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C7F7" w14:textId="77777777" w:rsidR="00EE1B12" w:rsidRPr="00EE1B12" w:rsidRDefault="00EE1B12" w:rsidP="00EE1B12">
      <w:pPr>
        <w:rPr>
          <w:b/>
          <w:bCs/>
          <w:sz w:val="32"/>
          <w:szCs w:val="32"/>
        </w:rPr>
      </w:pPr>
      <w:r w:rsidRPr="00EE1B12">
        <w:rPr>
          <w:b/>
          <w:bCs/>
          <w:sz w:val="32"/>
          <w:szCs w:val="32"/>
        </w:rPr>
        <w:t xml:space="preserve">Día Internacional de Alemania en </w:t>
      </w:r>
      <w:proofErr w:type="spellStart"/>
      <w:r w:rsidRPr="00EE1B12">
        <w:rPr>
          <w:b/>
          <w:bCs/>
          <w:sz w:val="32"/>
          <w:szCs w:val="32"/>
        </w:rPr>
        <w:t>Uniempresarial</w:t>
      </w:r>
      <w:proofErr w:type="spellEnd"/>
      <w:r w:rsidRPr="00EE1B12">
        <w:rPr>
          <w:b/>
          <w:bCs/>
          <w:sz w:val="32"/>
          <w:szCs w:val="32"/>
        </w:rPr>
        <w:t>: 25 años del modelo dual que impulsa la educación y la empleabilidad en Colombia</w:t>
      </w:r>
    </w:p>
    <w:p w14:paraId="32770B0D" w14:textId="77777777" w:rsidR="00EE1B12" w:rsidRPr="00EE1B12" w:rsidRDefault="00EE1B12" w:rsidP="00EE1B12">
      <w:r w:rsidRPr="00EE1B12">
        <w:rPr>
          <w:b/>
          <w:bCs/>
        </w:rPr>
        <w:t>Bogotá, marzo de 2026.</w:t>
      </w:r>
      <w:r w:rsidRPr="00EE1B12">
        <w:t xml:space="preserve"> En un evento de alto impacto académico, institucional y empresarial, la </w:t>
      </w:r>
      <w:proofErr w:type="spellStart"/>
      <w:r w:rsidRPr="00EE1B12">
        <w:t>Uniempresarial</w:t>
      </w:r>
      <w:proofErr w:type="spellEnd"/>
      <w:r w:rsidRPr="00EE1B12">
        <w:t xml:space="preserve"> conmemoró el </w:t>
      </w:r>
      <w:r w:rsidRPr="00EE1B12">
        <w:rPr>
          <w:b/>
          <w:bCs/>
        </w:rPr>
        <w:t>Día Internacional de Alemania</w:t>
      </w:r>
      <w:r w:rsidRPr="00EE1B12">
        <w:t xml:space="preserve">, celebrando los </w:t>
      </w:r>
      <w:r w:rsidRPr="00EE1B12">
        <w:rPr>
          <w:b/>
          <w:bCs/>
        </w:rPr>
        <w:t>25 años del modelo de educación dual alemán en Colombia</w:t>
      </w:r>
      <w:r w:rsidRPr="00EE1B12">
        <w:t>, una apuesta que ha transformado la formación profesional, la empleabilidad y la competitividad del país.</w:t>
      </w:r>
    </w:p>
    <w:p w14:paraId="54E64F96" w14:textId="4497E03A" w:rsidR="00EE1B12" w:rsidRPr="00EE1B12" w:rsidRDefault="00EE1B12" w:rsidP="00EE1B12">
      <w:r w:rsidRPr="00EE1B12">
        <w:t>El encuentro se llevó a cabo el 26 de marzo en el Auditorio de la Parroquia Alemana San Miguel Arcángel, reuniendo a líderes académicos, representantes del gobierno alemán, expertos en cooperación internacional y estudiantes interesados en oportunidades globales.</w:t>
      </w:r>
    </w:p>
    <w:p w14:paraId="22881EDC" w14:textId="77777777" w:rsidR="00EE1B12" w:rsidRPr="00EE1B12" w:rsidRDefault="00EE1B12" w:rsidP="00EE1B12">
      <w:pPr>
        <w:rPr>
          <w:b/>
          <w:bCs/>
        </w:rPr>
      </w:pPr>
      <w:r w:rsidRPr="00EE1B12">
        <w:rPr>
          <w:b/>
          <w:bCs/>
        </w:rPr>
        <w:t>Un modelo educativo que conecta formación y empresa</w:t>
      </w:r>
    </w:p>
    <w:p w14:paraId="5B14B0F1" w14:textId="77777777" w:rsidR="00EE1B12" w:rsidRPr="00EE1B12" w:rsidRDefault="00EE1B12" w:rsidP="00EE1B12">
      <w:r w:rsidRPr="00EE1B12">
        <w:t xml:space="preserve">El eje central del evento fue el reconocimiento del </w:t>
      </w:r>
      <w:r w:rsidRPr="00EE1B12">
        <w:rPr>
          <w:b/>
          <w:bCs/>
        </w:rPr>
        <w:t>modelo dual alemán</w:t>
      </w:r>
      <w:r w:rsidRPr="00EE1B12">
        <w:t>, un sistema educativo que combina la formación académica con la experiencia práctica en empresas, consolidándose como uno de los pilares del desarrollo económico en Alemania.</w:t>
      </w:r>
    </w:p>
    <w:p w14:paraId="43D4F148" w14:textId="77777777" w:rsidR="00EE1B12" w:rsidRPr="00EE1B12" w:rsidRDefault="00EE1B12" w:rsidP="00EE1B12">
      <w:r w:rsidRPr="00EE1B12">
        <w:t xml:space="preserve">Durante la apertura, el rector de </w:t>
      </w:r>
      <w:proofErr w:type="spellStart"/>
      <w:r w:rsidRPr="00EE1B12">
        <w:t>Uniempresarial</w:t>
      </w:r>
      <w:proofErr w:type="spellEnd"/>
      <w:r w:rsidRPr="00EE1B12">
        <w:t>, Juan Alfredo Pinto Saavedra, destacó cómo este modelo ha permitido formar profesionales con habilidades reales para el mercado laboral, fortaleciendo la relación entre academia y sector productivo en Colombia.</w:t>
      </w:r>
    </w:p>
    <w:p w14:paraId="3ABDA7F5" w14:textId="6C789450" w:rsidR="00EE1B12" w:rsidRPr="00EE1B12" w:rsidRDefault="00EE1B12" w:rsidP="00EE1B12">
      <w:r w:rsidRPr="00EE1B12">
        <w:t xml:space="preserve">Por su parte, el </w:t>
      </w:r>
      <w:proofErr w:type="gramStart"/>
      <w:r w:rsidRPr="00EE1B12">
        <w:t>Ministro Consejero</w:t>
      </w:r>
      <w:proofErr w:type="gramEnd"/>
      <w:r w:rsidRPr="00EE1B12">
        <w:t xml:space="preserve"> de Alemania, Simón Herchen, resaltó la importancia de la cooperación bilateral y el impacto positivo que esta alianza ha tenido en el desarrollo educativo y cultural entre ambos países.</w:t>
      </w:r>
    </w:p>
    <w:p w14:paraId="18E13B52" w14:textId="77777777" w:rsidR="00EE1B12" w:rsidRPr="00EE1B12" w:rsidRDefault="00EE1B12" w:rsidP="00EE1B12">
      <w:pPr>
        <w:rPr>
          <w:b/>
          <w:bCs/>
        </w:rPr>
      </w:pPr>
      <w:r w:rsidRPr="00EE1B12">
        <w:rPr>
          <w:b/>
          <w:bCs/>
        </w:rPr>
        <w:t>Relaciones económicas entre Alemania y Colombia: oportunidades en crecimiento</w:t>
      </w:r>
    </w:p>
    <w:p w14:paraId="13AD800D" w14:textId="77777777" w:rsidR="00EE1B12" w:rsidRPr="00EE1B12" w:rsidRDefault="00EE1B12" w:rsidP="00EE1B12">
      <w:r w:rsidRPr="00EE1B12">
        <w:t xml:space="preserve">Uno de los momentos clave del evento fue la conferencia liderada por Janosch Siepen, director ejecutivo de la Cámara de Industria y Comercio Colombo Alemana, quien abordó las </w:t>
      </w:r>
      <w:r w:rsidRPr="00EE1B12">
        <w:rPr>
          <w:b/>
          <w:bCs/>
        </w:rPr>
        <w:t>relaciones económicas entre Alemania y Colombia</w:t>
      </w:r>
      <w:r w:rsidRPr="00EE1B12">
        <w:t>.</w:t>
      </w:r>
    </w:p>
    <w:p w14:paraId="02161C3D" w14:textId="77777777" w:rsidR="00EE1B12" w:rsidRPr="00EE1B12" w:rsidRDefault="00EE1B12" w:rsidP="00EE1B12">
      <w:r w:rsidRPr="00EE1B12">
        <w:t>En su intervención, destacó el crecimiento del comercio bilateral, la inversión extranjera y las oportunidades de cooperación en sectores estratégicos como tecnología, industria y sostenibilidad.</w:t>
      </w:r>
    </w:p>
    <w:p w14:paraId="07E42E77" w14:textId="34CF063A" w:rsidR="00EE1B12" w:rsidRPr="00EE1B12" w:rsidRDefault="00EE1B12" w:rsidP="00EE1B12">
      <w:r w:rsidRPr="00EE1B12">
        <w:lastRenderedPageBreak/>
        <w:t>Este espacio permitió comprender cómo el modelo dual no solo impacta la educación, sino también la competitividad empresarial y el desarrollo económico del país.</w:t>
      </w:r>
    </w:p>
    <w:p w14:paraId="57D73EA1" w14:textId="77777777" w:rsidR="00EE1B12" w:rsidRPr="00EE1B12" w:rsidRDefault="00EE1B12" w:rsidP="00EE1B12">
      <w:pPr>
        <w:rPr>
          <w:b/>
          <w:bCs/>
        </w:rPr>
      </w:pPr>
      <w:r w:rsidRPr="00EE1B12">
        <w:rPr>
          <w:b/>
          <w:bCs/>
        </w:rPr>
        <w:t>Becas y estudios en Alemania: oportunidades para estudiantes colombianos</w:t>
      </w:r>
    </w:p>
    <w:p w14:paraId="778A978D" w14:textId="77777777" w:rsidR="00EE1B12" w:rsidRPr="00EE1B12" w:rsidRDefault="00EE1B12" w:rsidP="00EE1B12">
      <w:r w:rsidRPr="00EE1B12">
        <w:t xml:space="preserve">El evento también brindó información clave sobre acceso a educación internacional. La representante del DAAD (Servicio Alemán de Intercambio Académico) presentó las diferentes </w:t>
      </w:r>
      <w:r w:rsidRPr="00EE1B12">
        <w:rPr>
          <w:b/>
          <w:bCs/>
        </w:rPr>
        <w:t>becas, programas de investigación y oportunidades de estudio en Alemania</w:t>
      </w:r>
      <w:r w:rsidRPr="00EE1B12">
        <w:t>.</w:t>
      </w:r>
    </w:p>
    <w:p w14:paraId="5E418CEE" w14:textId="559BFB4C" w:rsidR="00EE1B12" w:rsidRPr="00EE1B12" w:rsidRDefault="00EE1B12" w:rsidP="00EE1B12">
      <w:r w:rsidRPr="00EE1B12">
        <w:t>Se destacó especialmente cómo el modelo dual facilita la inserción de estudiantes en entornos internacionales, potenciando su perfil profesional y su proyección global.</w:t>
      </w:r>
    </w:p>
    <w:p w14:paraId="13C87C1A" w14:textId="77777777" w:rsidR="00EE1B12" w:rsidRPr="00EE1B12" w:rsidRDefault="00EE1B12" w:rsidP="00EE1B12">
      <w:pPr>
        <w:rPr>
          <w:b/>
          <w:bCs/>
        </w:rPr>
      </w:pPr>
      <w:r w:rsidRPr="00EE1B12">
        <w:rPr>
          <w:b/>
          <w:bCs/>
        </w:rPr>
        <w:t>Economía social de mercado: un modelo vigente para América Latina</w:t>
      </w:r>
    </w:p>
    <w:p w14:paraId="0D4DABAB" w14:textId="77777777" w:rsidR="00EE1B12" w:rsidRPr="00EE1B12" w:rsidRDefault="00EE1B12" w:rsidP="00EE1B12">
      <w:r w:rsidRPr="00EE1B12">
        <w:t xml:space="preserve">Otro de los espacios más relevantes fue la discusión sobre la </w:t>
      </w:r>
      <w:r w:rsidRPr="00EE1B12">
        <w:rPr>
          <w:b/>
          <w:bCs/>
        </w:rPr>
        <w:t>economía social de mercado</w:t>
      </w:r>
      <w:r w:rsidRPr="00EE1B12">
        <w:t>, un modelo económico alemán que equilibra crecimiento económico con bienestar social.</w:t>
      </w:r>
    </w:p>
    <w:p w14:paraId="77BF77C4" w14:textId="77777777" w:rsidR="00EE1B12" w:rsidRPr="00EE1B12" w:rsidRDefault="00EE1B12" w:rsidP="00EE1B12">
      <w:r w:rsidRPr="00EE1B12">
        <w:t>Los panelistas analizaron su aplicabilidad en el contexto colombiano y latinoamericano, resaltando su impacto en:</w:t>
      </w:r>
    </w:p>
    <w:p w14:paraId="07628056" w14:textId="77777777" w:rsidR="00EE1B12" w:rsidRPr="00EE1B12" w:rsidRDefault="00EE1B12" w:rsidP="00EE1B12">
      <w:pPr>
        <w:numPr>
          <w:ilvl w:val="0"/>
          <w:numId w:val="1"/>
        </w:numPr>
      </w:pPr>
      <w:r w:rsidRPr="00EE1B12">
        <w:t>La productividad empresarial</w:t>
      </w:r>
    </w:p>
    <w:p w14:paraId="68E20688" w14:textId="77777777" w:rsidR="00EE1B12" w:rsidRPr="00EE1B12" w:rsidRDefault="00EE1B12" w:rsidP="00EE1B12">
      <w:pPr>
        <w:numPr>
          <w:ilvl w:val="0"/>
          <w:numId w:val="1"/>
        </w:numPr>
      </w:pPr>
      <w:r w:rsidRPr="00EE1B12">
        <w:t>La equidad social</w:t>
      </w:r>
    </w:p>
    <w:p w14:paraId="42217E73" w14:textId="77777777" w:rsidR="00EE1B12" w:rsidRPr="00EE1B12" w:rsidRDefault="00EE1B12" w:rsidP="00EE1B12">
      <w:pPr>
        <w:numPr>
          <w:ilvl w:val="0"/>
          <w:numId w:val="1"/>
        </w:numPr>
      </w:pPr>
      <w:r w:rsidRPr="00EE1B12">
        <w:t>El desarrollo territorial</w:t>
      </w:r>
    </w:p>
    <w:p w14:paraId="19FCE2F6" w14:textId="77777777" w:rsidR="00EE1B12" w:rsidRPr="00EE1B12" w:rsidRDefault="00EE1B12" w:rsidP="00EE1B12">
      <w:pPr>
        <w:numPr>
          <w:ilvl w:val="0"/>
          <w:numId w:val="1"/>
        </w:numPr>
      </w:pPr>
      <w:r w:rsidRPr="00EE1B12">
        <w:t>La formación basada en competencias</w:t>
      </w:r>
    </w:p>
    <w:p w14:paraId="13572B37" w14:textId="12AFE35F" w:rsidR="00EE1B12" w:rsidRPr="00EE1B12" w:rsidRDefault="00EE1B12" w:rsidP="00EE1B12">
      <w:r w:rsidRPr="00EE1B12">
        <w:t>Este enfoque refuerza la importancia de integrar educación, empresa y sociedad para lograr un crecimiento sostenible.</w:t>
      </w:r>
    </w:p>
    <w:p w14:paraId="1221A98F" w14:textId="77777777" w:rsidR="00EE1B12" w:rsidRPr="00EE1B12" w:rsidRDefault="00EE1B12" w:rsidP="00EE1B12">
      <w:pPr>
        <w:rPr>
          <w:b/>
          <w:bCs/>
        </w:rPr>
      </w:pPr>
      <w:r w:rsidRPr="00EE1B12">
        <w:rPr>
          <w:b/>
          <w:bCs/>
        </w:rPr>
        <w:t>Cultura alemana y experiencias internacionales</w:t>
      </w:r>
    </w:p>
    <w:p w14:paraId="30729EDA" w14:textId="77777777" w:rsidR="00EE1B12" w:rsidRPr="00EE1B12" w:rsidRDefault="00EE1B12" w:rsidP="00EE1B12">
      <w:r w:rsidRPr="00EE1B12">
        <w:t>El evento no solo tuvo un enfoque académico, sino también cultural. Se realizaron actividades como:</w:t>
      </w:r>
    </w:p>
    <w:p w14:paraId="3844EB1C" w14:textId="77777777" w:rsidR="00EE1B12" w:rsidRPr="00EE1B12" w:rsidRDefault="00EE1B12" w:rsidP="00EE1B12">
      <w:pPr>
        <w:numPr>
          <w:ilvl w:val="0"/>
          <w:numId w:val="2"/>
        </w:numPr>
      </w:pPr>
      <w:r w:rsidRPr="00EE1B12">
        <w:t>Intervenciones musicales con repertorio alemán</w:t>
      </w:r>
    </w:p>
    <w:p w14:paraId="46FC69D0" w14:textId="77777777" w:rsidR="00EE1B12" w:rsidRPr="00EE1B12" w:rsidRDefault="00EE1B12" w:rsidP="00EE1B12">
      <w:pPr>
        <w:numPr>
          <w:ilvl w:val="0"/>
          <w:numId w:val="2"/>
        </w:numPr>
      </w:pPr>
      <w:r w:rsidRPr="00EE1B12">
        <w:t>Exposición fotográfica sobre la reunificación alemana</w:t>
      </w:r>
    </w:p>
    <w:p w14:paraId="5C7425D4" w14:textId="77777777" w:rsidR="00EE1B12" w:rsidRPr="00EE1B12" w:rsidRDefault="00EE1B12" w:rsidP="00EE1B12">
      <w:pPr>
        <w:numPr>
          <w:ilvl w:val="0"/>
          <w:numId w:val="2"/>
        </w:numPr>
      </w:pPr>
      <w:r w:rsidRPr="00EE1B12">
        <w:t>Experiencias de realidad virtual</w:t>
      </w:r>
    </w:p>
    <w:p w14:paraId="6EDC2AFA" w14:textId="77777777" w:rsidR="00EE1B12" w:rsidRPr="00EE1B12" w:rsidRDefault="00EE1B12" w:rsidP="00EE1B12">
      <w:pPr>
        <w:numPr>
          <w:ilvl w:val="0"/>
          <w:numId w:val="2"/>
        </w:numPr>
      </w:pPr>
      <w:r w:rsidRPr="00EE1B12">
        <w:t xml:space="preserve">Muestra gastronómica y espacios de </w:t>
      </w:r>
      <w:proofErr w:type="spellStart"/>
      <w:r w:rsidRPr="00EE1B12">
        <w:t>networking</w:t>
      </w:r>
      <w:proofErr w:type="spellEnd"/>
    </w:p>
    <w:p w14:paraId="63486B3E" w14:textId="6933FBDD" w:rsidR="00EE1B12" w:rsidRPr="00EE1B12" w:rsidRDefault="00EE1B12" w:rsidP="00EE1B12">
      <w:r w:rsidRPr="00EE1B12">
        <w:lastRenderedPageBreak/>
        <w:t>Además, el Goethe-Institut presentó la charla “Mi camino hacia Alemania”, orientada a estudiantes interesados en migrar, estudiar o trabajar en ese país.</w:t>
      </w:r>
    </w:p>
    <w:p w14:paraId="6C470C47" w14:textId="77777777" w:rsidR="00EE1B12" w:rsidRPr="00EE1B12" w:rsidRDefault="00EE1B12" w:rsidP="00EE1B12">
      <w:pPr>
        <w:rPr>
          <w:b/>
          <w:bCs/>
        </w:rPr>
      </w:pPr>
      <w:proofErr w:type="spellStart"/>
      <w:r w:rsidRPr="00EE1B12">
        <w:rPr>
          <w:b/>
          <w:bCs/>
        </w:rPr>
        <w:t>Uniempresarial</w:t>
      </w:r>
      <w:proofErr w:type="spellEnd"/>
      <w:r w:rsidRPr="00EE1B12">
        <w:rPr>
          <w:b/>
          <w:bCs/>
        </w:rPr>
        <w:t xml:space="preserve"> fortalece su visión internacional</w:t>
      </w:r>
    </w:p>
    <w:p w14:paraId="7CAEE910" w14:textId="77777777" w:rsidR="00EE1B12" w:rsidRPr="00EE1B12" w:rsidRDefault="00EE1B12" w:rsidP="00EE1B12">
      <w:r w:rsidRPr="00EE1B12">
        <w:t xml:space="preserve">Con este evento, </w:t>
      </w:r>
      <w:proofErr w:type="spellStart"/>
      <w:r w:rsidRPr="00EE1B12">
        <w:t>Uniempresarial</w:t>
      </w:r>
      <w:proofErr w:type="spellEnd"/>
      <w:r w:rsidRPr="00EE1B12">
        <w:t xml:space="preserve"> reafirma su compromiso con la </w:t>
      </w:r>
      <w:r w:rsidRPr="00EE1B12">
        <w:rPr>
          <w:b/>
          <w:bCs/>
        </w:rPr>
        <w:t>internacionalización, la innovación educativa y la formación de talento competitivo</w:t>
      </w:r>
      <w:r w:rsidRPr="00EE1B12">
        <w:t>, alineado con las dinámicas globales.</w:t>
      </w:r>
    </w:p>
    <w:p w14:paraId="18541C7E" w14:textId="7B80EE68" w:rsidR="00EE1B12" w:rsidRPr="00EE1B12" w:rsidRDefault="00EE1B12" w:rsidP="00EE1B12">
      <w:r w:rsidRPr="00EE1B12">
        <w:t>La celebración del Día Internacional de Alemania no solo conmemora un hito histórico, sino que proyecta el futuro de la educación en Colombia: un modelo más conectado con el mundo, con la empresa y con las oportunidades reales de crecimiento profesional.</w:t>
      </w:r>
    </w:p>
    <w:p w14:paraId="6DD5DF4B" w14:textId="77777777" w:rsidR="00EE1B12" w:rsidRPr="00EE1B12" w:rsidRDefault="00EE1B12" w:rsidP="00EE1B12">
      <w:pPr>
        <w:rPr>
          <w:b/>
          <w:bCs/>
        </w:rPr>
      </w:pPr>
      <w:r w:rsidRPr="00EE1B12">
        <w:rPr>
          <w:b/>
          <w:bCs/>
          <w:highlight w:val="yellow"/>
        </w:rPr>
        <w:t>Palabras clave SEO sugeridas:</w:t>
      </w:r>
    </w:p>
    <w:p w14:paraId="40E43210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>modelo dual alemán en Colombia</w:t>
      </w:r>
    </w:p>
    <w:p w14:paraId="0D61665C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 xml:space="preserve">educación dual </w:t>
      </w:r>
      <w:proofErr w:type="spellStart"/>
      <w:r w:rsidRPr="00EE1B12">
        <w:t>Uniempresarial</w:t>
      </w:r>
      <w:proofErr w:type="spellEnd"/>
    </w:p>
    <w:p w14:paraId="6CA08307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>estudiar en Alemania desde Colombia</w:t>
      </w:r>
    </w:p>
    <w:p w14:paraId="64CF98CE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>becas DAAD Colombia</w:t>
      </w:r>
    </w:p>
    <w:p w14:paraId="0B25FB05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>relaciones económicas Alemania Colombia</w:t>
      </w:r>
    </w:p>
    <w:p w14:paraId="4B1B9CAC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>internacionalización educación superior Colombia</w:t>
      </w:r>
    </w:p>
    <w:p w14:paraId="7D56529D" w14:textId="77777777" w:rsidR="00EE1B12" w:rsidRPr="00EE1B12" w:rsidRDefault="00EE1B12" w:rsidP="00EE1B12">
      <w:pPr>
        <w:numPr>
          <w:ilvl w:val="0"/>
          <w:numId w:val="3"/>
        </w:numPr>
      </w:pPr>
      <w:r w:rsidRPr="00EE1B12">
        <w:t>economía social de mercado Alemania</w:t>
      </w:r>
    </w:p>
    <w:p w14:paraId="0D3E3FFA" w14:textId="5FE551D3" w:rsidR="00A6473E" w:rsidRDefault="00EE1B12" w:rsidP="00EE1B12">
      <w:pPr>
        <w:numPr>
          <w:ilvl w:val="0"/>
          <w:numId w:val="3"/>
        </w:numPr>
      </w:pPr>
      <w:r w:rsidRPr="00EE1B12">
        <w:t>cooperación académica Alemania Colombia</w:t>
      </w:r>
    </w:p>
    <w:sectPr w:rsidR="00A647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6A7"/>
    <w:multiLevelType w:val="multilevel"/>
    <w:tmpl w:val="E91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937C6"/>
    <w:multiLevelType w:val="multilevel"/>
    <w:tmpl w:val="AC3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D05EA"/>
    <w:multiLevelType w:val="multilevel"/>
    <w:tmpl w:val="098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014820">
    <w:abstractNumId w:val="1"/>
  </w:num>
  <w:num w:numId="2" w16cid:durableId="66418946">
    <w:abstractNumId w:val="2"/>
  </w:num>
  <w:num w:numId="3" w16cid:durableId="11071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12"/>
    <w:rsid w:val="00391FE2"/>
    <w:rsid w:val="00A6473E"/>
    <w:rsid w:val="00C03ABE"/>
    <w:rsid w:val="00EE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1B8D0"/>
  <w15:chartTrackingRefBased/>
  <w15:docId w15:val="{A2AD7F16-7425-41F5-9E9E-3CD41B4E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B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B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B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B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B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B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B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628</Words>
  <Characters>3891</Characters>
  <Application>Microsoft Office Word</Application>
  <DocSecurity>0</DocSecurity>
  <Lines>81</Lines>
  <Paragraphs>47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Dueñas Quiroga</dc:creator>
  <cp:keywords/>
  <dc:description/>
  <cp:lastModifiedBy>Juan Pablo Dueñas Quiroga</cp:lastModifiedBy>
  <cp:revision>1</cp:revision>
  <dcterms:created xsi:type="dcterms:W3CDTF">2026-03-27T14:14:00Z</dcterms:created>
  <dcterms:modified xsi:type="dcterms:W3CDTF">2026-03-27T14:15:00Z</dcterms:modified>
</cp:coreProperties>
</file>