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自由格式"/>
        <w:bidi w:val="0"/>
        <w:spacing w:after="0"/>
        <w:ind w:left="0" w:right="0" w:firstLine="0"/>
        <w:jc w:val="left"/>
        <w:rPr>
          <w:rFonts w:ascii="Helvetica Neue" w:cs="Helvetica Neue" w:hAnsi="Helvetica Neue" w:eastAsia="Helvetica Neue"/>
          <w:color w:val="808080"/>
          <w:sz w:val="22"/>
          <w:szCs w:val="22"/>
          <w:rtl w:val="0"/>
        </w:rPr>
      </w:pPr>
      <w:r>
        <w:rPr>
          <w:rFonts w:ascii="Helvetica Neue"/>
          <w:color w:val="808080"/>
          <w:sz w:val="22"/>
          <w:szCs w:val="22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2728383</wp:posOffset>
                </wp:positionH>
                <wp:positionV relativeFrom="page">
                  <wp:posOffset>1814155</wp:posOffset>
                </wp:positionV>
                <wp:extent cx="1139098" cy="37278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3"/>
                    <wp:lineTo x="21599" y="21593"/>
                    <wp:lineTo x="21599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098" cy="372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WHUT</w:t>
                            </w:r>
                            <w:r>
                              <w:rPr>
                                <w:rFonts w:eastAsia="Avenir Next Regular" w:hint="eastAsia"/>
                                <w:sz w:val="16"/>
                                <w:szCs w:val="16"/>
                                <w:rtl w:val="0"/>
                              </w:rPr>
                              <w:t>计算机校园助手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14.8pt;margin-top:142.8pt;width:89.7pt;height:29.4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WHUT</w:t>
                      </w:r>
                      <w:r>
                        <w:rPr>
                          <w:rFonts w:eastAsia="Avenir Next Regular" w:hint="eastAsia"/>
                          <w:sz w:val="16"/>
                          <w:szCs w:val="16"/>
                          <w:rtl w:val="0"/>
                        </w:rPr>
                        <w:t>计算机校园助手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rFonts w:ascii="Helvetica Neue" w:cs="Helvetica Neue" w:hAnsi="Helvetica Neue" w:eastAsia="Helvetica Neue"/>
          <w:color w:val="808080"/>
          <w:sz w:val="22"/>
          <w:szCs w:val="22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2838450</wp:posOffset>
            </wp:positionH>
            <wp:positionV relativeFrom="page">
              <wp:posOffset>942339</wp:posOffset>
            </wp:positionV>
            <wp:extent cx="834788" cy="83478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4_09_06_1416388260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788" cy="834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color w:val="808080"/>
          <w:sz w:val="22"/>
          <w:szCs w:val="22"/>
          <w:rtl w:val="0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4133070</wp:posOffset>
                </wp:positionH>
                <wp:positionV relativeFrom="page">
                  <wp:posOffset>1795542</wp:posOffset>
                </wp:positionV>
                <wp:extent cx="834014" cy="28301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21595" y="21597"/>
                    <wp:lineTo x="21595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014" cy="28301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</w:rPr>
                              <w:t>vivo club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25.4pt;margin-top:141.4pt;width:65.7pt;height:22.3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</w:pPr>
                      <w:r>
                        <w:rPr>
                          <w:sz w:val="16"/>
                          <w:szCs w:val="16"/>
                          <w:rtl w:val="0"/>
                        </w:rPr>
                        <w:t>vivo club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w:rPr>
          <w:rFonts w:ascii="Helvetica Neue" w:cs="Helvetica Neue" w:hAnsi="Helvetica Neue" w:eastAsia="Helvetica Neue"/>
          <w:color w:val="808080"/>
          <w:sz w:val="22"/>
          <w:szCs w:val="22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3992608</wp:posOffset>
            </wp:positionH>
            <wp:positionV relativeFrom="page">
              <wp:posOffset>949504</wp:posOffset>
            </wp:positionV>
            <wp:extent cx="826595" cy="82659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14_09_12_1049597676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595" cy="826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题目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ascii="Avenir Next Regular" w:cs="Avenir Next Regular" w:hAnsi="Avenir Next Regular" w:eastAsia="Avenir Next Regular"/>
          <w:color w:val="020202"/>
          <w:sz w:val="16"/>
          <w:szCs w:val="16"/>
        </w:rPr>
      </w:pP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注：</w:t>
      </w:r>
      <w:r>
        <w:rPr>
          <w:rFonts w:ascii="Avenir Next Regular"/>
          <w:color w:val="020202"/>
          <w:sz w:val="16"/>
          <w:szCs w:val="16"/>
          <w:rtl w:val="0"/>
          <w:lang w:val="en-US"/>
        </w:rPr>
        <w:t>H</w:t>
      </w:r>
      <w:r>
        <w:rPr>
          <w:rFonts w:ascii="Avenir Next Regular"/>
          <w:color w:val="020202"/>
          <w:sz w:val="16"/>
          <w:szCs w:val="16"/>
          <w:rtl w:val="0"/>
          <w:lang w:val="it-IT"/>
        </w:rPr>
        <w:t>ello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，</w:t>
      </w:r>
      <w:r>
        <w:rPr>
          <w:rFonts w:ascii="Avenir Next Regular"/>
          <w:color w:val="020202"/>
          <w:sz w:val="16"/>
          <w:szCs w:val="16"/>
          <w:rtl w:val="0"/>
          <w:lang w:val="en-US"/>
        </w:rPr>
        <w:t>world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作为所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有程序员遇见的第一个语句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，占据着无法改变的地位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。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所有中</w:t>
      </w:r>
      <w:r>
        <w:rPr>
          <w:rFonts w:ascii="Avenir Next Regular"/>
          <w:color w:val="020202"/>
          <w:sz w:val="16"/>
          <w:szCs w:val="16"/>
          <w:rtl w:val="0"/>
        </w:rPr>
        <w:t>/</w:t>
      </w:r>
      <w:r>
        <w:rPr>
          <w:rFonts w:eastAsia="Avenir Next Regular" w:hint="eastAsia"/>
          <w:color w:val="020202"/>
          <w:sz w:val="16"/>
          <w:szCs w:val="16"/>
          <w:rtl w:val="0"/>
        </w:rPr>
        <w:t>英</w:t>
      </w:r>
      <w:r>
        <w:rPr>
          <w:rFonts w:ascii="Avenir Next Regular"/>
          <w:color w:val="020202"/>
          <w:sz w:val="16"/>
          <w:szCs w:val="16"/>
          <w:rtl w:val="0"/>
        </w:rPr>
        <w:t>/</w:t>
      </w:r>
      <w:r>
        <w:rPr>
          <w:rFonts w:eastAsia="Avenir Next Regular" w:hint="eastAsia"/>
          <w:color w:val="020202"/>
          <w:sz w:val="16"/>
          <w:szCs w:val="16"/>
          <w:rtl w:val="0"/>
        </w:rPr>
        <w:t>法</w:t>
      </w:r>
      <w:r>
        <w:rPr>
          <w:rFonts w:ascii="Avenir Next Regular"/>
          <w:color w:val="020202"/>
          <w:sz w:val="16"/>
          <w:szCs w:val="16"/>
          <w:rtl w:val="0"/>
        </w:rPr>
        <w:t>/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德</w:t>
      </w:r>
      <w:r>
        <w:rPr>
          <w:rFonts w:ascii="Avenir Next Regular"/>
          <w:color w:val="020202"/>
          <w:sz w:val="16"/>
          <w:szCs w:val="16"/>
          <w:rtl w:val="0"/>
        </w:rPr>
        <w:t>/</w:t>
      </w:r>
      <w:r>
        <w:rPr>
          <w:rFonts w:eastAsia="Avenir Next Regular" w:hint="eastAsia"/>
          <w:color w:val="020202"/>
          <w:sz w:val="16"/>
          <w:szCs w:val="16"/>
          <w:rtl w:val="0"/>
        </w:rPr>
        <w:t>美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等各国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版本的编程教材中，</w:t>
      </w:r>
      <w:r>
        <w:rPr>
          <w:rFonts w:ascii="Avenir Next Regular"/>
          <w:color w:val="020202"/>
          <w:sz w:val="16"/>
          <w:szCs w:val="16"/>
          <w:rtl w:val="0"/>
          <w:lang w:val="en-US"/>
        </w:rPr>
        <w:t>hello world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总是作为第一个</w:t>
      </w:r>
      <w:r>
        <w:rPr>
          <w:rFonts w:ascii="Avenir Next Regular"/>
          <w:color w:val="020202"/>
          <w:sz w:val="16"/>
          <w:szCs w:val="16"/>
          <w:rtl w:val="0"/>
        </w:rPr>
        <w:t>test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记录于书本之中，所有的编程第一步就在于此</w:t>
      </w:r>
      <w:r>
        <w:rPr>
          <w:rFonts w:eastAsia="Avenir Next Regular" w:hint="eastAsia"/>
          <w:color w:val="020202"/>
          <w:sz w:val="16"/>
          <w:szCs w:val="16"/>
          <w:rtl w:val="0"/>
          <w:lang w:val="zh-CN" w:eastAsia="zh-CN"/>
        </w:rPr>
        <w:t>。</w:t>
      </w:r>
    </w:p>
    <w:p>
      <w:pPr>
        <w:pStyle w:val="题目"/>
        <w:bidi w:val="0"/>
      </w:pPr>
    </w:p>
    <w:p>
      <w:pPr>
        <w:pStyle w:val="题目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sz w:val="20"/>
          <w:szCs w:val="20"/>
        </w:rPr>
      </w:pPr>
      <w:r>
        <w:rPr>
          <w:rFonts w:eastAsia="Avenir Next Medium" w:hint="eastAsia"/>
          <w:sz w:val="20"/>
          <w:szCs w:val="20"/>
          <w:rtl w:val="0"/>
          <w:lang w:val="zh-CN" w:eastAsia="zh-CN"/>
        </w:rPr>
        <w:t>在此，计算机学院学生会欢迎新同学的到来。</w:t>
      </w:r>
      <w:r>
        <w:rPr>
          <w:rFonts w:eastAsia="Avenir Next Medium" w:hint="eastAsia"/>
          <w:sz w:val="20"/>
          <w:szCs w:val="20"/>
          <w:rtl w:val="0"/>
          <w:lang w:val="zh-CN" w:eastAsia="zh-CN"/>
        </w:rPr>
        <w:t>你们可以关注我们的微信公众平台</w:t>
      </w:r>
      <w:r>
        <w:rPr>
          <w:rFonts w:eastAsia="Avenir Next Medium" w:hint="eastAsia"/>
          <w:sz w:val="20"/>
          <w:szCs w:val="20"/>
          <w:rtl w:val="0"/>
          <w:lang w:val="zh-CN" w:eastAsia="zh-CN"/>
        </w:rPr>
        <w:t>获取我们为你推送的互联网资讯，我们的学生会也为大家安排了志愿者全天在线为大家解答入学疑问。</w:t>
      </w:r>
    </w:p>
    <w:p>
      <w:pPr>
        <w:pStyle w:val="正文"/>
        <w:bidi w:val="0"/>
      </w:pPr>
    </w:p>
    <w:p>
      <w:pPr>
        <w:pStyle w:val="题目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sz w:val="20"/>
          <w:szCs w:val="20"/>
        </w:rPr>
      </w:pPr>
      <w:r>
        <w:rPr>
          <w:rFonts w:eastAsia="Avenir Next Medium" w:hint="eastAsia"/>
          <w:sz w:val="20"/>
          <w:szCs w:val="20"/>
          <w:rtl w:val="0"/>
          <w:lang w:val="zh-CN" w:eastAsia="zh-CN"/>
        </w:rPr>
        <w:t>下面我们为新同学列举了武汉一些著名的景点，希望大家更好的感受武汉这座城市。</w:t>
      </w:r>
    </w:p>
    <w:p>
      <w:pPr>
        <w:pStyle w:val="正文"/>
        <w:bidi w:val="0"/>
      </w:pPr>
    </w:p>
    <w:p>
      <w:pPr>
        <w:pStyle w:val="正文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/>
          <w:sz w:val="18"/>
          <w:szCs w:val="18"/>
          <w:rtl w:val="0"/>
        </w:rPr>
        <w:t>1.</w:t>
      </w:r>
      <w:r>
        <w:rPr>
          <w:rFonts w:eastAsia="Helvetica Neue" w:hint="eastAsia"/>
          <w:sz w:val="18"/>
          <w:szCs w:val="18"/>
          <w:rtl w:val="0"/>
        </w:rPr>
        <w:t>黄鹤楼</w:t>
      </w:r>
    </w:p>
    <w:p>
      <w:pPr>
        <w:pStyle w:val="正文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eastAsia="Helvetica Neue" w:hint="eastAsia"/>
          <w:sz w:val="18"/>
          <w:szCs w:val="18"/>
          <w:rtl w:val="0"/>
        </w:rPr>
        <w:t>武汉最著名的标志性景。黄鹤楼楼姿之雄伟，居江南三大名楼之首，自古享有</w:t>
      </w:r>
      <w:r>
        <w:rPr>
          <w:rFonts w:hAnsi="Helvetica Neue" w:hint="default"/>
          <w:sz w:val="18"/>
          <w:szCs w:val="18"/>
          <w:rtl w:val="0"/>
        </w:rPr>
        <w:t>“</w:t>
      </w:r>
      <w:r>
        <w:rPr>
          <w:rFonts w:eastAsia="Helvetica Neue" w:hint="eastAsia"/>
          <w:sz w:val="18"/>
          <w:szCs w:val="18"/>
          <w:rtl w:val="0"/>
        </w:rPr>
        <w:t>天下绝景</w:t>
      </w:r>
      <w:r>
        <w:rPr>
          <w:rFonts w:hAnsi="Helvetica Neue" w:hint="default"/>
          <w:sz w:val="18"/>
          <w:szCs w:val="18"/>
          <w:rtl w:val="0"/>
        </w:rPr>
        <w:t>”</w:t>
      </w:r>
      <w:r>
        <w:rPr>
          <w:rFonts w:eastAsia="Helvetica Neue" w:hint="eastAsia"/>
          <w:sz w:val="18"/>
          <w:szCs w:val="18"/>
          <w:rtl w:val="0"/>
        </w:rPr>
        <w:t>和</w:t>
      </w:r>
      <w:r>
        <w:rPr>
          <w:rFonts w:hAnsi="Helvetica Neue" w:hint="default"/>
          <w:sz w:val="18"/>
          <w:szCs w:val="18"/>
          <w:rtl w:val="0"/>
        </w:rPr>
        <w:t>“</w:t>
      </w:r>
      <w:r>
        <w:rPr>
          <w:rFonts w:eastAsia="Helvetica Neue" w:hint="eastAsia"/>
          <w:sz w:val="18"/>
          <w:szCs w:val="18"/>
          <w:rtl w:val="0"/>
        </w:rPr>
        <w:t>天下江山第一楼</w:t>
      </w:r>
      <w:r>
        <w:rPr>
          <w:rFonts w:hAnsi="Helvetica Neue" w:hint="default"/>
          <w:sz w:val="18"/>
          <w:szCs w:val="18"/>
          <w:rtl w:val="0"/>
        </w:rPr>
        <w:t>”</w:t>
      </w:r>
      <w:r>
        <w:rPr>
          <w:rFonts w:eastAsia="Helvetica Neue" w:hint="eastAsia"/>
          <w:sz w:val="18"/>
          <w:szCs w:val="18"/>
          <w:rtl w:val="0"/>
        </w:rPr>
        <w:t>的美誉。历史上黄鹤楼屡建屡毁，其最后的一次被毁是</w:t>
      </w:r>
      <w:r>
        <w:rPr>
          <w:rFonts w:ascii="Helvetica Neue"/>
          <w:sz w:val="18"/>
          <w:szCs w:val="18"/>
          <w:rtl w:val="0"/>
        </w:rPr>
        <w:t>1884</w:t>
      </w:r>
      <w:r>
        <w:rPr>
          <w:rFonts w:eastAsia="Helvetica Neue" w:hint="eastAsia"/>
          <w:sz w:val="18"/>
          <w:szCs w:val="18"/>
          <w:rtl w:val="0"/>
        </w:rPr>
        <w:t>年</w:t>
      </w:r>
      <w:r>
        <w:rPr>
          <w:rFonts w:eastAsia="Helvetica Neue" w:hint="eastAsia"/>
          <w:sz w:val="18"/>
          <w:szCs w:val="18"/>
          <w:rtl w:val="0"/>
        </w:rPr>
        <w:t>。</w:t>
      </w:r>
      <w:r>
        <w:rPr>
          <w:rFonts w:ascii="Helvetica Neue"/>
          <w:sz w:val="18"/>
          <w:szCs w:val="18"/>
          <w:rtl w:val="0"/>
        </w:rPr>
        <w:t>1957</w:t>
      </w:r>
      <w:r>
        <w:rPr>
          <w:rFonts w:eastAsia="Helvetica Neue" w:hint="eastAsia"/>
          <w:sz w:val="18"/>
          <w:szCs w:val="18"/>
          <w:rtl w:val="0"/>
        </w:rPr>
        <w:t>年建长江大桥武昌引桥时，占用了黄鹤楼旧址。黄鹤楼的建筑特色，是各层大小屋顶，交错重叠，翘角飞举，仿佛是展翅欲飞的鹤翼。</w:t>
      </w:r>
    </w:p>
    <w:p>
      <w:pPr>
        <w:pStyle w:val="正文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ascii="Helvetica Neue"/>
          <w:sz w:val="18"/>
          <w:szCs w:val="18"/>
          <w:rtl w:val="0"/>
        </w:rPr>
        <w:t>2.</w:t>
      </w:r>
      <w:r>
        <w:rPr>
          <w:rFonts w:eastAsia="Helvetica Neue" w:hint="eastAsia"/>
          <w:sz w:val="18"/>
          <w:szCs w:val="18"/>
          <w:rtl w:val="0"/>
        </w:rPr>
        <w:t>东湖</w:t>
      </w:r>
    </w:p>
    <w:p>
      <w:pPr>
        <w:pStyle w:val="正文"/>
        <w:rPr>
          <w:rFonts w:ascii="Helvetica Neue" w:cs="Helvetica Neue" w:hAnsi="Helvetica Neue" w:eastAsia="Helvetica Neue"/>
          <w:sz w:val="18"/>
          <w:szCs w:val="18"/>
        </w:rPr>
      </w:pPr>
      <w:r>
        <w:rPr>
          <w:rFonts w:eastAsia="Helvetica Neue" w:hint="eastAsia"/>
          <w:sz w:val="18"/>
          <w:szCs w:val="18"/>
          <w:rtl w:val="0"/>
        </w:rPr>
        <w:t>东湖是中国最大的城中湖，比西湖大三倍，素有</w:t>
      </w:r>
      <w:r>
        <w:rPr>
          <w:rFonts w:hAnsi="Helvetica Neue" w:hint="default"/>
          <w:sz w:val="18"/>
          <w:szCs w:val="18"/>
          <w:rtl w:val="0"/>
        </w:rPr>
        <w:t>“</w:t>
      </w:r>
      <w:r>
        <w:rPr>
          <w:rFonts w:eastAsia="Helvetica Neue" w:hint="eastAsia"/>
          <w:sz w:val="18"/>
          <w:szCs w:val="18"/>
          <w:rtl w:val="0"/>
        </w:rPr>
        <w:t>春兰、秋桂、夏荷、冬梅</w:t>
      </w:r>
      <w:r>
        <w:rPr>
          <w:rFonts w:hAnsi="Helvetica Neue" w:hint="default"/>
          <w:sz w:val="18"/>
          <w:szCs w:val="18"/>
          <w:rtl w:val="0"/>
        </w:rPr>
        <w:t>”</w:t>
      </w:r>
      <w:r>
        <w:rPr>
          <w:rFonts w:eastAsia="Helvetica Neue" w:hint="eastAsia"/>
          <w:sz w:val="18"/>
          <w:szCs w:val="18"/>
          <w:rtl w:val="0"/>
        </w:rPr>
        <w:t>之美誉。三月兰花四月樱，湖面平如镜，鸟雀唱山林</w:t>
      </w:r>
      <w:r>
        <w:rPr>
          <w:rFonts w:ascii="Helvetica Neue"/>
          <w:sz w:val="18"/>
          <w:szCs w:val="18"/>
          <w:rtl w:val="0"/>
        </w:rPr>
        <w:t>;</w:t>
      </w:r>
      <w:r>
        <w:rPr>
          <w:rFonts w:eastAsia="Helvetica Neue" w:hint="eastAsia"/>
          <w:sz w:val="18"/>
          <w:szCs w:val="18"/>
          <w:rtl w:val="0"/>
        </w:rPr>
        <w:t>七月流火，湖水之浸润，秋高气爽，桂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765499</wp:posOffset>
                </wp:positionH>
                <wp:positionV relativeFrom="page">
                  <wp:posOffset>942340</wp:posOffset>
                </wp:positionV>
                <wp:extent cx="431800" cy="1397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139700"/>
                          <a:chOff x="0" y="0"/>
                          <a:chExt cx="431799" cy="1397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EC7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49167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FF401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98334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rgbClr val="00A3D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3pt;margin-top:74.2pt;width:34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1800,139700">
                <w10:wrap type="none" side="bothSides" anchorx="page" anchory="page"/>
                <v:rect id="_x0000_s1029" style="position:absolute;left:0;top:0;width:133465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49167;top:0;width:133465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298335;top:0;width:133465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1400499</wp:posOffset>
                </wp:positionH>
                <wp:positionV relativeFrom="page">
                  <wp:posOffset>904240</wp:posOffset>
                </wp:positionV>
                <wp:extent cx="5016500" cy="3175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题目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  <w:lang w:val="en-US"/>
                              </w:rPr>
                              <w:t>Hello,world</w:t>
                            </w:r>
                            <w:r>
                              <w:rPr>
                                <w:rFonts w:ascii="Arial Unicode MS" w:cs="Arial Unicode MS" w:hAnsi="Arial Unicode MS" w:eastAsia="Avenir Next Medium" w:hint="eastAsia"/>
                                <w:rtl w:val="0"/>
                              </w:rPr>
                              <w:t>！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10.3pt;margin-top:71.2pt;width:395.0pt;height:2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题目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  <w:lang w:val="en-US"/>
                        </w:rPr>
                        <w:t>Hello,world</w:t>
                      </w:r>
                      <w:r>
                        <w:rPr>
                          <w:rFonts w:ascii="Arial Unicode MS" w:cs="Arial Unicode MS" w:hAnsi="Arial Unicode MS" w:eastAsia="Avenir Next Medium" w:hint="eastAsia"/>
                          <w:rtl w:val="0"/>
                        </w:rPr>
                        <w:t>！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1336039</wp:posOffset>
                </wp:positionV>
                <wp:extent cx="2068394" cy="1252816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394" cy="12528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自由格式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color w:val="808080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</w:pPr>
                            <w:r>
                              <w:rPr>
                                <w:rFonts w:ascii="Helvetica Neue"/>
                                <w:color w:val="808080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#include&lt;stdio.h&gt;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Helvetica Neue" w:cs="Helvetica Neue" w:hAnsi="Helvetica Neue" w:eastAsia="Helvetica Neue"/>
                                <w:color w:val="000000"/>
                                <w:spacing w:val="4"/>
                                <w:sz w:val="8"/>
                                <w:szCs w:val="8"/>
                                <w:rtl w:val="0"/>
                              </w:rPr>
                            </w:pPr>
                            <w:r>
                              <w:rPr>
                                <w:rFonts w:ascii="Helvetica Neue"/>
                                <w:color w:val="808080"/>
                                <w:spacing w:val="4"/>
                                <w:sz w:val="8"/>
                                <w:szCs w:val="8"/>
                                <w:rtl w:val="0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</w:pPr>
                            <w:r>
                              <w:rPr>
                                <w:rFonts w:hAnsi="Helvetica Neue" w:hint="default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 </w:t>
                            </w:r>
                            <w:r>
                              <w:rPr>
                                <w:rFonts w:ascii="Helvetica Neue Medium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int</w:t>
                            </w:r>
                            <w:r>
                              <w:rPr>
                                <w:rFonts w:ascii="Helvetica Neue Medium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main(void)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</w:pP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</w:pP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printf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hAnsi="Helvetica Neue Medium" w:hint="default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“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Hello,world!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\n</w:t>
                            </w:r>
                            <w:r>
                              <w:rPr>
                                <w:rFonts w:hAnsi="Helvetica Neue Medium" w:hint="default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” 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)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Fonts w:ascii="Helvetica Neue Medium" w:cs="Helvetica Neue Medium" w:hAnsi="Helvetica Neue Medium" w:eastAsia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</w:pP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return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0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;</w:t>
                            </w:r>
                          </w:p>
                          <w:p>
                            <w:pPr>
                              <w:pStyle w:val="自由格式"/>
                              <w:bidi w:val="0"/>
                              <w:spacing w:after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 Medium"/>
                                <w:color w:val="090909"/>
                                <w:spacing w:val="11"/>
                                <w:sz w:val="22"/>
                                <w:szCs w:val="22"/>
                                <w:rtl w:val="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10.0pt;margin-top:105.2pt;width:162.9pt;height:98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自由格式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color w:val="808080"/>
                          <w:spacing w:val="11"/>
                          <w:sz w:val="22"/>
                          <w:szCs w:val="22"/>
                          <w:rtl w:val="0"/>
                        </w:rPr>
                      </w:pPr>
                      <w:r>
                        <w:rPr>
                          <w:rFonts w:ascii="Helvetica Neue"/>
                          <w:color w:val="808080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>#include&lt;stdio.h&gt;</w:t>
                      </w:r>
                    </w:p>
                    <w:p>
                      <w:pPr>
                        <w:pStyle w:val="自由格式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Helvetica Neue" w:cs="Helvetica Neue" w:hAnsi="Helvetica Neue" w:eastAsia="Helvetica Neue"/>
                          <w:color w:val="000000"/>
                          <w:spacing w:val="4"/>
                          <w:sz w:val="8"/>
                          <w:szCs w:val="8"/>
                          <w:rtl w:val="0"/>
                        </w:rPr>
                      </w:pPr>
                      <w:r>
                        <w:rPr>
                          <w:rFonts w:ascii="Helvetica Neue"/>
                          <w:color w:val="808080"/>
                          <w:spacing w:val="4"/>
                          <w:sz w:val="8"/>
                          <w:szCs w:val="8"/>
                          <w:rtl w:val="0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pStyle w:val="自由格式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Helvetica Neue Medium" w:cs="Helvetica Neue Medium" w:hAnsi="Helvetica Neue Medium" w:eastAsia="Helvetica Neue Medium"/>
                          <w:spacing w:val="11"/>
                          <w:sz w:val="22"/>
                          <w:szCs w:val="22"/>
                          <w:rtl w:val="0"/>
                        </w:rPr>
                      </w:pPr>
                      <w:r>
                        <w:rPr>
                          <w:rFonts w:hAnsi="Helvetica Neue" w:hint="default"/>
                          <w:spacing w:val="11"/>
                          <w:sz w:val="22"/>
                          <w:szCs w:val="22"/>
                          <w:rtl w:val="0"/>
                        </w:rPr>
                        <w:t> </w:t>
                      </w:r>
                      <w:r>
                        <w:rPr>
                          <w:rFonts w:ascii="Helvetica Neue Medium"/>
                          <w:spacing w:val="11"/>
                          <w:sz w:val="22"/>
                          <w:szCs w:val="22"/>
                          <w:rtl w:val="0"/>
                        </w:rPr>
                        <w:t>int</w:t>
                      </w:r>
                      <w:r>
                        <w:rPr>
                          <w:rFonts w:ascii="Helvetica Neue Medium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/>
                          <w:spacing w:val="11"/>
                          <w:sz w:val="22"/>
                          <w:szCs w:val="22"/>
                          <w:rtl w:val="0"/>
                        </w:rPr>
                        <w:t>main(void)</w:t>
                      </w:r>
                    </w:p>
                    <w:p>
                      <w:pPr>
                        <w:pStyle w:val="自由格式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Helvetica Neue Medium" w:cs="Helvetica Neue Medium" w:hAnsi="Helvetica Neue Medium" w:eastAsia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</w:pP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{</w:t>
                      </w:r>
                    </w:p>
                    <w:p>
                      <w:pPr>
                        <w:pStyle w:val="自由格式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Helvetica Neue Medium" w:cs="Helvetica Neue Medium" w:hAnsi="Helvetica Neue Medium" w:eastAsia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</w:pP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printf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(</w:t>
                      </w:r>
                      <w:r>
                        <w:rPr>
                          <w:rFonts w:hAnsi="Helvetica Neue Medium" w:hint="default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 “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>Hello,world!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\n</w:t>
                      </w:r>
                      <w:r>
                        <w:rPr>
                          <w:rFonts w:hAnsi="Helvetica Neue Medium" w:hint="default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” 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)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;</w:t>
                      </w:r>
                    </w:p>
                    <w:p>
                      <w:pPr>
                        <w:pStyle w:val="自由格式"/>
                        <w:bidi w:val="0"/>
                        <w:spacing w:after="0"/>
                        <w:ind w:left="0" w:right="0" w:firstLine="0"/>
                        <w:jc w:val="left"/>
                        <w:rPr>
                          <w:rFonts w:ascii="Helvetica Neue Medium" w:cs="Helvetica Neue Medium" w:hAnsi="Helvetica Neue Medium" w:eastAsia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</w:pP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return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0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;</w:t>
                      </w:r>
                    </w:p>
                    <w:p>
                      <w:pPr>
                        <w:pStyle w:val="自由格式"/>
                        <w:bidi w:val="0"/>
                        <w:spacing w:after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Helvetica Neue Medium"/>
                          <w:color w:val="090909"/>
                          <w:spacing w:val="11"/>
                          <w:sz w:val="22"/>
                          <w:szCs w:val="22"/>
                          <w:rtl w:val="0"/>
                        </w:rPr>
                        <w:t>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eastAsia="Helvetica Neue" w:hint="eastAsia"/>
          <w:sz w:val="18"/>
          <w:szCs w:val="18"/>
          <w:rtl w:val="0"/>
        </w:rPr>
        <w:t>蕾绽放， 隆冬严寒，瑞雪纷扬，磨山百亩梅花吐蕾绽放。</w:t>
      </w:r>
    </w:p>
    <w:p>
      <w:pPr>
        <w:pStyle w:val="自由格式"/>
        <w:bidi w:val="0"/>
        <w:spacing w:after="40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ascii="Helvetica Neue"/>
          <w:sz w:val="18"/>
          <w:szCs w:val="18"/>
          <w:rtl w:val="0"/>
          <w:lang w:val="zh-CN" w:eastAsia="zh-CN"/>
        </w:rPr>
        <w:t>3.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江汉路</w:t>
      </w:r>
    </w:p>
    <w:p>
      <w:pPr>
        <w:pStyle w:val="自由格式"/>
        <w:bidi w:val="0"/>
        <w:spacing w:after="40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eastAsia="Helvetica Neue" w:hint="eastAsia"/>
          <w:sz w:val="18"/>
          <w:szCs w:val="18"/>
          <w:rtl w:val="0"/>
          <w:lang w:val="zh-CN" w:eastAsia="zh-CN"/>
        </w:rPr>
        <w:t>江汉路始名于</w:t>
      </w:r>
      <w:r>
        <w:rPr>
          <w:rFonts w:ascii="Helvetica Neue"/>
          <w:sz w:val="18"/>
          <w:szCs w:val="18"/>
          <w:rtl w:val="0"/>
        </w:rPr>
        <w:t>20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世纪</w:t>
      </w:r>
      <w:r>
        <w:rPr>
          <w:rFonts w:ascii="Helvetica Neue"/>
          <w:sz w:val="18"/>
          <w:szCs w:val="18"/>
          <w:rtl w:val="0"/>
        </w:rPr>
        <w:t>30</w:t>
      </w:r>
      <w:r>
        <w:rPr>
          <w:rFonts w:eastAsia="Helvetica Neue" w:hint="eastAsia"/>
          <w:sz w:val="18"/>
          <w:szCs w:val="18"/>
          <w:rtl w:val="0"/>
          <w:lang w:val="zh-TW" w:eastAsia="zh-TW"/>
        </w:rPr>
        <w:t>年代，曾有</w:t>
      </w:r>
      <w:r>
        <w:rPr>
          <w:rFonts w:hAnsi="Helvetica Neue" w:hint="default"/>
          <w:sz w:val="18"/>
          <w:szCs w:val="18"/>
          <w:rtl w:val="0"/>
        </w:rPr>
        <w:t>“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车马如梭人似织，夜深歌吹未曾休</w:t>
      </w:r>
      <w:r>
        <w:rPr>
          <w:rFonts w:hAnsi="Helvetica Neue" w:hint="default"/>
          <w:sz w:val="18"/>
          <w:szCs w:val="18"/>
          <w:rtl w:val="0"/>
        </w:rPr>
        <w:t>”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的诗名来形容它，也有</w:t>
      </w:r>
      <w:r>
        <w:rPr>
          <w:rFonts w:hAnsi="Helvetica Neue" w:hint="default"/>
          <w:sz w:val="18"/>
          <w:szCs w:val="18"/>
          <w:rtl w:val="0"/>
        </w:rPr>
        <w:t>“</w:t>
      </w:r>
      <w:r>
        <w:rPr>
          <w:rFonts w:eastAsia="Helvetica Neue" w:hint="eastAsia"/>
          <w:sz w:val="18"/>
          <w:szCs w:val="18"/>
          <w:rtl w:val="0"/>
        </w:rPr>
        <w:t>小香港</w:t>
      </w:r>
      <w:r>
        <w:rPr>
          <w:rFonts w:hAnsi="Helvetica Neue" w:hint="default"/>
          <w:sz w:val="18"/>
          <w:szCs w:val="18"/>
          <w:rtl w:val="0"/>
        </w:rPr>
        <w:t>”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的提法。</w:t>
      </w:r>
      <w:r>
        <w:rPr>
          <w:rFonts w:ascii="Helvetica Neue"/>
          <w:sz w:val="18"/>
          <w:szCs w:val="18"/>
          <w:rtl w:val="0"/>
        </w:rPr>
        <w:t>1210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米的江汉路，最耐看的是江汉关、日清银行、日信银行、中国实业银行和四明银行等一批风格各异的老建筑：欧陆风格、罗马风格、拜占庭风格、文艺复兴式、古典主义、现代派</w:t>
      </w:r>
      <w:r>
        <w:rPr>
          <w:rFonts w:hAnsi="Helvetica Neue" w:hint="default"/>
          <w:sz w:val="18"/>
          <w:szCs w:val="18"/>
          <w:rtl w:val="0"/>
        </w:rPr>
        <w:t>……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人们说，江汉路是武汉二十世纪建筑的博物。</w:t>
      </w:r>
    </w:p>
    <w:p>
      <w:pPr>
        <w:pStyle w:val="自由格式"/>
        <w:bidi w:val="0"/>
        <w:spacing w:after="40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ascii="Helvetica Neue"/>
          <w:sz w:val="18"/>
          <w:szCs w:val="18"/>
          <w:rtl w:val="0"/>
          <w:lang w:val="zh-CN" w:eastAsia="zh-CN"/>
        </w:rPr>
        <w:t>4.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户部巷</w:t>
      </w:r>
    </w:p>
    <w:p>
      <w:pPr>
        <w:pStyle w:val="自由格式"/>
        <w:bidi w:val="0"/>
        <w:spacing w:after="40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eastAsia="Helvetica Neue" w:hint="eastAsia"/>
          <w:sz w:val="18"/>
          <w:szCs w:val="18"/>
          <w:rtl w:val="0"/>
          <w:lang w:val="zh-CN" w:eastAsia="zh-CN"/>
        </w:rPr>
        <w:t>武汉最有名的</w:t>
      </w:r>
      <w:r>
        <w:rPr>
          <w:rFonts w:hAnsi="Helvetica Neue" w:hint="default"/>
          <w:sz w:val="18"/>
          <w:szCs w:val="18"/>
          <w:rtl w:val="0"/>
        </w:rPr>
        <w:t>“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早点一条巷</w:t>
      </w:r>
      <w:r>
        <w:rPr>
          <w:rFonts w:hAnsi="Helvetica Neue" w:hint="default"/>
          <w:sz w:val="18"/>
          <w:szCs w:val="18"/>
          <w:rtl w:val="0"/>
        </w:rPr>
        <w:t>”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，是一条长</w:t>
      </w:r>
      <w:r>
        <w:rPr>
          <w:rFonts w:ascii="Helvetica Neue"/>
          <w:sz w:val="18"/>
          <w:szCs w:val="18"/>
          <w:rtl w:val="0"/>
        </w:rPr>
        <w:t>150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米的百年老巷。从上世纪</w:t>
      </w:r>
      <w:r>
        <w:rPr>
          <w:rFonts w:ascii="Helvetica Neue"/>
          <w:sz w:val="18"/>
          <w:szCs w:val="18"/>
          <w:rtl w:val="0"/>
        </w:rPr>
        <w:t>30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年代到</w:t>
      </w:r>
      <w:r>
        <w:rPr>
          <w:rFonts w:ascii="Helvetica Neue"/>
          <w:sz w:val="18"/>
          <w:szCs w:val="18"/>
          <w:rtl w:val="0"/>
        </w:rPr>
        <w:t>90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年代，户部巷的早点摊群逐渐聚集，遍布小巷，早点品种多达</w:t>
      </w:r>
      <w:r>
        <w:rPr>
          <w:rFonts w:ascii="Helvetica Neue"/>
          <w:sz w:val="18"/>
          <w:szCs w:val="18"/>
          <w:rtl w:val="0"/>
        </w:rPr>
        <w:t>70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多种，其中，武汉地方特色小吃达</w:t>
      </w:r>
      <w:r>
        <w:rPr>
          <w:rFonts w:ascii="Helvetica Neue"/>
          <w:sz w:val="18"/>
          <w:szCs w:val="18"/>
          <w:rtl w:val="0"/>
        </w:rPr>
        <w:t>30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多种，特色小吃有石记热干面、谢氏面窝、万氏米酒、徐嫂糊汤米粉等。</w:t>
      </w:r>
    </w:p>
    <w:p>
      <w:pPr>
        <w:pStyle w:val="自由格式"/>
        <w:bidi w:val="0"/>
        <w:spacing w:after="40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ascii="Helvetica Neue"/>
          <w:sz w:val="18"/>
          <w:szCs w:val="18"/>
          <w:rtl w:val="0"/>
          <w:lang w:val="zh-CN" w:eastAsia="zh-CN"/>
        </w:rPr>
        <w:t>5.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归元寺</w:t>
      </w:r>
    </w:p>
    <w:p>
      <w:pPr>
        <w:pStyle w:val="自由格式"/>
        <w:bidi w:val="0"/>
        <w:spacing w:after="40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eastAsia="Helvetica Neue" w:hint="eastAsia"/>
          <w:sz w:val="18"/>
          <w:szCs w:val="18"/>
          <w:rtl w:val="0"/>
          <w:lang w:val="zh-CN" w:eastAsia="zh-CN"/>
        </w:rPr>
        <w:t>武汉佛教</w:t>
      </w:r>
      <w:r>
        <w:rPr>
          <w:rFonts w:hAnsi="Helvetica Neue" w:hint="default"/>
          <w:sz w:val="18"/>
          <w:szCs w:val="18"/>
          <w:rtl w:val="0"/>
        </w:rPr>
        <w:t>“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四大丛林</w:t>
      </w:r>
      <w:r>
        <w:rPr>
          <w:rFonts w:hAnsi="Helvetica Neue" w:hint="default"/>
          <w:sz w:val="18"/>
          <w:szCs w:val="18"/>
          <w:rtl w:val="0"/>
        </w:rPr>
        <w:t>”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之一，创建于清顺治十五年</w:t>
      </w:r>
      <w:r>
        <w:rPr>
          <w:rFonts w:ascii="Helvetica Neue"/>
          <w:sz w:val="18"/>
          <w:szCs w:val="18"/>
          <w:rtl w:val="0"/>
        </w:rPr>
        <w:t>(1658)</w:t>
      </w:r>
      <w:r>
        <w:rPr>
          <w:rFonts w:eastAsia="Helvetica Neue" w:hint="eastAsia"/>
          <w:sz w:val="18"/>
          <w:szCs w:val="18"/>
          <w:rtl w:val="0"/>
          <w:lang w:val="zh-CN" w:eastAsia="zh-CN"/>
        </w:rPr>
        <w:t>，系禅宗寺院。归元寺分为东、西、南、北、中五个院落，占地两万平方米，现存殿堂楼阁二十八栋，整个平面布局呈袈裟形状，这是它在建筑布局上与其他佛寺的主要区别。归元寺铭牌为全国罕见直匾，堪称丛林一奇。</w:t>
      </w:r>
    </w:p>
    <w:p>
      <w:pPr>
        <w:pStyle w:val="自由格式"/>
        <w:bidi w:val="0"/>
        <w:spacing w:after="400"/>
        <w:ind w:left="0" w:right="0" w:firstLine="0"/>
        <w:jc w:val="left"/>
        <w:rPr>
          <w:rFonts w:ascii="Helvetica Neue" w:cs="Helvetica Neue" w:hAnsi="Helvetica Neue" w:eastAsia="Helvetica Neue"/>
          <w:sz w:val="18"/>
          <w:szCs w:val="18"/>
          <w:rtl w:val="0"/>
        </w:rPr>
      </w:pPr>
      <w:r>
        <w:rPr>
          <w:rFonts w:eastAsia="Helvetica Neue" w:hint="eastAsia"/>
          <w:sz w:val="18"/>
          <w:szCs w:val="18"/>
          <w:rtl w:val="0"/>
          <w:lang w:val="zh-CN" w:eastAsia="zh-CN"/>
        </w:rPr>
        <w:t>计算机科学与技术学院学生会</w:t>
        <w:br w:type="textWrapping"/>
      </w:r>
      <w:r>
        <w:rPr>
          <w:rFonts w:ascii="Helvetica Neue" w:cs="Helvetica Neue" w:hAnsi="Helvetica Neue" w:eastAsia="Helvetica Neue"/>
          <w:sz w:val="18"/>
          <w:szCs w:val="18"/>
          <w:rtl w:val="0"/>
        </w:rPr>
        <w:br w:type="page"/>
      </w:r>
    </w:p>
    <w:p>
      <w:pPr>
        <w:pStyle w:val="自由格式"/>
        <w:bidi w:val="0"/>
        <w:spacing w:after="400"/>
        <w:ind w:left="0" w:right="0" w:firstLine="0"/>
        <w:jc w:val="left"/>
        <w:rPr>
          <w:rtl w:val="0"/>
        </w:rPr>
      </w:pPr>
    </w:p>
    <w:sectPr>
      <w:headerReference w:type="default" r:id="rId6"/>
      <w:footerReference w:type="default" r:id="rId7"/>
      <w:pgSz w:w="11906" w:h="16838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Regular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题目">
    <w:name w:val="题目"/>
    <w:next w:val="正文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Avenir Next Medium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