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电机驱动板通信协议</w:t>
      </w:r>
    </w:p>
    <w:p>
      <w:pPr>
        <w:keepNext w:val="0"/>
        <w:spacing w:before="0" w:after="140" w:line="240" w:lineRule="auto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MotorContrl · CN4/USART3 · 二进制协议</w:t>
      </w:r>
    </w:p>
    <w:tbl>
      <w:tblPr>
        <w:tblStyle w:val="ae"/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3F8" w:val="clear"/>
          </w:tcPr>
          <w:p>
            <w:r>
              <w:t>修订记录：2026-09-03。已补全当前固件的 X/Y/Z 三轴独立运动、停止、状态、限位、继电器、抱闸和灯板命令。每次仅运行一个轴，不做多轴同步插补。用户已实测：X 轴连续运行时，遮挡 X 轴限位可立即停止运动并回传限位错误 0x0B。Y/Z 尚未完成实机验收。</w:t>
            </w:r>
          </w:p>
        </w:tc>
      </w:tr>
    </w:tbl>
    <w:p/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1 适用范围与基本约定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本协议适用于STM32F103RC电机驱动板的CN4/USART3主机接口。当前运动协议支持X/Y/Z三轴独立运行；每次仅允许一个轴运动，不做多轴同步插补，另一轴在当前运动完成前不能启动。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串口参数：115200 bit/s，8数据位，无校验，1停止位（8N1）。所有帧均为二进制字节流，不追加ASCII字符、空格或CR/LF。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所有请求固定14字节。请求采用55 55帧头和AA AA帧尾；应答采用AA AA帧头和55 55帧尾。多字节速度、距离和脉冲数均按高字节在前（大端）传输。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运动命令先回传“已接受”，实际启动、完成、普通停止或限位停止在后续状态变化时回传对应结果；不要把已接受应答当成电机已经开始输出STEP。</w:t>
      </w:r>
    </w:p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2 帧格式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2.1 上位机请求帧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7654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字节数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帧头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命令字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CMD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子命令/状态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D0 D1 D2 D3 D4 D5 D6 D7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帧尾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AA AA</w:t>
            </w:r>
          </w:p>
        </w:tc>
      </w:tr>
    </w:tbl>
    <w:p/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2.2 板卡应答帧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7654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字节数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帧头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AA AA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命令字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原请求CMD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子命令/状态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状态或FF（错误）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命令相关数据或错误码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帧尾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</w:t>
            </w:r>
          </w:p>
        </w:tc>
      </w:tr>
    </w:tbl>
    <w:p/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3 命令总览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91"/>
        <w:gridCol w:w="1191"/>
        <w:gridCol w:w="1417"/>
        <w:gridCol w:w="1701"/>
        <w:gridCol w:w="3742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命令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D0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D1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D2-D3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D4-D7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功能与当前范围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串口测试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固定回包，不控制外设。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02 00</w:t>
              <w:br/>
              <w:t>定长运动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01/02/03</w:t>
              <w:br/>
              <w:t>X/Y/Z轴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00/01</w:t>
              <w:br/>
              <w:t>方向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速度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距离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指定轴按请求速度和距离运行，带加减速。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02 F0</w:t>
              <w:br/>
              <w:t>连续运动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01/02/03</w:t>
              <w:br/>
              <w:t>X/Y/Z轴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00/01</w:t>
              <w:br/>
              <w:t>方向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速度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指定轴持续运行，直到停止、限位或故障。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02 02</w:t>
              <w:br/>
              <w:t>停止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01/02/03</w:t>
              <w:br/>
              <w:t>X/Y/Z轴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00 00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立即停对应轴PWM并拉低STEP；保持对应轴EN有效。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02 03</w:t>
              <w:br/>
              <w:t>状态查询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00 00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返回当前活动轴或最近目标轴的状态、目标速度和已发脉冲数。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继电器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01/02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开/关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控制PB12/CN1的5V继电器输出。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抱闸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01/02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开/关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控制PB13/CN5的24V抱闸输出。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灯板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01/02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开/关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通道01-04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00 00 00 00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控制MCP4728 A-D四路易失DAC输出。</w:t>
            </w:r>
          </w:p>
        </w:tc>
      </w:tr>
    </w:tbl>
    <w:p/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4 X/Y/Z轴运动命令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4.1 定长运动（02 00）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请求格式：55 55 02 00 AXIS DIR SPEED_H SPEED_L DIST3 DIST2 DIST1 DIST0 AA AA。AXIS=01/02/03分别选择X/Y/Z轴；速度和距离为大端无符号整数。</w:t>
      </w:r>
    </w:p>
    <w:tbl>
      <w:tblPr>
        <w:tblStyle w:val="ae"/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669"/>
        <w:gridCol w:w="2891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测试目标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完整请求帧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X轴：1000 STEP/s，1000 STEP，方向0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55 55 02 00 01 00 03 E8 00 00 03 E8 AA AA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X轴定长测试。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Y轴：1000 STEP/s，1000 STEP，方向0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55 55 02 00 02 00 03 E8 00 00 03 E8 AA AA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Y轴定长测试。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Z轴：1000 STEP/s，1000 STEP，方向0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55 55 02 00 03 00 03 E8 00 00 03 E8 AA AA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Z轴定长测试；测试前先释放抱闸。</w:t>
            </w:r>
          </w:p>
        </w:tc>
      </w:tr>
      <w:tr>
        <w:tc>
          <w:tcPr>
            <w:tcW w:type="dxa" w:w="1928"/>
          </w:tcPr>
          <w:p>
            <w:r>
              <w:t>X轴：1000 STEP/s，1000 STEP，方向1</w:t>
            </w:r>
          </w:p>
        </w:tc>
        <w:tc>
          <w:tcPr>
            <w:tcW w:type="dxa" w:w="5669"/>
          </w:tcPr>
          <w:p>
            <w:r>
              <w:t>55 55 02 00 01 01 03 E8 00 00 03 E8 AA AA</w:t>
            </w:r>
          </w:p>
        </w:tc>
        <w:tc>
          <w:tcPr>
            <w:tcW w:type="dxa" w:w="2891"/>
          </w:tcPr>
          <w:p>
            <w:r>
              <w:t>仅DIR电平改变。</w:t>
            </w:r>
          </w:p>
        </w:tc>
      </w:tr>
      <w:tr>
        <w:tc>
          <w:tcPr>
            <w:tcW w:type="dxa" w:w="1928"/>
          </w:tcPr>
          <w:p>
            <w:r>
              <w:t>X轴：3000 STEP/s，3000 STEP</w:t>
            </w:r>
          </w:p>
        </w:tc>
        <w:tc>
          <w:tcPr>
            <w:tcW w:type="dxa" w:w="5669"/>
          </w:tcPr>
          <w:p>
            <w:r>
              <w:t>55 55 02 00 01 00 0B B8 00 00 0B B8 AA AA</w:t>
            </w:r>
          </w:p>
        </w:tc>
        <w:tc>
          <w:tcPr>
            <w:tcW w:type="dxa" w:w="2891"/>
          </w:tcPr>
          <w:p>
            <w:r>
              <w:t>观察X轴加速、匀速和减速。</w:t>
            </w:r>
          </w:p>
        </w:tc>
      </w:tr>
      <w:tr>
        <w:tc>
          <w:tcPr>
            <w:tcW w:type="dxa" w:w="1928"/>
          </w:tcPr>
          <w:p>
            <w:r>
              <w:t>Y轴：3000 STEP/s，3000 STEP</w:t>
            </w:r>
          </w:p>
        </w:tc>
        <w:tc>
          <w:tcPr>
            <w:tcW w:type="dxa" w:w="5669"/>
          </w:tcPr>
          <w:p>
            <w:r>
              <w:t>55 55 02 00 02 00 0B B8 00 00 0B B8 AA AA</w:t>
            </w:r>
          </w:p>
        </w:tc>
        <w:tc>
          <w:tcPr>
            <w:tcW w:type="dxa" w:w="2891"/>
          </w:tcPr>
          <w:p>
            <w:r>
              <w:t>观察Y轴加速、匀速和减速。</w:t>
            </w:r>
          </w:p>
        </w:tc>
      </w:tr>
      <w:tr>
        <w:tc>
          <w:tcPr>
            <w:tcW w:type="dxa" w:w="1928"/>
          </w:tcPr>
          <w:p>
            <w:r>
              <w:t>Z轴：3000 STEP/s，3000 STEP</w:t>
            </w:r>
          </w:p>
        </w:tc>
        <w:tc>
          <w:tcPr>
            <w:tcW w:type="dxa" w:w="5669"/>
          </w:tcPr>
          <w:p>
            <w:r>
              <w:t>55 55 02 00 03 00 0B B8 00 00 0B B8 AA AA</w:t>
            </w:r>
          </w:p>
        </w:tc>
        <w:tc>
          <w:tcPr>
            <w:tcW w:type="dxa" w:w="2891"/>
          </w:tcPr>
          <w:p>
            <w:r>
              <w:t>观察Z轴加速、匀速和减速；测试前先释放抱闸。</w:t>
            </w:r>
          </w:p>
        </w:tc>
      </w:tr>
    </w:tbl>
    <w:p/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参数限制：速度1000～10000 STEP/s；距离1～12000 STEP；距离还必须满足距离≤速度×5。D0只能为01、02或03，分别对应X/Y/Z轴；D1只能为00或01。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4.2 加减速行为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定长运动仍然使用加减速曲线。当前配置为起始/最低速度1000 STEP/s，加速度10000 STEP/s²，减速度10000 STEP/s²，目标速度由请求帧给出，最高10000 STEP/s。TIM2在每个更新中断中动态调整STEP周期。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短距离运行可能尚未达到目标速度就进入减速阶段；例如目标速度10000 STEP/s、距离1000 STEP时，不会全程保持10000 STEP/s。目标速度为1000 STEP/s时，速度基本保持不变。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连续运动同样从1000 STEP/s开始加速，但不按距离执行减速；普通停止和限位停止均立即停止STEP，不执行受控减速停车。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4.3 连续运动（02 F0）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请求格式：55 55 02 F0 AXIS DIR SPEED_H SPEED_L 00 00 00 00 AA AA。AXIS=01/02/03分别选择X/Y/Z轴；距离字段必须填0，命令不会自动按距离结束。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示例：55 55 02 F0 02 00 03 E8 00 00 00 00 AA AA，表示Y轴方向0、1000 STEP/s连续运行；将AXIS改为01或03即可分别测试X轴或Z轴。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4.4 停止与使能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设计中，运行启动后活动轴EN为低电平有效。普通停止、定长运动完成和限位停止都会关闭活动轴STEP输出，但保持该轴EN有效，使电机继续保持抱持力。上电初始化以及启动前检查失败、TMC故障或定时器故障时，对应轴EN保持禁止状态。</w:t>
      </w:r>
    </w:p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5 限位保护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限位输入使用EE-SX951P-R的PNP OUT1（Light-ON）。传感器通光时MCU侧为低电平，遮光、断线或传感器掉电时MCU侧为高电平；当前固件将MCU高电平定义为限位/故障有效。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1701"/>
        <w:gridCol w:w="4252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轴/位置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接口与GPIO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有效掩码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当前动作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X负限位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CN7 / PC6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0001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立即停止X轴STEP，保持XEN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X零点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CN11 / PB15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0002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立即停止X轴STEP，保持XEN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X正限位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CN14 / PB14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0004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立即停止X轴STEP，保持XEN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Y负限位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CN8 / PC9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0008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立即停止Y轴STEP，保持YEN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Y零点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CN12 / PC8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0010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立即停止Y轴STEP，保持YEN</w:t>
            </w:r>
          </w:p>
        </w:tc>
      </w:tr>
      <w:tr>
        <w:tc>
          <w:tcPr>
            <w:tcW w:type="dxa" w:w="1701"/>
          </w:tcPr>
          <w:p>
            <w:r>
              <w:t>Y正限位</w:t>
            </w:r>
          </w:p>
        </w:tc>
        <w:tc>
          <w:tcPr>
            <w:tcW w:type="dxa" w:w="2835"/>
          </w:tcPr>
          <w:p>
            <w:r>
              <w:t>CN15 / PC7</w:t>
            </w:r>
          </w:p>
        </w:tc>
        <w:tc>
          <w:tcPr>
            <w:tcW w:type="dxa" w:w="1701"/>
          </w:tcPr>
          <w:p>
            <w:r>
              <w:t>0020</w:t>
            </w:r>
          </w:p>
        </w:tc>
        <w:tc>
          <w:tcPr>
            <w:tcW w:type="dxa" w:w="4252"/>
          </w:tcPr>
          <w:p>
            <w:r>
              <w:t>立即停止Y轴STEP，保持YEN</w:t>
            </w:r>
          </w:p>
        </w:tc>
      </w:tr>
      <w:tr>
        <w:tc>
          <w:tcPr>
            <w:tcW w:type="dxa" w:w="1701"/>
          </w:tcPr>
          <w:p>
            <w:r>
              <w:t>Z负限位</w:t>
            </w:r>
          </w:p>
        </w:tc>
        <w:tc>
          <w:tcPr>
            <w:tcW w:type="dxa" w:w="2835"/>
          </w:tcPr>
          <w:p>
            <w:r>
              <w:t>CN9 / PA12</w:t>
            </w:r>
          </w:p>
        </w:tc>
        <w:tc>
          <w:tcPr>
            <w:tcW w:type="dxa" w:w="1701"/>
          </w:tcPr>
          <w:p>
            <w:r>
              <w:t>0040</w:t>
            </w:r>
          </w:p>
        </w:tc>
        <w:tc>
          <w:tcPr>
            <w:tcW w:type="dxa" w:w="4252"/>
          </w:tcPr>
          <w:p>
            <w:r>
              <w:t>立即停止Z轴STEP，保持ZEN</w:t>
            </w:r>
          </w:p>
        </w:tc>
      </w:tr>
      <w:tr>
        <w:tc>
          <w:tcPr>
            <w:tcW w:type="dxa" w:w="1701"/>
          </w:tcPr>
          <w:p>
            <w:r>
              <w:t>Z零点</w:t>
            </w:r>
          </w:p>
        </w:tc>
        <w:tc>
          <w:tcPr>
            <w:tcW w:type="dxa" w:w="2835"/>
          </w:tcPr>
          <w:p>
            <w:r>
              <w:t>CN13 / PA11</w:t>
            </w:r>
          </w:p>
        </w:tc>
        <w:tc>
          <w:tcPr>
            <w:tcW w:type="dxa" w:w="1701"/>
          </w:tcPr>
          <w:p>
            <w:r>
              <w:t>0080</w:t>
            </w:r>
          </w:p>
        </w:tc>
        <w:tc>
          <w:tcPr>
            <w:tcW w:type="dxa" w:w="4252"/>
          </w:tcPr>
          <w:p>
            <w:r>
              <w:t>立即停止Z轴STEP，保持ZEN</w:t>
            </w:r>
          </w:p>
        </w:tc>
      </w:tr>
      <w:tr>
        <w:tc>
          <w:tcPr>
            <w:tcW w:type="dxa" w:w="1701"/>
          </w:tcPr>
          <w:p>
            <w:r>
              <w:t>Z正限位</w:t>
            </w:r>
          </w:p>
        </w:tc>
        <w:tc>
          <w:tcPr>
            <w:tcW w:type="dxa" w:w="2835"/>
          </w:tcPr>
          <w:p>
            <w:r>
              <w:t>CN16 / PA10</w:t>
            </w:r>
          </w:p>
        </w:tc>
        <w:tc>
          <w:tcPr>
            <w:tcW w:type="dxa" w:w="1701"/>
          </w:tcPr>
          <w:p>
            <w:r>
              <w:t>0100</w:t>
            </w:r>
          </w:p>
        </w:tc>
        <w:tc>
          <w:tcPr>
            <w:tcW w:type="dxa" w:w="4252"/>
          </w:tcPr>
          <w:p>
            <w:r>
              <w:t>立即停止Z轴STEP，保持ZEN</w:t>
            </w:r>
          </w:p>
        </w:tc>
      </w:tr>
    </w:tbl>
    <w:p/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X/Y/Z任一轴运动中，该轴对应的三路限位出现遮光上升沿时，EXTI中断立即关闭该轴STEP；主循环随后回传限位错误。移除遮光不会自动重启，必须发送新的合法运动命令。其他轴的限位不会误停当前运动轴。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已完成实测：发送02 F0连续运行命令后，遮挡X轴限位可停止电机，并收到AA AA 02 FF 0B 00 00 00 00 00 00 00 55 55。</w:t>
      </w:r>
    </w:p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6 运动应答、状态和错误码</w:t>
      </w:r>
    </w:p>
    <w:tbl>
      <w:tblPr>
        <w:tblStyle w:val="ae"/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6520"/>
      </w:tblGrid>
      <w:tr>
        <w:trPr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应答状态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值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含义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已接受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请求合法，进入启动流程；不代表已经输出STEP。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定长运动完成。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已停止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普通停止完成。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FF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D0携带错误码。</w:t>
            </w:r>
          </w:p>
        </w:tc>
      </w:tr>
    </w:tbl>
    <w:p/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1134"/>
        <w:gridCol w:w="4252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错误码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含义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错误码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含义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帧尾错误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运动忙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r>
              <w:t>轴号错误（非01/02/03）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08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TMC5160检查失败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方向错误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定时器启动/配置失败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速度超范围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0A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当前没有运动可停止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距离错误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0B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限位触发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预计运行时间超限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限位错误示例：AA AA 02 FF 0B 00 00 00 00 00 00 00 55 55。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状态查询（02 03）回传格式：AA AA 02 03 AXIS STATE SPEED_H SPEED_L PULSE3 PULSE2 PULSE1 PULSE0 55 55。状态值：00空闲、01待启动、02运行、03完成、04错误、05普通停止、06限位停止。</w:t>
      </w:r>
    </w:p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7 辅助输出命令</w:t>
      </w:r>
    </w:p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7.1 5V继电器（03 00）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520"/>
        <w:gridCol w:w="226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动作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请求帧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开启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 03 00 01 00 00 00 00 00 00 00 AA AA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PB12/CN1开启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 03 00 02 00 00 00 00 00 00 00 AA AA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PB12/CN1关闭</w:t>
            </w:r>
          </w:p>
        </w:tc>
      </w:tr>
    </w:tbl>
    <w:p/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7.2 24V抱闸（04 00）</w:t>
      </w:r>
    </w:p>
    <w:tbl>
      <w:tblPr>
        <w:tblStyle w:val="ae"/>
        <w:tblW w:type="dxa" w:w="1048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520"/>
        <w:gridCol w:w="226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动作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请求帧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开启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 04 00 01 00 00 00 00 00 00 00 AA AA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PB13/CN5开启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 55 04 00 02 00 00 00 00 00 00 00 AA AA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7" w:val="clea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PB13/CN5关闭</w:t>
            </w:r>
          </w:p>
        </w:tc>
      </w:tr>
    </w:tbl>
    <w:p/>
    <w:p>
      <w:pPr>
        <w:pStyle w:val="2"/>
        <w:keepNext/>
        <w:spacing w:before="100" w:after="6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7.3 MCP4728灯板（05 00）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D0为动作：01开启（写入满量程码），02关闭（写入0码）；D2为通道：01=A、02=B、03=C、04=D；其余数据必须为0。</w:t>
      </w:r>
    </w:p>
    <w:p>
      <w:pPr>
        <w:keepNext w:val="0"/>
        <w:spacing w:before="0"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通道1开启示例：55 55 05 00 01 00 01 00 00 00 00 00 AA AA。通道1关闭示例：55 55 05 00 02 00 01 00 00 00 00 00 AA AA。</w:t>
      </w:r>
    </w:p>
    <w:p>
      <w:pPr>
        <w:pStyle w:val="10"/>
        <w:keepNext/>
        <w:spacing w:before="160" w:after="60" w:line="276" w:lineRule="auto"/>
      </w:pPr>
      <w:r>
        <w:rPr>
          <w:rFonts w:ascii="Microsoft YaHei" w:hAnsi="Microsoft YaHei" w:eastAsia="Microsoft YaHei"/>
          <w:b/>
          <w:color w:val="1F4E79"/>
          <w:sz w:val="26"/>
        </w:rPr>
        <w:t>8 推荐主机测试顺序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上电后不发送运动命令，确认X/Y/Z轴限位均为正常通光状态。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发送02 03状态查询，确认当前不在运行状态。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分别将AXIS设为01、02、03发送02 00定长运动，核对已接受、对应轴STEP脉冲数和完成应答。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分别将AXIS设为01、02、03发送02 F0连续运动，确认只有指定轴持续输出STEP；随后发送同轴02 02停止。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分别运行X/Y/Z轴并逐一路遮挡本轴限位：X为PC6/PB15/PB14，Y为PC9/PC8/PC7，Z为PA12/PA11/PA10；验证对应STEP立即停止、对应EN保持有效，并回传错误码0B。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移除遮光后重新发送运动命令，确认不会自动重启，但可由新命令重新启动。</w:t>
      </w:r>
    </w:p>
    <w:p>
      <w:pPr>
        <w:keepNext w:val="0"/>
        <w:numPr>
          <w:ilvl w:val="0"/>
          <w:numId w:val="1"/>
        </w:num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最后分别对X/Y/Z轴测试02 02普通停止，并确认停止后对应电机仍保持抱持力。</w:t>
      </w:r>
    </w:p>
    <w:sectPr w:rsidR="00C87FC3" w:rsidRPr="00C87FC3">
      <w:pgSz w:w="11906" w:h="16838"/>
      <w:pgMar w:top="709" w:right="709" w:bottom="709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DE2"/>
    <w:multiLevelType w:val="multilevel"/>
    <w:tmpl w:val="0D3E2DE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11"/>
      <w:lvlText w:val="%1.%2"/>
      <w:lvlJc w:val="left"/>
      <w:pPr>
        <w:ind w:left="992" w:hanging="567"/>
      </w:pPr>
    </w:lvl>
    <w:lvl w:ilvl="2">
      <w:start w:val="1"/>
      <w:numFmt w:val="decimal"/>
      <w:pStyle w:val="111"/>
      <w:lvlText w:val="%1.%2.%3"/>
      <w:lvlJc w:val="left"/>
      <w:pPr>
        <w:ind w:left="1418" w:hanging="567"/>
      </w:pPr>
      <w:rPr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6426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09"/>
    <w:rsid w:val="00024DD8"/>
    <w:rsid w:val="000A7D2B"/>
    <w:rsid w:val="00202508"/>
    <w:rsid w:val="002818C3"/>
    <w:rsid w:val="00400909"/>
    <w:rsid w:val="004C3A44"/>
    <w:rsid w:val="0054787A"/>
    <w:rsid w:val="00615367"/>
    <w:rsid w:val="007A4E31"/>
    <w:rsid w:val="007B6096"/>
    <w:rsid w:val="00902102"/>
    <w:rsid w:val="009A6BE5"/>
    <w:rsid w:val="00AE5150"/>
    <w:rsid w:val="00C61641"/>
    <w:rsid w:val="00C87FC3"/>
    <w:rsid w:val="00CF54BC"/>
    <w:rsid w:val="00D14B49"/>
    <w:rsid w:val="00E94985"/>
    <w:rsid w:val="00F2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D2D0"/>
  <w15:chartTrackingRefBased/>
  <w15:docId w15:val="{A155ECA9-9342-4D57-B6B8-FB712614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367"/>
    <w:pPr>
      <w:widowControl w:val="0"/>
      <w:spacing w:line="360" w:lineRule="auto"/>
      <w:jc w:val="both"/>
    </w:pPr>
    <w:rPr>
      <w:rFonts w:ascii="Microsoft YaHei" w:eastAsia="Microsoft YaHei" w:hAnsi="Microsoft YaHei"/>
      <w:sz w:val="21"/>
    </w:rPr>
  </w:style>
  <w:style w:type="paragraph" w:styleId="10">
    <w:name w:val="heading 1"/>
    <w:basedOn w:val="a"/>
    <w:next w:val="a"/>
    <w:link w:val="12"/>
    <w:uiPriority w:val="9"/>
    <w:qFormat/>
    <w:rsid w:val="00400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z w:val="2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标题 1 字符"/>
    <w:basedOn w:val="a0"/>
    <w:link w:val="10"/>
    <w:uiPriority w:val="9"/>
    <w:rsid w:val="00400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0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0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0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0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0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0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0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0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0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0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0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0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0909"/>
    <w:rPr>
      <w:b/>
      <w:bCs/>
      <w:smallCaps/>
      <w:color w:val="2F5496" w:themeColor="accent1" w:themeShade="BF"/>
      <w:spacing w:val="5"/>
    </w:rPr>
  </w:style>
  <w:style w:type="paragraph" w:customStyle="1" w:styleId="1">
    <w:name w:val="标题1"/>
    <w:basedOn w:val="a"/>
    <w:link w:val="13"/>
    <w:qFormat/>
    <w:rsid w:val="00C87FC3"/>
    <w:pPr>
      <w:numPr>
        <w:numId w:val="1"/>
      </w:numPr>
    </w:pPr>
    <w:rPr>
      <w:rFonts w:cs="Times New Roman"/>
      <w:bCs/>
      <w:color w:val="0000FF"/>
      <w:sz w:val="32"/>
      <w:szCs w:val="32"/>
      <w:lang w:val="zh-CN"/>
      <w14:ligatures w14:val="standardContextual"/>
    </w:rPr>
  </w:style>
  <w:style w:type="paragraph" w:customStyle="1" w:styleId="11">
    <w:name w:val="标题1.1"/>
    <w:basedOn w:val="a"/>
    <w:qFormat/>
    <w:rsid w:val="00C87FC3"/>
    <w:pPr>
      <w:numPr>
        <w:ilvl w:val="1"/>
        <w:numId w:val="1"/>
      </w:numPr>
      <w:outlineLvl w:val="2"/>
    </w:pPr>
    <w:rPr>
      <w:rFonts w:cs="Times New Roman"/>
      <w:bCs/>
      <w:color w:val="0000FF"/>
      <w:sz w:val="30"/>
      <w:szCs w:val="30"/>
      <w:lang w:val="zh-CN"/>
      <w14:ligatures w14:val="standardContextual"/>
    </w:rPr>
  </w:style>
  <w:style w:type="character" w:customStyle="1" w:styleId="13">
    <w:name w:val="标题1 字符"/>
    <w:link w:val="1"/>
    <w:qFormat/>
    <w:rsid w:val="00C87FC3"/>
    <w:rPr>
      <w:rFonts w:ascii="Times New Roman" w:eastAsia="宋体" w:hAnsi="Times New Roman" w:cs="Times New Roman"/>
      <w:bCs/>
      <w:color w:val="0000FF"/>
      <w:sz w:val="32"/>
      <w:szCs w:val="32"/>
      <w:lang w:val="zh-CN"/>
      <w14:ligatures w14:val="standardContextual"/>
    </w:rPr>
  </w:style>
  <w:style w:type="paragraph" w:customStyle="1" w:styleId="111">
    <w:name w:val="标题1.1.1"/>
    <w:basedOn w:val="a"/>
    <w:qFormat/>
    <w:rsid w:val="00C87FC3"/>
    <w:pPr>
      <w:numPr>
        <w:ilvl w:val="2"/>
        <w:numId w:val="1"/>
      </w:numPr>
    </w:pPr>
    <w:rPr>
      <w:rFonts w:cs="Times New Roman"/>
      <w:bCs/>
      <w:szCs w:val="32"/>
      <w:lang w:val="zh-CN"/>
      <w14:ligatures w14:val="standardContextual"/>
    </w:rPr>
  </w:style>
  <w:style w:type="table" w:styleId="ae">
    <w:name w:val="Table Grid"/>
    <w:basedOn w:val="a1"/>
    <w:uiPriority w:val="39"/>
    <w:rsid w:val="00C87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电机驱动板通信协议</dc:title>
  <dc:subject>MotorContrl CN4/USART3 binary protocol</dc:subject>
  <dc:creator>MUEYE</dc:creator>
  <cp:keywords/>
  <dc:description/>
  <cp:lastModifiedBy>MUEYE</cp:lastModifiedBy>
  <cp:revision>10</cp:revision>
  <dcterms:created xsi:type="dcterms:W3CDTF">2026-08-24T01:33:00Z</dcterms:created>
  <dcterms:modified xsi:type="dcterms:W3CDTF">2026-08-27T02:41:00Z</dcterms:modified>
</cp:coreProperties>
</file>