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Lora" w:eastAsia="SimSun" w:hAnsi="Lora" w:cs="Times New Roman"/>
          <w:sz w:val="24"/>
          <w:szCs w:val="24"/>
        </w:rPr>
        <w:id w:val="147479679"/>
        <w15:color w:val="DBDBDB"/>
        <w:docPartObj>
          <w:docPartGallery w:val="Table of Contents"/>
          <w:docPartUnique/>
        </w:docPartObj>
      </w:sdtPr>
      <w:sdtEndPr>
        <w:rPr>
          <w:rFonts w:eastAsiaTheme="minorHAnsi" w:cstheme="majorBidi"/>
          <w:bCs/>
        </w:rPr>
      </w:sdtEndPr>
      <w:sdtContent>
        <w:p w14:paraId="10216341" w14:textId="77777777" w:rsidR="009230E4" w:rsidRPr="00372433" w:rsidRDefault="00000000" w:rsidP="00372433">
          <w:pPr>
            <w:spacing w:line="360" w:lineRule="auto"/>
            <w:jc w:val="center"/>
            <w:rPr>
              <w:rFonts w:ascii="Lora" w:eastAsia="SimSun" w:hAnsi="Lora" w:cs="Times New Roman"/>
              <w:b/>
              <w:bCs/>
              <w:sz w:val="24"/>
              <w:szCs w:val="24"/>
            </w:rPr>
          </w:pPr>
          <w:r w:rsidRPr="00372433">
            <w:rPr>
              <w:rFonts w:ascii="Lora" w:eastAsia="SimSun" w:hAnsi="Lora" w:cs="Times New Roman"/>
              <w:b/>
              <w:bCs/>
              <w:sz w:val="24"/>
              <w:szCs w:val="24"/>
            </w:rPr>
            <w:t>Table des matières</w:t>
          </w:r>
        </w:p>
        <w:p w14:paraId="6BE97D71" w14:textId="77777777" w:rsidR="009230E4" w:rsidRPr="00372433" w:rsidRDefault="009230E4" w:rsidP="00372433">
          <w:pPr>
            <w:spacing w:line="360" w:lineRule="auto"/>
            <w:jc w:val="center"/>
            <w:rPr>
              <w:rFonts w:ascii="Lora" w:eastAsia="SimSun" w:hAnsi="Lora" w:cs="Times New Roman"/>
              <w:b/>
              <w:bCs/>
              <w:sz w:val="24"/>
              <w:szCs w:val="24"/>
            </w:rPr>
          </w:pPr>
        </w:p>
        <w:p w14:paraId="777E472B" w14:textId="77777777" w:rsidR="009230E4" w:rsidRPr="00372433" w:rsidRDefault="009230E4" w:rsidP="00372433">
          <w:pPr>
            <w:spacing w:line="360" w:lineRule="auto"/>
            <w:jc w:val="center"/>
            <w:rPr>
              <w:rFonts w:ascii="Lora" w:eastAsia="SimSun" w:hAnsi="Lora" w:cs="Times New Roman"/>
              <w:b/>
              <w:bCs/>
              <w:sz w:val="24"/>
              <w:szCs w:val="24"/>
            </w:rPr>
          </w:pPr>
        </w:p>
        <w:p w14:paraId="7EAF4B26" w14:textId="36CA1618" w:rsidR="00372433" w:rsidRPr="00372433" w:rsidRDefault="00000000" w:rsidP="00372433">
          <w:pPr>
            <w:pStyle w:val="TM1"/>
            <w:tabs>
              <w:tab w:val="right" w:leader="dot" w:pos="9062"/>
            </w:tabs>
            <w:spacing w:line="360" w:lineRule="auto"/>
            <w:rPr>
              <w:rFonts w:ascii="Lora" w:eastAsiaTheme="minorEastAsia" w:hAnsi="Lora"/>
              <w:noProof/>
              <w:kern w:val="2"/>
              <w:sz w:val="24"/>
              <w:szCs w:val="24"/>
              <w:lang w:val="fr-GA" w:eastAsia="fr-GA" w:bidi="he-IL"/>
              <w14:ligatures w14:val="standardContextual"/>
            </w:rPr>
          </w:pPr>
          <w:r w:rsidRPr="00372433">
            <w:rPr>
              <w:rFonts w:ascii="Lora" w:hAnsi="Lora" w:cs="Times New Roman"/>
              <w:b/>
              <w:bCs/>
              <w:sz w:val="24"/>
              <w:szCs w:val="24"/>
            </w:rPr>
            <w:fldChar w:fldCharType="begin"/>
          </w:r>
          <w:r w:rsidRPr="00372433">
            <w:rPr>
              <w:rFonts w:ascii="Lora" w:hAnsi="Lora" w:cs="Times New Roman"/>
              <w:b/>
              <w:bCs/>
              <w:sz w:val="24"/>
              <w:szCs w:val="24"/>
            </w:rPr>
            <w:instrText xml:space="preserve">TOC \o "1-1" \h \u </w:instrText>
          </w:r>
          <w:r w:rsidRPr="00372433">
            <w:rPr>
              <w:rFonts w:ascii="Lora" w:hAnsi="Lora" w:cs="Times New Roman"/>
              <w:b/>
              <w:bCs/>
              <w:sz w:val="24"/>
              <w:szCs w:val="24"/>
            </w:rPr>
            <w:fldChar w:fldCharType="separate"/>
          </w:r>
          <w:hyperlink w:anchor="_Toc238257914" w:history="1">
            <w:r w:rsidR="00372433" w:rsidRPr="00372433">
              <w:rPr>
                <w:rStyle w:val="Lienhypertexte"/>
                <w:rFonts w:ascii="Lora" w:hAnsi="Lora" w:cstheme="majorBidi"/>
                <w:noProof/>
                <w:sz w:val="24"/>
                <w:szCs w:val="24"/>
              </w:rPr>
              <w:t xml:space="preserve">– Le Centre de formation </w:t>
            </w:r>
            <w:r w:rsidR="00372433" w:rsidRPr="00372433">
              <w:rPr>
                <w:rStyle w:val="Lienhypertexte"/>
                <w:rFonts w:ascii="Lora" w:hAnsi="Lora" w:cs="Ezra SIL SR"/>
                <w:noProof/>
                <w:sz w:val="24"/>
                <w:szCs w:val="24"/>
                <w:rtl/>
              </w:rPr>
              <w:t>לַמֵד</w:t>
            </w:r>
            <w:r w:rsidR="00372433" w:rsidRPr="00372433">
              <w:rPr>
                <w:rStyle w:val="Lienhypertexte"/>
                <w:rFonts w:ascii="Lora" w:hAnsi="Lora" w:cstheme="majorBidi"/>
                <w:noProof/>
                <w:sz w:val="24"/>
                <w:szCs w:val="24"/>
              </w:rPr>
              <w:t xml:space="preserve"> (Laméd) –</w:t>
            </w:r>
            <w:r w:rsidR="00372433" w:rsidRPr="00372433">
              <w:rPr>
                <w:rFonts w:ascii="Lora" w:hAnsi="Lora"/>
                <w:noProof/>
                <w:sz w:val="24"/>
                <w:szCs w:val="24"/>
              </w:rPr>
              <w:tab/>
            </w:r>
            <w:r w:rsidR="00372433" w:rsidRPr="00372433">
              <w:rPr>
                <w:rFonts w:ascii="Lora" w:hAnsi="Lora"/>
                <w:noProof/>
                <w:sz w:val="24"/>
                <w:szCs w:val="24"/>
              </w:rPr>
              <w:fldChar w:fldCharType="begin"/>
            </w:r>
            <w:r w:rsidR="00372433" w:rsidRPr="00372433">
              <w:rPr>
                <w:rFonts w:ascii="Lora" w:hAnsi="Lora"/>
                <w:noProof/>
                <w:sz w:val="24"/>
                <w:szCs w:val="24"/>
              </w:rPr>
              <w:instrText xml:space="preserve"> PAGEREF _Toc238257914 \h </w:instrText>
            </w:r>
            <w:r w:rsidR="00372433" w:rsidRPr="00372433">
              <w:rPr>
                <w:rFonts w:ascii="Lora" w:hAnsi="Lora"/>
                <w:noProof/>
                <w:sz w:val="24"/>
                <w:szCs w:val="24"/>
              </w:rPr>
            </w:r>
            <w:r w:rsidR="00372433" w:rsidRPr="00372433">
              <w:rPr>
                <w:rFonts w:ascii="Lora" w:hAnsi="Lora"/>
                <w:noProof/>
                <w:sz w:val="24"/>
                <w:szCs w:val="24"/>
              </w:rPr>
              <w:fldChar w:fldCharType="separate"/>
            </w:r>
            <w:r w:rsidR="00372433" w:rsidRPr="00372433">
              <w:rPr>
                <w:rFonts w:ascii="Lora" w:hAnsi="Lora"/>
                <w:noProof/>
                <w:sz w:val="24"/>
                <w:szCs w:val="24"/>
              </w:rPr>
              <w:t>2</w:t>
            </w:r>
            <w:r w:rsidR="00372433" w:rsidRPr="00372433">
              <w:rPr>
                <w:rFonts w:ascii="Lora" w:hAnsi="Lora"/>
                <w:noProof/>
                <w:sz w:val="24"/>
                <w:szCs w:val="24"/>
              </w:rPr>
              <w:fldChar w:fldCharType="end"/>
            </w:r>
          </w:hyperlink>
        </w:p>
        <w:p w14:paraId="25E2E5FF" w14:textId="0266CA53" w:rsidR="00372433" w:rsidRPr="00372433" w:rsidRDefault="00372433" w:rsidP="00372433">
          <w:pPr>
            <w:pStyle w:val="TM1"/>
            <w:tabs>
              <w:tab w:val="right" w:leader="dot" w:pos="9062"/>
            </w:tabs>
            <w:spacing w:line="360" w:lineRule="auto"/>
            <w:rPr>
              <w:rFonts w:ascii="Lora" w:eastAsiaTheme="minorEastAsia" w:hAnsi="Lora"/>
              <w:noProof/>
              <w:kern w:val="2"/>
              <w:sz w:val="24"/>
              <w:szCs w:val="24"/>
              <w:lang w:val="fr-GA" w:eastAsia="fr-GA" w:bidi="he-IL"/>
              <w14:ligatures w14:val="standardContextual"/>
            </w:rPr>
          </w:pPr>
          <w:hyperlink w:anchor="_Toc238257915" w:history="1">
            <w:r w:rsidRPr="00372433">
              <w:rPr>
                <w:rStyle w:val="Lienhypertexte"/>
                <w:rFonts w:ascii="Lora" w:hAnsi="Lora" w:cs="Times New Roman"/>
                <w:noProof/>
                <w:sz w:val="24"/>
                <w:szCs w:val="24"/>
              </w:rPr>
              <w:t>Qu’est-ce que le baptême ?</w:t>
            </w:r>
            <w:r w:rsidRPr="00372433">
              <w:rPr>
                <w:rFonts w:ascii="Lora" w:hAnsi="Lora"/>
                <w:noProof/>
                <w:sz w:val="24"/>
                <w:szCs w:val="24"/>
              </w:rPr>
              <w:tab/>
            </w:r>
            <w:r w:rsidRPr="00372433">
              <w:rPr>
                <w:rFonts w:ascii="Lora" w:hAnsi="Lora"/>
                <w:noProof/>
                <w:sz w:val="24"/>
                <w:szCs w:val="24"/>
              </w:rPr>
              <w:fldChar w:fldCharType="begin"/>
            </w:r>
            <w:r w:rsidRPr="00372433">
              <w:rPr>
                <w:rFonts w:ascii="Lora" w:hAnsi="Lora"/>
                <w:noProof/>
                <w:sz w:val="24"/>
                <w:szCs w:val="24"/>
              </w:rPr>
              <w:instrText xml:space="preserve"> PAGEREF _Toc238257915 \h </w:instrText>
            </w:r>
            <w:r w:rsidRPr="00372433">
              <w:rPr>
                <w:rFonts w:ascii="Lora" w:hAnsi="Lora"/>
                <w:noProof/>
                <w:sz w:val="24"/>
                <w:szCs w:val="24"/>
              </w:rPr>
            </w:r>
            <w:r w:rsidRPr="00372433">
              <w:rPr>
                <w:rFonts w:ascii="Lora" w:hAnsi="Lora"/>
                <w:noProof/>
                <w:sz w:val="24"/>
                <w:szCs w:val="24"/>
              </w:rPr>
              <w:fldChar w:fldCharType="separate"/>
            </w:r>
            <w:r w:rsidRPr="00372433">
              <w:rPr>
                <w:rFonts w:ascii="Lora" w:hAnsi="Lora"/>
                <w:noProof/>
                <w:sz w:val="24"/>
                <w:szCs w:val="24"/>
              </w:rPr>
              <w:t>2</w:t>
            </w:r>
            <w:r w:rsidRPr="00372433">
              <w:rPr>
                <w:rFonts w:ascii="Lora" w:hAnsi="Lora"/>
                <w:noProof/>
                <w:sz w:val="24"/>
                <w:szCs w:val="24"/>
              </w:rPr>
              <w:fldChar w:fldCharType="end"/>
            </w:r>
          </w:hyperlink>
        </w:p>
        <w:p w14:paraId="0C9E1E6A" w14:textId="27EB15B5" w:rsidR="00372433" w:rsidRPr="00372433" w:rsidRDefault="00372433" w:rsidP="00372433">
          <w:pPr>
            <w:pStyle w:val="TM1"/>
            <w:tabs>
              <w:tab w:val="right" w:leader="dot" w:pos="9062"/>
            </w:tabs>
            <w:spacing w:line="360" w:lineRule="auto"/>
            <w:rPr>
              <w:rFonts w:ascii="Lora" w:eastAsiaTheme="minorEastAsia" w:hAnsi="Lora"/>
              <w:noProof/>
              <w:kern w:val="2"/>
              <w:sz w:val="24"/>
              <w:szCs w:val="24"/>
              <w:lang w:val="fr-GA" w:eastAsia="fr-GA" w:bidi="he-IL"/>
              <w14:ligatures w14:val="standardContextual"/>
            </w:rPr>
          </w:pPr>
          <w:hyperlink w:anchor="_Toc238257916" w:history="1">
            <w:r w:rsidRPr="00372433">
              <w:rPr>
                <w:rStyle w:val="Lienhypertexte"/>
                <w:rFonts w:ascii="Lora" w:hAnsi="Lora" w:cs="Times New Roman"/>
                <w:noProof/>
                <w:sz w:val="24"/>
                <w:szCs w:val="24"/>
              </w:rPr>
              <w:t>S’il existe trois types de baptêmes, pourquoi le prophète Yôhanan baptisait-il ?</w:t>
            </w:r>
            <w:r w:rsidRPr="00372433">
              <w:rPr>
                <w:rFonts w:ascii="Lora" w:hAnsi="Lora"/>
                <w:noProof/>
                <w:sz w:val="24"/>
                <w:szCs w:val="24"/>
              </w:rPr>
              <w:tab/>
            </w:r>
            <w:r w:rsidRPr="00372433">
              <w:rPr>
                <w:rFonts w:ascii="Lora" w:hAnsi="Lora"/>
                <w:noProof/>
                <w:sz w:val="24"/>
                <w:szCs w:val="24"/>
              </w:rPr>
              <w:fldChar w:fldCharType="begin"/>
            </w:r>
            <w:r w:rsidRPr="00372433">
              <w:rPr>
                <w:rFonts w:ascii="Lora" w:hAnsi="Lora"/>
                <w:noProof/>
                <w:sz w:val="24"/>
                <w:szCs w:val="24"/>
              </w:rPr>
              <w:instrText xml:space="preserve"> PAGEREF _Toc238257916 \h </w:instrText>
            </w:r>
            <w:r w:rsidRPr="00372433">
              <w:rPr>
                <w:rFonts w:ascii="Lora" w:hAnsi="Lora"/>
                <w:noProof/>
                <w:sz w:val="24"/>
                <w:szCs w:val="24"/>
              </w:rPr>
            </w:r>
            <w:r w:rsidRPr="00372433">
              <w:rPr>
                <w:rFonts w:ascii="Lora" w:hAnsi="Lora"/>
                <w:noProof/>
                <w:sz w:val="24"/>
                <w:szCs w:val="24"/>
              </w:rPr>
              <w:fldChar w:fldCharType="separate"/>
            </w:r>
            <w:r w:rsidRPr="00372433">
              <w:rPr>
                <w:rFonts w:ascii="Lora" w:hAnsi="Lora"/>
                <w:noProof/>
                <w:sz w:val="24"/>
                <w:szCs w:val="24"/>
              </w:rPr>
              <w:t>3</w:t>
            </w:r>
            <w:r w:rsidRPr="00372433">
              <w:rPr>
                <w:rFonts w:ascii="Lora" w:hAnsi="Lora"/>
                <w:noProof/>
                <w:sz w:val="24"/>
                <w:szCs w:val="24"/>
              </w:rPr>
              <w:fldChar w:fldCharType="end"/>
            </w:r>
          </w:hyperlink>
        </w:p>
        <w:p w14:paraId="29017385" w14:textId="7571F064" w:rsidR="00372433" w:rsidRPr="00372433" w:rsidRDefault="00372433" w:rsidP="00372433">
          <w:pPr>
            <w:pStyle w:val="TM1"/>
            <w:tabs>
              <w:tab w:val="right" w:leader="dot" w:pos="9062"/>
            </w:tabs>
            <w:spacing w:line="360" w:lineRule="auto"/>
            <w:rPr>
              <w:rFonts w:ascii="Lora" w:eastAsiaTheme="minorEastAsia" w:hAnsi="Lora"/>
              <w:noProof/>
              <w:kern w:val="2"/>
              <w:sz w:val="24"/>
              <w:szCs w:val="24"/>
              <w:lang w:val="fr-GA" w:eastAsia="fr-GA" w:bidi="he-IL"/>
              <w14:ligatures w14:val="standardContextual"/>
            </w:rPr>
          </w:pPr>
          <w:hyperlink w:anchor="_Toc238257917" w:history="1">
            <w:r w:rsidRPr="00372433">
              <w:rPr>
                <w:rStyle w:val="Lienhypertexte"/>
                <w:rFonts w:ascii="Lora" w:hAnsi="Lora" w:cs="Times New Roman"/>
                <w:noProof/>
                <w:sz w:val="24"/>
                <w:szCs w:val="24"/>
              </w:rPr>
              <w:t>Pendant combien de temps le baptême de Yôhanan le baptiste était-il valide ?</w:t>
            </w:r>
            <w:r w:rsidRPr="00372433">
              <w:rPr>
                <w:rFonts w:ascii="Lora" w:hAnsi="Lora"/>
                <w:noProof/>
                <w:sz w:val="24"/>
                <w:szCs w:val="24"/>
              </w:rPr>
              <w:tab/>
            </w:r>
            <w:r w:rsidRPr="00372433">
              <w:rPr>
                <w:rFonts w:ascii="Lora" w:hAnsi="Lora"/>
                <w:noProof/>
                <w:sz w:val="24"/>
                <w:szCs w:val="24"/>
              </w:rPr>
              <w:fldChar w:fldCharType="begin"/>
            </w:r>
            <w:r w:rsidRPr="00372433">
              <w:rPr>
                <w:rFonts w:ascii="Lora" w:hAnsi="Lora"/>
                <w:noProof/>
                <w:sz w:val="24"/>
                <w:szCs w:val="24"/>
              </w:rPr>
              <w:instrText xml:space="preserve"> PAGEREF _Toc238257917 \h </w:instrText>
            </w:r>
            <w:r w:rsidRPr="00372433">
              <w:rPr>
                <w:rFonts w:ascii="Lora" w:hAnsi="Lora"/>
                <w:noProof/>
                <w:sz w:val="24"/>
                <w:szCs w:val="24"/>
              </w:rPr>
            </w:r>
            <w:r w:rsidRPr="00372433">
              <w:rPr>
                <w:rFonts w:ascii="Lora" w:hAnsi="Lora"/>
                <w:noProof/>
                <w:sz w:val="24"/>
                <w:szCs w:val="24"/>
              </w:rPr>
              <w:fldChar w:fldCharType="separate"/>
            </w:r>
            <w:r w:rsidRPr="00372433">
              <w:rPr>
                <w:rFonts w:ascii="Lora" w:hAnsi="Lora"/>
                <w:noProof/>
                <w:sz w:val="24"/>
                <w:szCs w:val="24"/>
              </w:rPr>
              <w:t>4</w:t>
            </w:r>
            <w:r w:rsidRPr="00372433">
              <w:rPr>
                <w:rFonts w:ascii="Lora" w:hAnsi="Lora"/>
                <w:noProof/>
                <w:sz w:val="24"/>
                <w:szCs w:val="24"/>
              </w:rPr>
              <w:fldChar w:fldCharType="end"/>
            </w:r>
          </w:hyperlink>
        </w:p>
        <w:p w14:paraId="37B972D5" w14:textId="01283162" w:rsidR="00372433" w:rsidRPr="00372433" w:rsidRDefault="00372433" w:rsidP="00372433">
          <w:pPr>
            <w:pStyle w:val="TM1"/>
            <w:tabs>
              <w:tab w:val="right" w:leader="dot" w:pos="9062"/>
            </w:tabs>
            <w:spacing w:line="360" w:lineRule="auto"/>
            <w:rPr>
              <w:rFonts w:ascii="Lora" w:eastAsiaTheme="minorEastAsia" w:hAnsi="Lora"/>
              <w:noProof/>
              <w:kern w:val="2"/>
              <w:sz w:val="24"/>
              <w:szCs w:val="24"/>
              <w:lang w:val="fr-GA" w:eastAsia="fr-GA" w:bidi="he-IL"/>
              <w14:ligatures w14:val="standardContextual"/>
            </w:rPr>
          </w:pPr>
          <w:hyperlink w:anchor="_Toc238257918" w:history="1">
            <w:r w:rsidRPr="00372433">
              <w:rPr>
                <w:rStyle w:val="Lienhypertexte"/>
                <w:rFonts w:ascii="Lora" w:hAnsi="Lora" w:cs="Times New Roman"/>
                <w:noProof/>
                <w:sz w:val="24"/>
                <w:szCs w:val="24"/>
              </w:rPr>
              <w:t>Qu’est-ce que le baptême dans le Saint-Esprit ?</w:t>
            </w:r>
            <w:r w:rsidRPr="00372433">
              <w:rPr>
                <w:rFonts w:ascii="Lora" w:hAnsi="Lora"/>
                <w:noProof/>
                <w:sz w:val="24"/>
                <w:szCs w:val="24"/>
              </w:rPr>
              <w:tab/>
            </w:r>
            <w:r w:rsidRPr="00372433">
              <w:rPr>
                <w:rFonts w:ascii="Lora" w:hAnsi="Lora"/>
                <w:noProof/>
                <w:sz w:val="24"/>
                <w:szCs w:val="24"/>
              </w:rPr>
              <w:fldChar w:fldCharType="begin"/>
            </w:r>
            <w:r w:rsidRPr="00372433">
              <w:rPr>
                <w:rFonts w:ascii="Lora" w:hAnsi="Lora"/>
                <w:noProof/>
                <w:sz w:val="24"/>
                <w:szCs w:val="24"/>
              </w:rPr>
              <w:instrText xml:space="preserve"> PAGEREF _Toc238257918 \h </w:instrText>
            </w:r>
            <w:r w:rsidRPr="00372433">
              <w:rPr>
                <w:rFonts w:ascii="Lora" w:hAnsi="Lora"/>
                <w:noProof/>
                <w:sz w:val="24"/>
                <w:szCs w:val="24"/>
              </w:rPr>
            </w:r>
            <w:r w:rsidRPr="00372433">
              <w:rPr>
                <w:rFonts w:ascii="Lora" w:hAnsi="Lora"/>
                <w:noProof/>
                <w:sz w:val="24"/>
                <w:szCs w:val="24"/>
              </w:rPr>
              <w:fldChar w:fldCharType="separate"/>
            </w:r>
            <w:r w:rsidRPr="00372433">
              <w:rPr>
                <w:rFonts w:ascii="Lora" w:hAnsi="Lora"/>
                <w:noProof/>
                <w:sz w:val="24"/>
                <w:szCs w:val="24"/>
              </w:rPr>
              <w:t>4</w:t>
            </w:r>
            <w:r w:rsidRPr="00372433">
              <w:rPr>
                <w:rFonts w:ascii="Lora" w:hAnsi="Lora"/>
                <w:noProof/>
                <w:sz w:val="24"/>
                <w:szCs w:val="24"/>
              </w:rPr>
              <w:fldChar w:fldCharType="end"/>
            </w:r>
          </w:hyperlink>
        </w:p>
        <w:p w14:paraId="60773416" w14:textId="2AC905E9" w:rsidR="00372433" w:rsidRPr="00372433" w:rsidRDefault="00372433" w:rsidP="00372433">
          <w:pPr>
            <w:pStyle w:val="TM1"/>
            <w:tabs>
              <w:tab w:val="right" w:leader="dot" w:pos="9062"/>
            </w:tabs>
            <w:spacing w:line="360" w:lineRule="auto"/>
            <w:rPr>
              <w:rFonts w:ascii="Lora" w:eastAsiaTheme="minorEastAsia" w:hAnsi="Lora"/>
              <w:noProof/>
              <w:kern w:val="2"/>
              <w:sz w:val="24"/>
              <w:szCs w:val="24"/>
              <w:lang w:val="fr-GA" w:eastAsia="fr-GA" w:bidi="he-IL"/>
              <w14:ligatures w14:val="standardContextual"/>
            </w:rPr>
          </w:pPr>
          <w:hyperlink w:anchor="_Toc238257919" w:history="1">
            <w:r w:rsidRPr="00372433">
              <w:rPr>
                <w:rStyle w:val="Lienhypertexte"/>
                <w:rFonts w:ascii="Lora" w:hAnsi="Lora" w:cs="Times New Roman"/>
                <w:noProof/>
                <w:sz w:val="24"/>
                <w:szCs w:val="24"/>
              </w:rPr>
              <w:t>Être baptisé dans le Saint-Esprit, est-ce parler en langue ?</w:t>
            </w:r>
            <w:r w:rsidRPr="00372433">
              <w:rPr>
                <w:rFonts w:ascii="Lora" w:hAnsi="Lora"/>
                <w:noProof/>
                <w:sz w:val="24"/>
                <w:szCs w:val="24"/>
              </w:rPr>
              <w:tab/>
            </w:r>
            <w:r w:rsidRPr="00372433">
              <w:rPr>
                <w:rFonts w:ascii="Lora" w:hAnsi="Lora"/>
                <w:noProof/>
                <w:sz w:val="24"/>
                <w:szCs w:val="24"/>
              </w:rPr>
              <w:fldChar w:fldCharType="begin"/>
            </w:r>
            <w:r w:rsidRPr="00372433">
              <w:rPr>
                <w:rFonts w:ascii="Lora" w:hAnsi="Lora"/>
                <w:noProof/>
                <w:sz w:val="24"/>
                <w:szCs w:val="24"/>
              </w:rPr>
              <w:instrText xml:space="preserve"> PAGEREF _Toc238257919 \h </w:instrText>
            </w:r>
            <w:r w:rsidRPr="00372433">
              <w:rPr>
                <w:rFonts w:ascii="Lora" w:hAnsi="Lora"/>
                <w:noProof/>
                <w:sz w:val="24"/>
                <w:szCs w:val="24"/>
              </w:rPr>
            </w:r>
            <w:r w:rsidRPr="00372433">
              <w:rPr>
                <w:rFonts w:ascii="Lora" w:hAnsi="Lora"/>
                <w:noProof/>
                <w:sz w:val="24"/>
                <w:szCs w:val="24"/>
              </w:rPr>
              <w:fldChar w:fldCharType="separate"/>
            </w:r>
            <w:r w:rsidRPr="00372433">
              <w:rPr>
                <w:rFonts w:ascii="Lora" w:hAnsi="Lora"/>
                <w:noProof/>
                <w:sz w:val="24"/>
                <w:szCs w:val="24"/>
              </w:rPr>
              <w:t>5</w:t>
            </w:r>
            <w:r w:rsidRPr="00372433">
              <w:rPr>
                <w:rFonts w:ascii="Lora" w:hAnsi="Lora"/>
                <w:noProof/>
                <w:sz w:val="24"/>
                <w:szCs w:val="24"/>
              </w:rPr>
              <w:fldChar w:fldCharType="end"/>
            </w:r>
          </w:hyperlink>
        </w:p>
        <w:p w14:paraId="5816209C" w14:textId="4D2BD253" w:rsidR="00372433" w:rsidRPr="00372433" w:rsidRDefault="00372433" w:rsidP="00372433">
          <w:pPr>
            <w:pStyle w:val="TM1"/>
            <w:tabs>
              <w:tab w:val="right" w:leader="dot" w:pos="9062"/>
            </w:tabs>
            <w:spacing w:line="360" w:lineRule="auto"/>
            <w:rPr>
              <w:rFonts w:ascii="Lora" w:eastAsiaTheme="minorEastAsia" w:hAnsi="Lora"/>
              <w:noProof/>
              <w:kern w:val="2"/>
              <w:sz w:val="24"/>
              <w:szCs w:val="24"/>
              <w:lang w:val="fr-GA" w:eastAsia="fr-GA" w:bidi="he-IL"/>
              <w14:ligatures w14:val="standardContextual"/>
            </w:rPr>
          </w:pPr>
          <w:hyperlink w:anchor="_Toc238257920" w:history="1">
            <w:r w:rsidRPr="00372433">
              <w:rPr>
                <w:rStyle w:val="Lienhypertexte"/>
                <w:rFonts w:ascii="Lora" w:hAnsi="Lora" w:cs="Times New Roman"/>
                <w:noProof/>
                <w:sz w:val="24"/>
                <w:szCs w:val="24"/>
              </w:rPr>
              <w:t>Qu’est-ce que le baptême dans l’eau ?</w:t>
            </w:r>
            <w:r w:rsidRPr="00372433">
              <w:rPr>
                <w:rFonts w:ascii="Lora" w:hAnsi="Lora"/>
                <w:noProof/>
                <w:sz w:val="24"/>
                <w:szCs w:val="24"/>
              </w:rPr>
              <w:tab/>
            </w:r>
            <w:r w:rsidRPr="00372433">
              <w:rPr>
                <w:rFonts w:ascii="Lora" w:hAnsi="Lora"/>
                <w:noProof/>
                <w:sz w:val="24"/>
                <w:szCs w:val="24"/>
              </w:rPr>
              <w:fldChar w:fldCharType="begin"/>
            </w:r>
            <w:r w:rsidRPr="00372433">
              <w:rPr>
                <w:rFonts w:ascii="Lora" w:hAnsi="Lora"/>
                <w:noProof/>
                <w:sz w:val="24"/>
                <w:szCs w:val="24"/>
              </w:rPr>
              <w:instrText xml:space="preserve"> PAGEREF _Toc238257920 \h </w:instrText>
            </w:r>
            <w:r w:rsidRPr="00372433">
              <w:rPr>
                <w:rFonts w:ascii="Lora" w:hAnsi="Lora"/>
                <w:noProof/>
                <w:sz w:val="24"/>
                <w:szCs w:val="24"/>
              </w:rPr>
            </w:r>
            <w:r w:rsidRPr="00372433">
              <w:rPr>
                <w:rFonts w:ascii="Lora" w:hAnsi="Lora"/>
                <w:noProof/>
                <w:sz w:val="24"/>
                <w:szCs w:val="24"/>
              </w:rPr>
              <w:fldChar w:fldCharType="separate"/>
            </w:r>
            <w:r w:rsidRPr="00372433">
              <w:rPr>
                <w:rFonts w:ascii="Lora" w:hAnsi="Lora"/>
                <w:noProof/>
                <w:sz w:val="24"/>
                <w:szCs w:val="24"/>
              </w:rPr>
              <w:t>7</w:t>
            </w:r>
            <w:r w:rsidRPr="00372433">
              <w:rPr>
                <w:rFonts w:ascii="Lora" w:hAnsi="Lora"/>
                <w:noProof/>
                <w:sz w:val="24"/>
                <w:szCs w:val="24"/>
              </w:rPr>
              <w:fldChar w:fldCharType="end"/>
            </w:r>
          </w:hyperlink>
        </w:p>
        <w:p w14:paraId="63EDDABC" w14:textId="527F5665" w:rsidR="00372433" w:rsidRPr="00372433" w:rsidRDefault="00372433" w:rsidP="00372433">
          <w:pPr>
            <w:pStyle w:val="TM1"/>
            <w:tabs>
              <w:tab w:val="right" w:leader="dot" w:pos="9062"/>
            </w:tabs>
            <w:spacing w:line="360" w:lineRule="auto"/>
            <w:rPr>
              <w:rFonts w:ascii="Lora" w:eastAsiaTheme="minorEastAsia" w:hAnsi="Lora"/>
              <w:noProof/>
              <w:kern w:val="2"/>
              <w:sz w:val="24"/>
              <w:szCs w:val="24"/>
              <w:lang w:val="fr-GA" w:eastAsia="fr-GA" w:bidi="he-IL"/>
              <w14:ligatures w14:val="standardContextual"/>
            </w:rPr>
          </w:pPr>
          <w:hyperlink w:anchor="_Toc238257921" w:history="1">
            <w:r w:rsidRPr="00372433">
              <w:rPr>
                <w:rStyle w:val="Lienhypertexte"/>
                <w:rFonts w:ascii="Lora" w:hAnsi="Lora" w:cs="Times New Roman"/>
                <w:noProof/>
                <w:sz w:val="24"/>
                <w:szCs w:val="24"/>
              </w:rPr>
              <w:t>Qui a le droit de baptiser ?</w:t>
            </w:r>
            <w:r w:rsidRPr="00372433">
              <w:rPr>
                <w:rFonts w:ascii="Lora" w:hAnsi="Lora"/>
                <w:noProof/>
                <w:sz w:val="24"/>
                <w:szCs w:val="24"/>
              </w:rPr>
              <w:tab/>
            </w:r>
            <w:r w:rsidRPr="00372433">
              <w:rPr>
                <w:rFonts w:ascii="Lora" w:hAnsi="Lora"/>
                <w:noProof/>
                <w:sz w:val="24"/>
                <w:szCs w:val="24"/>
              </w:rPr>
              <w:fldChar w:fldCharType="begin"/>
            </w:r>
            <w:r w:rsidRPr="00372433">
              <w:rPr>
                <w:rFonts w:ascii="Lora" w:hAnsi="Lora"/>
                <w:noProof/>
                <w:sz w:val="24"/>
                <w:szCs w:val="24"/>
              </w:rPr>
              <w:instrText xml:space="preserve"> PAGEREF _Toc238257921 \h </w:instrText>
            </w:r>
            <w:r w:rsidRPr="00372433">
              <w:rPr>
                <w:rFonts w:ascii="Lora" w:hAnsi="Lora"/>
                <w:noProof/>
                <w:sz w:val="24"/>
                <w:szCs w:val="24"/>
              </w:rPr>
            </w:r>
            <w:r w:rsidRPr="00372433">
              <w:rPr>
                <w:rFonts w:ascii="Lora" w:hAnsi="Lora"/>
                <w:noProof/>
                <w:sz w:val="24"/>
                <w:szCs w:val="24"/>
              </w:rPr>
              <w:fldChar w:fldCharType="separate"/>
            </w:r>
            <w:r w:rsidRPr="00372433">
              <w:rPr>
                <w:rFonts w:ascii="Lora" w:hAnsi="Lora"/>
                <w:noProof/>
                <w:sz w:val="24"/>
                <w:szCs w:val="24"/>
              </w:rPr>
              <w:t>7</w:t>
            </w:r>
            <w:r w:rsidRPr="00372433">
              <w:rPr>
                <w:rFonts w:ascii="Lora" w:hAnsi="Lora"/>
                <w:noProof/>
                <w:sz w:val="24"/>
                <w:szCs w:val="24"/>
              </w:rPr>
              <w:fldChar w:fldCharType="end"/>
            </w:r>
          </w:hyperlink>
        </w:p>
        <w:p w14:paraId="36ED44E0" w14:textId="0F17FA7A" w:rsidR="00372433" w:rsidRPr="00372433" w:rsidRDefault="00372433" w:rsidP="00372433">
          <w:pPr>
            <w:pStyle w:val="TM1"/>
            <w:tabs>
              <w:tab w:val="right" w:leader="dot" w:pos="9062"/>
            </w:tabs>
            <w:spacing w:line="360" w:lineRule="auto"/>
            <w:rPr>
              <w:rFonts w:ascii="Lora" w:eastAsiaTheme="minorEastAsia" w:hAnsi="Lora"/>
              <w:noProof/>
              <w:kern w:val="2"/>
              <w:sz w:val="24"/>
              <w:szCs w:val="24"/>
              <w:lang w:val="fr-GA" w:eastAsia="fr-GA" w:bidi="he-IL"/>
              <w14:ligatures w14:val="standardContextual"/>
            </w:rPr>
          </w:pPr>
          <w:hyperlink w:anchor="_Toc238257922" w:history="1">
            <w:r w:rsidRPr="00372433">
              <w:rPr>
                <w:rStyle w:val="Lienhypertexte"/>
                <w:rFonts w:ascii="Lora" w:hAnsi="Lora" w:cs="Times New Roman"/>
                <w:noProof/>
                <w:sz w:val="24"/>
                <w:szCs w:val="24"/>
              </w:rPr>
              <w:t>Les femmes peuvent-elles baptiser ?</w:t>
            </w:r>
            <w:r w:rsidRPr="00372433">
              <w:rPr>
                <w:rFonts w:ascii="Lora" w:hAnsi="Lora"/>
                <w:noProof/>
                <w:sz w:val="24"/>
                <w:szCs w:val="24"/>
              </w:rPr>
              <w:tab/>
            </w:r>
            <w:r w:rsidRPr="00372433">
              <w:rPr>
                <w:rFonts w:ascii="Lora" w:hAnsi="Lora"/>
                <w:noProof/>
                <w:sz w:val="24"/>
                <w:szCs w:val="24"/>
              </w:rPr>
              <w:fldChar w:fldCharType="begin"/>
            </w:r>
            <w:r w:rsidRPr="00372433">
              <w:rPr>
                <w:rFonts w:ascii="Lora" w:hAnsi="Lora"/>
                <w:noProof/>
                <w:sz w:val="24"/>
                <w:szCs w:val="24"/>
              </w:rPr>
              <w:instrText xml:space="preserve"> PAGEREF _Toc238257922 \h </w:instrText>
            </w:r>
            <w:r w:rsidRPr="00372433">
              <w:rPr>
                <w:rFonts w:ascii="Lora" w:hAnsi="Lora"/>
                <w:noProof/>
                <w:sz w:val="24"/>
                <w:szCs w:val="24"/>
              </w:rPr>
            </w:r>
            <w:r w:rsidRPr="00372433">
              <w:rPr>
                <w:rFonts w:ascii="Lora" w:hAnsi="Lora"/>
                <w:noProof/>
                <w:sz w:val="24"/>
                <w:szCs w:val="24"/>
              </w:rPr>
              <w:fldChar w:fldCharType="separate"/>
            </w:r>
            <w:r w:rsidRPr="00372433">
              <w:rPr>
                <w:rFonts w:ascii="Lora" w:hAnsi="Lora"/>
                <w:noProof/>
                <w:sz w:val="24"/>
                <w:szCs w:val="24"/>
              </w:rPr>
              <w:t>8</w:t>
            </w:r>
            <w:r w:rsidRPr="00372433">
              <w:rPr>
                <w:rFonts w:ascii="Lora" w:hAnsi="Lora"/>
                <w:noProof/>
                <w:sz w:val="24"/>
                <w:szCs w:val="24"/>
              </w:rPr>
              <w:fldChar w:fldCharType="end"/>
            </w:r>
          </w:hyperlink>
        </w:p>
        <w:p w14:paraId="47781267" w14:textId="231C50E3" w:rsidR="00372433" w:rsidRPr="00372433" w:rsidRDefault="00372433" w:rsidP="00372433">
          <w:pPr>
            <w:pStyle w:val="TM1"/>
            <w:tabs>
              <w:tab w:val="right" w:leader="dot" w:pos="9062"/>
            </w:tabs>
            <w:spacing w:line="360" w:lineRule="auto"/>
            <w:rPr>
              <w:rFonts w:ascii="Lora" w:eastAsiaTheme="minorEastAsia" w:hAnsi="Lora"/>
              <w:noProof/>
              <w:kern w:val="2"/>
              <w:sz w:val="24"/>
              <w:szCs w:val="24"/>
              <w:lang w:val="fr-GA" w:eastAsia="fr-GA" w:bidi="he-IL"/>
              <w14:ligatures w14:val="standardContextual"/>
            </w:rPr>
          </w:pPr>
          <w:hyperlink w:anchor="_Toc238257923" w:history="1">
            <w:r w:rsidRPr="00372433">
              <w:rPr>
                <w:rStyle w:val="Lienhypertexte"/>
                <w:rFonts w:ascii="Lora" w:hAnsi="Lora" w:cs="Times New Roman"/>
                <w:noProof/>
                <w:sz w:val="24"/>
                <w:szCs w:val="24"/>
              </w:rPr>
              <w:t>Peut-on baptiser les enfants ?</w:t>
            </w:r>
            <w:r w:rsidRPr="00372433">
              <w:rPr>
                <w:rFonts w:ascii="Lora" w:hAnsi="Lora"/>
                <w:noProof/>
                <w:sz w:val="24"/>
                <w:szCs w:val="24"/>
              </w:rPr>
              <w:tab/>
            </w:r>
            <w:r w:rsidRPr="00372433">
              <w:rPr>
                <w:rFonts w:ascii="Lora" w:hAnsi="Lora"/>
                <w:noProof/>
                <w:sz w:val="24"/>
                <w:szCs w:val="24"/>
              </w:rPr>
              <w:fldChar w:fldCharType="begin"/>
            </w:r>
            <w:r w:rsidRPr="00372433">
              <w:rPr>
                <w:rFonts w:ascii="Lora" w:hAnsi="Lora"/>
                <w:noProof/>
                <w:sz w:val="24"/>
                <w:szCs w:val="24"/>
              </w:rPr>
              <w:instrText xml:space="preserve"> PAGEREF _Toc238257923 \h </w:instrText>
            </w:r>
            <w:r w:rsidRPr="00372433">
              <w:rPr>
                <w:rFonts w:ascii="Lora" w:hAnsi="Lora"/>
                <w:noProof/>
                <w:sz w:val="24"/>
                <w:szCs w:val="24"/>
              </w:rPr>
            </w:r>
            <w:r w:rsidRPr="00372433">
              <w:rPr>
                <w:rFonts w:ascii="Lora" w:hAnsi="Lora"/>
                <w:noProof/>
                <w:sz w:val="24"/>
                <w:szCs w:val="24"/>
              </w:rPr>
              <w:fldChar w:fldCharType="separate"/>
            </w:r>
            <w:r w:rsidRPr="00372433">
              <w:rPr>
                <w:rFonts w:ascii="Lora" w:hAnsi="Lora"/>
                <w:noProof/>
                <w:sz w:val="24"/>
                <w:szCs w:val="24"/>
              </w:rPr>
              <w:t>9</w:t>
            </w:r>
            <w:r w:rsidRPr="00372433">
              <w:rPr>
                <w:rFonts w:ascii="Lora" w:hAnsi="Lora"/>
                <w:noProof/>
                <w:sz w:val="24"/>
                <w:szCs w:val="24"/>
              </w:rPr>
              <w:fldChar w:fldCharType="end"/>
            </w:r>
          </w:hyperlink>
        </w:p>
        <w:p w14:paraId="6466C8C4" w14:textId="1339733E" w:rsidR="00372433" w:rsidRPr="00372433" w:rsidRDefault="00372433" w:rsidP="00372433">
          <w:pPr>
            <w:pStyle w:val="TM1"/>
            <w:tabs>
              <w:tab w:val="right" w:leader="dot" w:pos="9062"/>
            </w:tabs>
            <w:spacing w:line="360" w:lineRule="auto"/>
            <w:rPr>
              <w:rFonts w:ascii="Lora" w:eastAsiaTheme="minorEastAsia" w:hAnsi="Lora"/>
              <w:noProof/>
              <w:kern w:val="2"/>
              <w:sz w:val="24"/>
              <w:szCs w:val="24"/>
              <w:lang w:val="fr-GA" w:eastAsia="fr-GA" w:bidi="he-IL"/>
              <w14:ligatures w14:val="standardContextual"/>
            </w:rPr>
          </w:pPr>
          <w:hyperlink w:anchor="_Toc238257924" w:history="1">
            <w:r w:rsidRPr="00372433">
              <w:rPr>
                <w:rStyle w:val="Lienhypertexte"/>
                <w:rFonts w:ascii="Lora" w:hAnsi="Lora" w:cs="Times New Roman"/>
                <w:noProof/>
                <w:sz w:val="24"/>
                <w:szCs w:val="24"/>
              </w:rPr>
              <w:t>Les cours de baptême sont-ils bibliques ?</w:t>
            </w:r>
            <w:r w:rsidRPr="00372433">
              <w:rPr>
                <w:rFonts w:ascii="Lora" w:hAnsi="Lora"/>
                <w:noProof/>
                <w:sz w:val="24"/>
                <w:szCs w:val="24"/>
              </w:rPr>
              <w:tab/>
            </w:r>
            <w:r w:rsidRPr="00372433">
              <w:rPr>
                <w:rFonts w:ascii="Lora" w:hAnsi="Lora"/>
                <w:noProof/>
                <w:sz w:val="24"/>
                <w:szCs w:val="24"/>
              </w:rPr>
              <w:fldChar w:fldCharType="begin"/>
            </w:r>
            <w:r w:rsidRPr="00372433">
              <w:rPr>
                <w:rFonts w:ascii="Lora" w:hAnsi="Lora"/>
                <w:noProof/>
                <w:sz w:val="24"/>
                <w:szCs w:val="24"/>
              </w:rPr>
              <w:instrText xml:space="preserve"> PAGEREF _Toc238257924 \h </w:instrText>
            </w:r>
            <w:r w:rsidRPr="00372433">
              <w:rPr>
                <w:rFonts w:ascii="Lora" w:hAnsi="Lora"/>
                <w:noProof/>
                <w:sz w:val="24"/>
                <w:szCs w:val="24"/>
              </w:rPr>
            </w:r>
            <w:r w:rsidRPr="00372433">
              <w:rPr>
                <w:rFonts w:ascii="Lora" w:hAnsi="Lora"/>
                <w:noProof/>
                <w:sz w:val="24"/>
                <w:szCs w:val="24"/>
              </w:rPr>
              <w:fldChar w:fldCharType="separate"/>
            </w:r>
            <w:r w:rsidRPr="00372433">
              <w:rPr>
                <w:rFonts w:ascii="Lora" w:hAnsi="Lora"/>
                <w:noProof/>
                <w:sz w:val="24"/>
                <w:szCs w:val="24"/>
              </w:rPr>
              <w:t>10</w:t>
            </w:r>
            <w:r w:rsidRPr="00372433">
              <w:rPr>
                <w:rFonts w:ascii="Lora" w:hAnsi="Lora"/>
                <w:noProof/>
                <w:sz w:val="24"/>
                <w:szCs w:val="24"/>
              </w:rPr>
              <w:fldChar w:fldCharType="end"/>
            </w:r>
          </w:hyperlink>
        </w:p>
        <w:p w14:paraId="5630EEC1" w14:textId="05D45643" w:rsidR="00372433" w:rsidRPr="00372433" w:rsidRDefault="00372433" w:rsidP="00372433">
          <w:pPr>
            <w:pStyle w:val="TM1"/>
            <w:tabs>
              <w:tab w:val="right" w:leader="dot" w:pos="9062"/>
            </w:tabs>
            <w:spacing w:line="360" w:lineRule="auto"/>
            <w:rPr>
              <w:rFonts w:ascii="Lora" w:eastAsiaTheme="minorEastAsia" w:hAnsi="Lora"/>
              <w:noProof/>
              <w:kern w:val="2"/>
              <w:sz w:val="24"/>
              <w:szCs w:val="24"/>
              <w:lang w:val="fr-GA" w:eastAsia="fr-GA" w:bidi="he-IL"/>
              <w14:ligatures w14:val="standardContextual"/>
            </w:rPr>
          </w:pPr>
          <w:hyperlink w:anchor="_Toc238257925" w:history="1">
            <w:r w:rsidRPr="00372433">
              <w:rPr>
                <w:rStyle w:val="Lienhypertexte"/>
                <w:rFonts w:ascii="Lora" w:hAnsi="Lora" w:cs="Times New Roman"/>
                <w:noProof/>
                <w:sz w:val="24"/>
                <w:szCs w:val="24"/>
              </w:rPr>
              <w:t>Les baptêmes par aspersion et par effusion sont-ils bibliques ?</w:t>
            </w:r>
            <w:r w:rsidRPr="00372433">
              <w:rPr>
                <w:rFonts w:ascii="Lora" w:hAnsi="Lora"/>
                <w:noProof/>
                <w:sz w:val="24"/>
                <w:szCs w:val="24"/>
              </w:rPr>
              <w:tab/>
            </w:r>
            <w:r w:rsidRPr="00372433">
              <w:rPr>
                <w:rFonts w:ascii="Lora" w:hAnsi="Lora"/>
                <w:noProof/>
                <w:sz w:val="24"/>
                <w:szCs w:val="24"/>
              </w:rPr>
              <w:fldChar w:fldCharType="begin"/>
            </w:r>
            <w:r w:rsidRPr="00372433">
              <w:rPr>
                <w:rFonts w:ascii="Lora" w:hAnsi="Lora"/>
                <w:noProof/>
                <w:sz w:val="24"/>
                <w:szCs w:val="24"/>
              </w:rPr>
              <w:instrText xml:space="preserve"> PAGEREF _Toc238257925 \h </w:instrText>
            </w:r>
            <w:r w:rsidRPr="00372433">
              <w:rPr>
                <w:rFonts w:ascii="Lora" w:hAnsi="Lora"/>
                <w:noProof/>
                <w:sz w:val="24"/>
                <w:szCs w:val="24"/>
              </w:rPr>
            </w:r>
            <w:r w:rsidRPr="00372433">
              <w:rPr>
                <w:rFonts w:ascii="Lora" w:hAnsi="Lora"/>
                <w:noProof/>
                <w:sz w:val="24"/>
                <w:szCs w:val="24"/>
              </w:rPr>
              <w:fldChar w:fldCharType="separate"/>
            </w:r>
            <w:r w:rsidRPr="00372433">
              <w:rPr>
                <w:rFonts w:ascii="Lora" w:hAnsi="Lora"/>
                <w:noProof/>
                <w:sz w:val="24"/>
                <w:szCs w:val="24"/>
              </w:rPr>
              <w:t>11</w:t>
            </w:r>
            <w:r w:rsidRPr="00372433">
              <w:rPr>
                <w:rFonts w:ascii="Lora" w:hAnsi="Lora"/>
                <w:noProof/>
                <w:sz w:val="24"/>
                <w:szCs w:val="24"/>
              </w:rPr>
              <w:fldChar w:fldCharType="end"/>
            </w:r>
          </w:hyperlink>
        </w:p>
        <w:p w14:paraId="2E443D01" w14:textId="51D52811" w:rsidR="00372433" w:rsidRPr="00372433" w:rsidRDefault="00372433" w:rsidP="00372433">
          <w:pPr>
            <w:pStyle w:val="TM1"/>
            <w:tabs>
              <w:tab w:val="right" w:leader="dot" w:pos="9062"/>
            </w:tabs>
            <w:spacing w:line="360" w:lineRule="auto"/>
            <w:rPr>
              <w:rFonts w:ascii="Lora" w:eastAsiaTheme="minorEastAsia" w:hAnsi="Lora"/>
              <w:noProof/>
              <w:kern w:val="2"/>
              <w:sz w:val="24"/>
              <w:szCs w:val="24"/>
              <w:lang w:val="fr-GA" w:eastAsia="fr-GA" w:bidi="he-IL"/>
              <w14:ligatures w14:val="standardContextual"/>
            </w:rPr>
          </w:pPr>
          <w:hyperlink w:anchor="_Toc238257926" w:history="1">
            <w:r w:rsidRPr="00372433">
              <w:rPr>
                <w:rStyle w:val="Lienhypertexte"/>
                <w:rFonts w:ascii="Lora" w:hAnsi="Lora" w:cs="Times New Roman"/>
                <w:noProof/>
                <w:sz w:val="24"/>
                <w:szCs w:val="24"/>
              </w:rPr>
              <w:t>Qu’est-ce que le baptême pour les morts ?</w:t>
            </w:r>
            <w:r w:rsidRPr="00372433">
              <w:rPr>
                <w:rFonts w:ascii="Lora" w:hAnsi="Lora"/>
                <w:noProof/>
                <w:sz w:val="24"/>
                <w:szCs w:val="24"/>
              </w:rPr>
              <w:tab/>
            </w:r>
            <w:r w:rsidRPr="00372433">
              <w:rPr>
                <w:rFonts w:ascii="Lora" w:hAnsi="Lora"/>
                <w:noProof/>
                <w:sz w:val="24"/>
                <w:szCs w:val="24"/>
              </w:rPr>
              <w:fldChar w:fldCharType="begin"/>
            </w:r>
            <w:r w:rsidRPr="00372433">
              <w:rPr>
                <w:rFonts w:ascii="Lora" w:hAnsi="Lora"/>
                <w:noProof/>
                <w:sz w:val="24"/>
                <w:szCs w:val="24"/>
              </w:rPr>
              <w:instrText xml:space="preserve"> PAGEREF _Toc238257926 \h </w:instrText>
            </w:r>
            <w:r w:rsidRPr="00372433">
              <w:rPr>
                <w:rFonts w:ascii="Lora" w:hAnsi="Lora"/>
                <w:noProof/>
                <w:sz w:val="24"/>
                <w:szCs w:val="24"/>
              </w:rPr>
            </w:r>
            <w:r w:rsidRPr="00372433">
              <w:rPr>
                <w:rFonts w:ascii="Lora" w:hAnsi="Lora"/>
                <w:noProof/>
                <w:sz w:val="24"/>
                <w:szCs w:val="24"/>
              </w:rPr>
              <w:fldChar w:fldCharType="separate"/>
            </w:r>
            <w:r w:rsidRPr="00372433">
              <w:rPr>
                <w:rFonts w:ascii="Lora" w:hAnsi="Lora"/>
                <w:noProof/>
                <w:sz w:val="24"/>
                <w:szCs w:val="24"/>
              </w:rPr>
              <w:t>13</w:t>
            </w:r>
            <w:r w:rsidRPr="00372433">
              <w:rPr>
                <w:rFonts w:ascii="Lora" w:hAnsi="Lora"/>
                <w:noProof/>
                <w:sz w:val="24"/>
                <w:szCs w:val="24"/>
              </w:rPr>
              <w:fldChar w:fldCharType="end"/>
            </w:r>
          </w:hyperlink>
        </w:p>
        <w:p w14:paraId="0AE50F81" w14:textId="2EA56D06" w:rsidR="00372433" w:rsidRPr="00372433" w:rsidRDefault="00372433" w:rsidP="00372433">
          <w:pPr>
            <w:pStyle w:val="TM1"/>
            <w:tabs>
              <w:tab w:val="right" w:leader="dot" w:pos="9062"/>
            </w:tabs>
            <w:spacing w:line="360" w:lineRule="auto"/>
            <w:rPr>
              <w:rFonts w:ascii="Lora" w:eastAsiaTheme="minorEastAsia" w:hAnsi="Lora"/>
              <w:noProof/>
              <w:kern w:val="2"/>
              <w:sz w:val="24"/>
              <w:szCs w:val="24"/>
              <w:lang w:val="fr-GA" w:eastAsia="fr-GA" w:bidi="he-IL"/>
              <w14:ligatures w14:val="standardContextual"/>
            </w:rPr>
          </w:pPr>
          <w:hyperlink w:anchor="_Toc238257927" w:history="1">
            <w:r w:rsidRPr="00372433">
              <w:rPr>
                <w:rStyle w:val="Lienhypertexte"/>
                <w:rFonts w:ascii="Lora" w:hAnsi="Lora" w:cs="Times New Roman"/>
                <w:noProof/>
                <w:sz w:val="24"/>
                <w:szCs w:val="24"/>
              </w:rPr>
              <w:t>Paulus ordonne-t-il le baptême pour les morts ?</w:t>
            </w:r>
            <w:r w:rsidRPr="00372433">
              <w:rPr>
                <w:rFonts w:ascii="Lora" w:hAnsi="Lora"/>
                <w:noProof/>
                <w:sz w:val="24"/>
                <w:szCs w:val="24"/>
              </w:rPr>
              <w:tab/>
            </w:r>
            <w:r w:rsidRPr="00372433">
              <w:rPr>
                <w:rFonts w:ascii="Lora" w:hAnsi="Lora"/>
                <w:noProof/>
                <w:sz w:val="24"/>
                <w:szCs w:val="24"/>
              </w:rPr>
              <w:fldChar w:fldCharType="begin"/>
            </w:r>
            <w:r w:rsidRPr="00372433">
              <w:rPr>
                <w:rFonts w:ascii="Lora" w:hAnsi="Lora"/>
                <w:noProof/>
                <w:sz w:val="24"/>
                <w:szCs w:val="24"/>
              </w:rPr>
              <w:instrText xml:space="preserve"> PAGEREF _Toc238257927 \h </w:instrText>
            </w:r>
            <w:r w:rsidRPr="00372433">
              <w:rPr>
                <w:rFonts w:ascii="Lora" w:hAnsi="Lora"/>
                <w:noProof/>
                <w:sz w:val="24"/>
                <w:szCs w:val="24"/>
              </w:rPr>
            </w:r>
            <w:r w:rsidRPr="00372433">
              <w:rPr>
                <w:rFonts w:ascii="Lora" w:hAnsi="Lora"/>
                <w:noProof/>
                <w:sz w:val="24"/>
                <w:szCs w:val="24"/>
              </w:rPr>
              <w:fldChar w:fldCharType="separate"/>
            </w:r>
            <w:r w:rsidRPr="00372433">
              <w:rPr>
                <w:rFonts w:ascii="Lora" w:hAnsi="Lora"/>
                <w:noProof/>
                <w:sz w:val="24"/>
                <w:szCs w:val="24"/>
              </w:rPr>
              <w:t>14</w:t>
            </w:r>
            <w:r w:rsidRPr="00372433">
              <w:rPr>
                <w:rFonts w:ascii="Lora" w:hAnsi="Lora"/>
                <w:noProof/>
                <w:sz w:val="24"/>
                <w:szCs w:val="24"/>
              </w:rPr>
              <w:fldChar w:fldCharType="end"/>
            </w:r>
          </w:hyperlink>
        </w:p>
        <w:p w14:paraId="10908DED" w14:textId="0D2FEEC5" w:rsidR="00372433" w:rsidRPr="00372433" w:rsidRDefault="00372433" w:rsidP="00372433">
          <w:pPr>
            <w:pStyle w:val="TM1"/>
            <w:tabs>
              <w:tab w:val="right" w:leader="dot" w:pos="9062"/>
            </w:tabs>
            <w:spacing w:line="360" w:lineRule="auto"/>
            <w:rPr>
              <w:rFonts w:ascii="Lora" w:eastAsiaTheme="minorEastAsia" w:hAnsi="Lora"/>
              <w:noProof/>
              <w:kern w:val="2"/>
              <w:sz w:val="24"/>
              <w:szCs w:val="24"/>
              <w:lang w:val="fr-GA" w:eastAsia="fr-GA" w:bidi="he-IL"/>
              <w14:ligatures w14:val="standardContextual"/>
            </w:rPr>
          </w:pPr>
          <w:hyperlink w:anchor="_Toc238257928" w:history="1">
            <w:r w:rsidRPr="00372433">
              <w:rPr>
                <w:rStyle w:val="Lienhypertexte"/>
                <w:rFonts w:ascii="Lora" w:hAnsi="Lora" w:cs="Times New Roman"/>
                <w:noProof/>
                <w:sz w:val="24"/>
                <w:szCs w:val="24"/>
              </w:rPr>
              <w:t>Devons-nous aussi observer le baptême pour les morts ?</w:t>
            </w:r>
            <w:r w:rsidRPr="00372433">
              <w:rPr>
                <w:rFonts w:ascii="Lora" w:hAnsi="Lora"/>
                <w:noProof/>
                <w:sz w:val="24"/>
                <w:szCs w:val="24"/>
              </w:rPr>
              <w:tab/>
            </w:r>
            <w:r w:rsidRPr="00372433">
              <w:rPr>
                <w:rFonts w:ascii="Lora" w:hAnsi="Lora"/>
                <w:noProof/>
                <w:sz w:val="24"/>
                <w:szCs w:val="24"/>
              </w:rPr>
              <w:fldChar w:fldCharType="begin"/>
            </w:r>
            <w:r w:rsidRPr="00372433">
              <w:rPr>
                <w:rFonts w:ascii="Lora" w:hAnsi="Lora"/>
                <w:noProof/>
                <w:sz w:val="24"/>
                <w:szCs w:val="24"/>
              </w:rPr>
              <w:instrText xml:space="preserve"> PAGEREF _Toc238257928 \h </w:instrText>
            </w:r>
            <w:r w:rsidRPr="00372433">
              <w:rPr>
                <w:rFonts w:ascii="Lora" w:hAnsi="Lora"/>
                <w:noProof/>
                <w:sz w:val="24"/>
                <w:szCs w:val="24"/>
              </w:rPr>
            </w:r>
            <w:r w:rsidRPr="00372433">
              <w:rPr>
                <w:rFonts w:ascii="Lora" w:hAnsi="Lora"/>
                <w:noProof/>
                <w:sz w:val="24"/>
                <w:szCs w:val="24"/>
              </w:rPr>
              <w:fldChar w:fldCharType="separate"/>
            </w:r>
            <w:r w:rsidRPr="00372433">
              <w:rPr>
                <w:rFonts w:ascii="Lora" w:hAnsi="Lora"/>
                <w:noProof/>
                <w:sz w:val="24"/>
                <w:szCs w:val="24"/>
              </w:rPr>
              <w:t>14</w:t>
            </w:r>
            <w:r w:rsidRPr="00372433">
              <w:rPr>
                <w:rFonts w:ascii="Lora" w:hAnsi="Lora"/>
                <w:noProof/>
                <w:sz w:val="24"/>
                <w:szCs w:val="24"/>
              </w:rPr>
              <w:fldChar w:fldCharType="end"/>
            </w:r>
          </w:hyperlink>
        </w:p>
        <w:p w14:paraId="14A16A35" w14:textId="0C69D3B9" w:rsidR="00372433" w:rsidRPr="00372433" w:rsidRDefault="00372433" w:rsidP="00372433">
          <w:pPr>
            <w:pStyle w:val="TM1"/>
            <w:tabs>
              <w:tab w:val="right" w:leader="dot" w:pos="9062"/>
            </w:tabs>
            <w:spacing w:line="360" w:lineRule="auto"/>
            <w:rPr>
              <w:rFonts w:ascii="Lora" w:eastAsiaTheme="minorEastAsia" w:hAnsi="Lora"/>
              <w:noProof/>
              <w:kern w:val="2"/>
              <w:sz w:val="24"/>
              <w:szCs w:val="24"/>
              <w:lang w:val="fr-GA" w:eastAsia="fr-GA" w:bidi="he-IL"/>
              <w14:ligatures w14:val="standardContextual"/>
            </w:rPr>
          </w:pPr>
          <w:hyperlink w:anchor="_Toc238257929" w:history="1">
            <w:r w:rsidRPr="00372433">
              <w:rPr>
                <w:rStyle w:val="Lienhypertexte"/>
                <w:rFonts w:ascii="Lora" w:hAnsi="Lora" w:cs="Times New Roman"/>
                <w:noProof/>
                <w:sz w:val="24"/>
                <w:szCs w:val="24"/>
              </w:rPr>
              <w:t>Le baptême dans l’eau sauve-t-il ?</w:t>
            </w:r>
            <w:r w:rsidRPr="00372433">
              <w:rPr>
                <w:rFonts w:ascii="Lora" w:hAnsi="Lora"/>
                <w:noProof/>
                <w:sz w:val="24"/>
                <w:szCs w:val="24"/>
              </w:rPr>
              <w:tab/>
            </w:r>
            <w:r w:rsidRPr="00372433">
              <w:rPr>
                <w:rFonts w:ascii="Lora" w:hAnsi="Lora"/>
                <w:noProof/>
                <w:sz w:val="24"/>
                <w:szCs w:val="24"/>
              </w:rPr>
              <w:fldChar w:fldCharType="begin"/>
            </w:r>
            <w:r w:rsidRPr="00372433">
              <w:rPr>
                <w:rFonts w:ascii="Lora" w:hAnsi="Lora"/>
                <w:noProof/>
                <w:sz w:val="24"/>
                <w:szCs w:val="24"/>
              </w:rPr>
              <w:instrText xml:space="preserve"> PAGEREF _Toc238257929 \h </w:instrText>
            </w:r>
            <w:r w:rsidRPr="00372433">
              <w:rPr>
                <w:rFonts w:ascii="Lora" w:hAnsi="Lora"/>
                <w:noProof/>
                <w:sz w:val="24"/>
                <w:szCs w:val="24"/>
              </w:rPr>
            </w:r>
            <w:r w:rsidRPr="00372433">
              <w:rPr>
                <w:rFonts w:ascii="Lora" w:hAnsi="Lora"/>
                <w:noProof/>
                <w:sz w:val="24"/>
                <w:szCs w:val="24"/>
              </w:rPr>
              <w:fldChar w:fldCharType="separate"/>
            </w:r>
            <w:r w:rsidRPr="00372433">
              <w:rPr>
                <w:rFonts w:ascii="Lora" w:hAnsi="Lora"/>
                <w:noProof/>
                <w:sz w:val="24"/>
                <w:szCs w:val="24"/>
              </w:rPr>
              <w:t>15</w:t>
            </w:r>
            <w:r w:rsidRPr="00372433">
              <w:rPr>
                <w:rFonts w:ascii="Lora" w:hAnsi="Lora"/>
                <w:noProof/>
                <w:sz w:val="24"/>
                <w:szCs w:val="24"/>
              </w:rPr>
              <w:fldChar w:fldCharType="end"/>
            </w:r>
          </w:hyperlink>
        </w:p>
        <w:p w14:paraId="0F743412" w14:textId="48A7679D" w:rsidR="00372433" w:rsidRPr="00372433" w:rsidRDefault="00372433" w:rsidP="00372433">
          <w:pPr>
            <w:pStyle w:val="TM1"/>
            <w:tabs>
              <w:tab w:val="right" w:leader="dot" w:pos="9062"/>
            </w:tabs>
            <w:spacing w:line="360" w:lineRule="auto"/>
            <w:rPr>
              <w:rFonts w:ascii="Lora" w:eastAsiaTheme="minorEastAsia" w:hAnsi="Lora"/>
              <w:noProof/>
              <w:kern w:val="2"/>
              <w:sz w:val="24"/>
              <w:szCs w:val="24"/>
              <w:lang w:val="fr-GA" w:eastAsia="fr-GA" w:bidi="he-IL"/>
              <w14:ligatures w14:val="standardContextual"/>
            </w:rPr>
          </w:pPr>
          <w:hyperlink w:anchor="_Toc238257930" w:history="1">
            <w:r w:rsidRPr="00372433">
              <w:rPr>
                <w:rStyle w:val="Lienhypertexte"/>
                <w:rFonts w:ascii="Lora" w:hAnsi="Lora" w:cs="Times New Roman"/>
                <w:noProof/>
                <w:sz w:val="24"/>
                <w:szCs w:val="24"/>
              </w:rPr>
              <w:t>En quel Nom devons-nous baptiser ?</w:t>
            </w:r>
            <w:r w:rsidRPr="00372433">
              <w:rPr>
                <w:rFonts w:ascii="Lora" w:hAnsi="Lora"/>
                <w:noProof/>
                <w:sz w:val="24"/>
                <w:szCs w:val="24"/>
              </w:rPr>
              <w:tab/>
            </w:r>
            <w:r w:rsidRPr="00372433">
              <w:rPr>
                <w:rFonts w:ascii="Lora" w:hAnsi="Lora"/>
                <w:noProof/>
                <w:sz w:val="24"/>
                <w:szCs w:val="24"/>
              </w:rPr>
              <w:fldChar w:fldCharType="begin"/>
            </w:r>
            <w:r w:rsidRPr="00372433">
              <w:rPr>
                <w:rFonts w:ascii="Lora" w:hAnsi="Lora"/>
                <w:noProof/>
                <w:sz w:val="24"/>
                <w:szCs w:val="24"/>
              </w:rPr>
              <w:instrText xml:space="preserve"> PAGEREF _Toc238257930 \h </w:instrText>
            </w:r>
            <w:r w:rsidRPr="00372433">
              <w:rPr>
                <w:rFonts w:ascii="Lora" w:hAnsi="Lora"/>
                <w:noProof/>
                <w:sz w:val="24"/>
                <w:szCs w:val="24"/>
              </w:rPr>
            </w:r>
            <w:r w:rsidRPr="00372433">
              <w:rPr>
                <w:rFonts w:ascii="Lora" w:hAnsi="Lora"/>
                <w:noProof/>
                <w:sz w:val="24"/>
                <w:szCs w:val="24"/>
              </w:rPr>
              <w:fldChar w:fldCharType="separate"/>
            </w:r>
            <w:r w:rsidRPr="00372433">
              <w:rPr>
                <w:rFonts w:ascii="Lora" w:hAnsi="Lora"/>
                <w:noProof/>
                <w:sz w:val="24"/>
                <w:szCs w:val="24"/>
              </w:rPr>
              <w:t>16</w:t>
            </w:r>
            <w:r w:rsidRPr="00372433">
              <w:rPr>
                <w:rFonts w:ascii="Lora" w:hAnsi="Lora"/>
                <w:noProof/>
                <w:sz w:val="24"/>
                <w:szCs w:val="24"/>
              </w:rPr>
              <w:fldChar w:fldCharType="end"/>
            </w:r>
          </w:hyperlink>
        </w:p>
        <w:p w14:paraId="77FE4E95" w14:textId="5B8FE5FB" w:rsidR="00372433" w:rsidRPr="00372433" w:rsidRDefault="00372433" w:rsidP="00372433">
          <w:pPr>
            <w:pStyle w:val="TM1"/>
            <w:tabs>
              <w:tab w:val="right" w:leader="dot" w:pos="9062"/>
            </w:tabs>
            <w:spacing w:line="360" w:lineRule="auto"/>
            <w:rPr>
              <w:rFonts w:ascii="Lora" w:eastAsiaTheme="minorEastAsia" w:hAnsi="Lora"/>
              <w:noProof/>
              <w:kern w:val="2"/>
              <w:sz w:val="24"/>
              <w:szCs w:val="24"/>
              <w:lang w:val="fr-GA" w:eastAsia="fr-GA" w:bidi="he-IL"/>
              <w14:ligatures w14:val="standardContextual"/>
            </w:rPr>
          </w:pPr>
          <w:hyperlink w:anchor="_Toc238257931" w:history="1">
            <w:r w:rsidRPr="00372433">
              <w:rPr>
                <w:rStyle w:val="Lienhypertexte"/>
                <w:rFonts w:ascii="Lora" w:hAnsi="Lora" w:cs="Times New Roman"/>
                <w:noProof/>
                <w:sz w:val="24"/>
                <w:szCs w:val="24"/>
              </w:rPr>
              <w:t>Un chrétien pas encore baptisé, peut-il manger le repas du Seigneur ?</w:t>
            </w:r>
            <w:r w:rsidRPr="00372433">
              <w:rPr>
                <w:rFonts w:ascii="Lora" w:hAnsi="Lora"/>
                <w:noProof/>
                <w:sz w:val="24"/>
                <w:szCs w:val="24"/>
              </w:rPr>
              <w:tab/>
            </w:r>
            <w:r w:rsidRPr="00372433">
              <w:rPr>
                <w:rFonts w:ascii="Lora" w:hAnsi="Lora"/>
                <w:noProof/>
                <w:sz w:val="24"/>
                <w:szCs w:val="24"/>
              </w:rPr>
              <w:fldChar w:fldCharType="begin"/>
            </w:r>
            <w:r w:rsidRPr="00372433">
              <w:rPr>
                <w:rFonts w:ascii="Lora" w:hAnsi="Lora"/>
                <w:noProof/>
                <w:sz w:val="24"/>
                <w:szCs w:val="24"/>
              </w:rPr>
              <w:instrText xml:space="preserve"> PAGEREF _Toc238257931 \h </w:instrText>
            </w:r>
            <w:r w:rsidRPr="00372433">
              <w:rPr>
                <w:rFonts w:ascii="Lora" w:hAnsi="Lora"/>
                <w:noProof/>
                <w:sz w:val="24"/>
                <w:szCs w:val="24"/>
              </w:rPr>
            </w:r>
            <w:r w:rsidRPr="00372433">
              <w:rPr>
                <w:rFonts w:ascii="Lora" w:hAnsi="Lora"/>
                <w:noProof/>
                <w:sz w:val="24"/>
                <w:szCs w:val="24"/>
              </w:rPr>
              <w:fldChar w:fldCharType="separate"/>
            </w:r>
            <w:r w:rsidRPr="00372433">
              <w:rPr>
                <w:rFonts w:ascii="Lora" w:hAnsi="Lora"/>
                <w:noProof/>
                <w:sz w:val="24"/>
                <w:szCs w:val="24"/>
              </w:rPr>
              <w:t>17</w:t>
            </w:r>
            <w:r w:rsidRPr="00372433">
              <w:rPr>
                <w:rFonts w:ascii="Lora" w:hAnsi="Lora"/>
                <w:noProof/>
                <w:sz w:val="24"/>
                <w:szCs w:val="24"/>
              </w:rPr>
              <w:fldChar w:fldCharType="end"/>
            </w:r>
          </w:hyperlink>
        </w:p>
        <w:p w14:paraId="7219A53C" w14:textId="78FE32F9" w:rsidR="00372433" w:rsidRPr="00372433" w:rsidRDefault="00372433" w:rsidP="00372433">
          <w:pPr>
            <w:pStyle w:val="TM1"/>
            <w:tabs>
              <w:tab w:val="right" w:leader="dot" w:pos="9062"/>
            </w:tabs>
            <w:spacing w:line="360" w:lineRule="auto"/>
            <w:rPr>
              <w:rFonts w:ascii="Lora" w:eastAsiaTheme="minorEastAsia" w:hAnsi="Lora"/>
              <w:noProof/>
              <w:kern w:val="2"/>
              <w:sz w:val="24"/>
              <w:szCs w:val="24"/>
              <w:lang w:val="fr-GA" w:eastAsia="fr-GA" w:bidi="he-IL"/>
              <w14:ligatures w14:val="standardContextual"/>
            </w:rPr>
          </w:pPr>
          <w:hyperlink w:anchor="_Toc238257932" w:history="1">
            <w:r w:rsidRPr="00372433">
              <w:rPr>
                <w:rStyle w:val="Lienhypertexte"/>
                <w:rFonts w:ascii="Lora" w:hAnsi="Lora" w:cs="Times New Roman"/>
                <w:noProof/>
                <w:sz w:val="24"/>
                <w:szCs w:val="24"/>
              </w:rPr>
              <w:t>Est-il biblique de se refaire baptiser ?</w:t>
            </w:r>
            <w:r w:rsidRPr="00372433">
              <w:rPr>
                <w:rFonts w:ascii="Lora" w:hAnsi="Lora"/>
                <w:noProof/>
                <w:sz w:val="24"/>
                <w:szCs w:val="24"/>
              </w:rPr>
              <w:tab/>
            </w:r>
            <w:r w:rsidRPr="00372433">
              <w:rPr>
                <w:rFonts w:ascii="Lora" w:hAnsi="Lora"/>
                <w:noProof/>
                <w:sz w:val="24"/>
                <w:szCs w:val="24"/>
              </w:rPr>
              <w:fldChar w:fldCharType="begin"/>
            </w:r>
            <w:r w:rsidRPr="00372433">
              <w:rPr>
                <w:rFonts w:ascii="Lora" w:hAnsi="Lora"/>
                <w:noProof/>
                <w:sz w:val="24"/>
                <w:szCs w:val="24"/>
              </w:rPr>
              <w:instrText xml:space="preserve"> PAGEREF _Toc238257932 \h </w:instrText>
            </w:r>
            <w:r w:rsidRPr="00372433">
              <w:rPr>
                <w:rFonts w:ascii="Lora" w:hAnsi="Lora"/>
                <w:noProof/>
                <w:sz w:val="24"/>
                <w:szCs w:val="24"/>
              </w:rPr>
            </w:r>
            <w:r w:rsidRPr="00372433">
              <w:rPr>
                <w:rFonts w:ascii="Lora" w:hAnsi="Lora"/>
                <w:noProof/>
                <w:sz w:val="24"/>
                <w:szCs w:val="24"/>
              </w:rPr>
              <w:fldChar w:fldCharType="separate"/>
            </w:r>
            <w:r w:rsidRPr="00372433">
              <w:rPr>
                <w:rFonts w:ascii="Lora" w:hAnsi="Lora"/>
                <w:noProof/>
                <w:sz w:val="24"/>
                <w:szCs w:val="24"/>
              </w:rPr>
              <w:t>17</w:t>
            </w:r>
            <w:r w:rsidRPr="00372433">
              <w:rPr>
                <w:rFonts w:ascii="Lora" w:hAnsi="Lora"/>
                <w:noProof/>
                <w:sz w:val="24"/>
                <w:szCs w:val="24"/>
              </w:rPr>
              <w:fldChar w:fldCharType="end"/>
            </w:r>
          </w:hyperlink>
        </w:p>
        <w:p w14:paraId="5CE4D96B" w14:textId="6B25EA13" w:rsidR="00372433" w:rsidRPr="00372433" w:rsidRDefault="00372433" w:rsidP="00372433">
          <w:pPr>
            <w:pStyle w:val="TM1"/>
            <w:tabs>
              <w:tab w:val="right" w:leader="dot" w:pos="9062"/>
            </w:tabs>
            <w:spacing w:line="360" w:lineRule="auto"/>
            <w:rPr>
              <w:rFonts w:ascii="Lora" w:eastAsiaTheme="minorEastAsia" w:hAnsi="Lora"/>
              <w:noProof/>
              <w:kern w:val="2"/>
              <w:sz w:val="24"/>
              <w:szCs w:val="24"/>
              <w:lang w:val="fr-GA" w:eastAsia="fr-GA" w:bidi="he-IL"/>
              <w14:ligatures w14:val="standardContextual"/>
            </w:rPr>
          </w:pPr>
          <w:hyperlink w:anchor="_Toc238257933" w:history="1">
            <w:r w:rsidRPr="00372433">
              <w:rPr>
                <w:rStyle w:val="Lienhypertexte"/>
                <w:rFonts w:ascii="Lora" w:hAnsi="Lora" w:cs="Times New Roman"/>
                <w:noProof/>
                <w:sz w:val="24"/>
                <w:szCs w:val="24"/>
              </w:rPr>
              <w:t>Qu’est-ce que le baptême dans le feu ?</w:t>
            </w:r>
            <w:r w:rsidRPr="00372433">
              <w:rPr>
                <w:rFonts w:ascii="Lora" w:hAnsi="Lora"/>
                <w:noProof/>
                <w:sz w:val="24"/>
                <w:szCs w:val="24"/>
              </w:rPr>
              <w:tab/>
            </w:r>
            <w:r w:rsidRPr="00372433">
              <w:rPr>
                <w:rFonts w:ascii="Lora" w:hAnsi="Lora"/>
                <w:noProof/>
                <w:sz w:val="24"/>
                <w:szCs w:val="24"/>
              </w:rPr>
              <w:fldChar w:fldCharType="begin"/>
            </w:r>
            <w:r w:rsidRPr="00372433">
              <w:rPr>
                <w:rFonts w:ascii="Lora" w:hAnsi="Lora"/>
                <w:noProof/>
                <w:sz w:val="24"/>
                <w:szCs w:val="24"/>
              </w:rPr>
              <w:instrText xml:space="preserve"> PAGEREF _Toc238257933 \h </w:instrText>
            </w:r>
            <w:r w:rsidRPr="00372433">
              <w:rPr>
                <w:rFonts w:ascii="Lora" w:hAnsi="Lora"/>
                <w:noProof/>
                <w:sz w:val="24"/>
                <w:szCs w:val="24"/>
              </w:rPr>
            </w:r>
            <w:r w:rsidRPr="00372433">
              <w:rPr>
                <w:rFonts w:ascii="Lora" w:hAnsi="Lora"/>
                <w:noProof/>
                <w:sz w:val="24"/>
                <w:szCs w:val="24"/>
              </w:rPr>
              <w:fldChar w:fldCharType="separate"/>
            </w:r>
            <w:r w:rsidRPr="00372433">
              <w:rPr>
                <w:rFonts w:ascii="Lora" w:hAnsi="Lora"/>
                <w:noProof/>
                <w:sz w:val="24"/>
                <w:szCs w:val="24"/>
              </w:rPr>
              <w:t>18</w:t>
            </w:r>
            <w:r w:rsidRPr="00372433">
              <w:rPr>
                <w:rFonts w:ascii="Lora" w:hAnsi="Lora"/>
                <w:noProof/>
                <w:sz w:val="24"/>
                <w:szCs w:val="24"/>
              </w:rPr>
              <w:fldChar w:fldCharType="end"/>
            </w:r>
          </w:hyperlink>
        </w:p>
        <w:p w14:paraId="4F668591" w14:textId="5275C9FE" w:rsidR="009230E4" w:rsidRPr="00372433" w:rsidRDefault="00000000" w:rsidP="00372433">
          <w:pPr>
            <w:spacing w:line="360" w:lineRule="auto"/>
            <w:jc w:val="center"/>
            <w:rPr>
              <w:rFonts w:ascii="Lora" w:hAnsi="Lora" w:cstheme="majorBidi"/>
              <w:b/>
              <w:bCs/>
              <w:sz w:val="24"/>
              <w:szCs w:val="24"/>
            </w:rPr>
            <w:sectPr w:rsidR="009230E4" w:rsidRPr="00372433">
              <w:headerReference w:type="default" r:id="rId7"/>
              <w:footerReference w:type="default" r:id="rId8"/>
              <w:pgSz w:w="11906" w:h="16838"/>
              <w:pgMar w:top="1417" w:right="1417" w:bottom="1417" w:left="1417" w:header="708" w:footer="708" w:gutter="0"/>
              <w:cols w:space="708"/>
              <w:titlePg/>
              <w:docGrid w:linePitch="360"/>
            </w:sectPr>
          </w:pPr>
          <w:r w:rsidRPr="00372433">
            <w:rPr>
              <w:rFonts w:ascii="Lora" w:hAnsi="Lora" w:cs="Times New Roman"/>
              <w:bCs/>
              <w:sz w:val="24"/>
              <w:szCs w:val="24"/>
            </w:rPr>
            <w:fldChar w:fldCharType="end"/>
          </w:r>
        </w:p>
      </w:sdtContent>
    </w:sdt>
    <w:p w14:paraId="2B1EFE48" w14:textId="77777777" w:rsidR="009230E4" w:rsidRPr="00372433" w:rsidRDefault="00000000" w:rsidP="00372433">
      <w:pPr>
        <w:pStyle w:val="Titre1"/>
        <w:spacing w:line="360" w:lineRule="auto"/>
        <w:jc w:val="center"/>
        <w:rPr>
          <w:rFonts w:ascii="Lora" w:hAnsi="Lora"/>
          <w:sz w:val="24"/>
          <w:szCs w:val="24"/>
        </w:rPr>
      </w:pPr>
      <w:bookmarkStart w:id="0" w:name="_Toc238257914"/>
      <w:r w:rsidRPr="00372433">
        <w:rPr>
          <w:rFonts w:ascii="Lora" w:hAnsi="Lora" w:cstheme="majorBidi"/>
          <w:sz w:val="24"/>
          <w:szCs w:val="24"/>
        </w:rPr>
        <w:lastRenderedPageBreak/>
        <w:t xml:space="preserve">– Le Centre de formation </w:t>
      </w:r>
      <w:r w:rsidRPr="00372433">
        <w:rPr>
          <w:rFonts w:ascii="Lora" w:hAnsi="Lora" w:cs="Ezra SIL SR"/>
          <w:b w:val="0"/>
          <w:bCs w:val="0"/>
          <w:sz w:val="24"/>
          <w:szCs w:val="24"/>
          <w:rtl/>
          <w:lang w:bidi="he-IL"/>
        </w:rPr>
        <w:t>לַמֵד</w:t>
      </w:r>
      <w:r w:rsidRPr="00372433">
        <w:rPr>
          <w:rFonts w:ascii="Lora" w:hAnsi="Lora" w:cstheme="majorBidi"/>
          <w:sz w:val="24"/>
          <w:szCs w:val="24"/>
        </w:rPr>
        <w:t xml:space="preserve"> (Laméd) –</w:t>
      </w:r>
      <w:bookmarkEnd w:id="0"/>
    </w:p>
    <w:p w14:paraId="5F0DCFD8" w14:textId="77777777" w:rsidR="009230E4" w:rsidRPr="00372433" w:rsidRDefault="00000000" w:rsidP="00372433">
      <w:pPr>
        <w:spacing w:line="360" w:lineRule="auto"/>
        <w:jc w:val="both"/>
        <w:rPr>
          <w:rFonts w:ascii="Lora" w:hAnsi="Lora"/>
          <w:b/>
          <w:bCs/>
          <w:sz w:val="24"/>
          <w:szCs w:val="24"/>
        </w:rPr>
      </w:pPr>
      <w:r w:rsidRPr="00372433">
        <w:rPr>
          <w:rFonts w:ascii="Lora" w:hAnsi="Lora"/>
          <w:bCs/>
          <w:sz w:val="24"/>
          <w:szCs w:val="24"/>
        </w:rPr>
        <w:t>Réf :</w:t>
      </w:r>
      <w:r w:rsidRPr="00372433">
        <w:rPr>
          <w:rFonts w:ascii="Lora" w:hAnsi="Lora"/>
          <w:b/>
          <w:bCs/>
          <w:sz w:val="24"/>
          <w:szCs w:val="24"/>
        </w:rPr>
        <w:t xml:space="preserve"> Doc/001/01-3</w:t>
      </w:r>
    </w:p>
    <w:p w14:paraId="2FEB7A72" w14:textId="77777777" w:rsidR="009230E4" w:rsidRPr="00372433" w:rsidRDefault="009230E4" w:rsidP="00372433">
      <w:pPr>
        <w:spacing w:line="360" w:lineRule="auto"/>
        <w:jc w:val="both"/>
        <w:rPr>
          <w:rFonts w:ascii="Lora" w:hAnsi="Lora"/>
          <w:b/>
          <w:bCs/>
          <w:sz w:val="24"/>
          <w:szCs w:val="24"/>
        </w:rPr>
      </w:pPr>
    </w:p>
    <w:p w14:paraId="77C52D3F" w14:textId="77777777" w:rsidR="009230E4" w:rsidRPr="00372433" w:rsidRDefault="00000000" w:rsidP="00372433">
      <w:pPr>
        <w:spacing w:line="360" w:lineRule="auto"/>
        <w:jc w:val="both"/>
        <w:rPr>
          <w:rFonts w:ascii="Lora" w:hAnsi="Lora"/>
          <w:sz w:val="24"/>
          <w:szCs w:val="24"/>
        </w:rPr>
      </w:pPr>
      <w:r w:rsidRPr="00372433">
        <w:rPr>
          <w:rFonts w:ascii="Lora" w:hAnsi="Lora"/>
          <w:b/>
          <w:bCs/>
          <w:sz w:val="24"/>
          <w:szCs w:val="24"/>
        </w:rPr>
        <w:t>Enseignement :</w:t>
      </w:r>
      <w:r w:rsidRPr="00372433">
        <w:rPr>
          <w:rFonts w:ascii="Lora" w:hAnsi="Lora"/>
          <w:sz w:val="24"/>
          <w:szCs w:val="24"/>
        </w:rPr>
        <w:t xml:space="preserve"> La Doctrine Apostolique : </w:t>
      </w:r>
      <w:r w:rsidRPr="00372433">
        <w:rPr>
          <w:rFonts w:ascii="Lora" w:hAnsi="Lora" w:cstheme="majorBidi"/>
          <w:b/>
          <w:bCs/>
          <w:sz w:val="24"/>
          <w:szCs w:val="24"/>
        </w:rPr>
        <w:t>–</w:t>
      </w:r>
      <w:r w:rsidRPr="00372433">
        <w:rPr>
          <w:rFonts w:ascii="Lora" w:hAnsi="Lora"/>
          <w:sz w:val="24"/>
          <w:szCs w:val="24"/>
        </w:rPr>
        <w:t xml:space="preserve"> </w:t>
      </w:r>
      <w:r w:rsidRPr="00372433">
        <w:rPr>
          <w:rFonts w:ascii="Lora" w:hAnsi="Lora"/>
          <w:b/>
          <w:bCs/>
          <w:sz w:val="24"/>
          <w:szCs w:val="24"/>
        </w:rPr>
        <w:t>La doctrine des baptêmes</w:t>
      </w:r>
      <w:r w:rsidRPr="00372433">
        <w:rPr>
          <w:rFonts w:ascii="Lora" w:hAnsi="Lora"/>
          <w:sz w:val="24"/>
          <w:szCs w:val="24"/>
        </w:rPr>
        <w:t xml:space="preserve"> </w:t>
      </w:r>
      <w:r w:rsidRPr="00372433">
        <w:rPr>
          <w:rFonts w:ascii="Lora" w:hAnsi="Lora" w:cstheme="majorBidi"/>
          <w:b/>
          <w:bCs/>
          <w:sz w:val="24"/>
          <w:szCs w:val="24"/>
        </w:rPr>
        <w:t>–</w:t>
      </w:r>
    </w:p>
    <w:p w14:paraId="6265AED0" w14:textId="77777777" w:rsidR="009230E4" w:rsidRPr="00372433" w:rsidRDefault="009230E4" w:rsidP="00372433">
      <w:pPr>
        <w:spacing w:line="360" w:lineRule="auto"/>
        <w:jc w:val="both"/>
        <w:rPr>
          <w:rFonts w:ascii="Lora" w:hAnsi="Lora"/>
          <w:sz w:val="24"/>
          <w:szCs w:val="24"/>
        </w:rPr>
      </w:pPr>
    </w:p>
    <w:p w14:paraId="71F0552D" w14:textId="77777777" w:rsidR="009230E4" w:rsidRPr="00372433" w:rsidRDefault="009230E4" w:rsidP="00372433">
      <w:pPr>
        <w:spacing w:line="360" w:lineRule="auto"/>
        <w:jc w:val="both"/>
        <w:rPr>
          <w:rFonts w:ascii="Lora" w:hAnsi="Lora"/>
          <w:sz w:val="24"/>
          <w:szCs w:val="24"/>
        </w:rPr>
      </w:pPr>
    </w:p>
    <w:p w14:paraId="2C00839A" w14:textId="77777777" w:rsidR="009230E4" w:rsidRPr="00372433" w:rsidRDefault="00000000" w:rsidP="00372433">
      <w:pPr>
        <w:spacing w:line="360" w:lineRule="auto"/>
        <w:jc w:val="both"/>
        <w:rPr>
          <w:rFonts w:ascii="Lora" w:hAnsi="Lora"/>
          <w:i/>
          <w:iCs/>
          <w:sz w:val="24"/>
          <w:szCs w:val="24"/>
        </w:rPr>
      </w:pPr>
      <w:r w:rsidRPr="00372433">
        <w:rPr>
          <w:rFonts w:ascii="Lora" w:hAnsi="Lora"/>
          <w:i/>
          <w:iCs/>
          <w:sz w:val="24"/>
          <w:szCs w:val="24"/>
        </w:rPr>
        <w:t>Bonjour, bonsoir à tous,</w:t>
      </w:r>
    </w:p>
    <w:p w14:paraId="2AC58649" w14:textId="77777777" w:rsidR="009230E4" w:rsidRPr="00372433" w:rsidRDefault="009230E4" w:rsidP="00372433">
      <w:pPr>
        <w:spacing w:line="360" w:lineRule="auto"/>
        <w:jc w:val="both"/>
        <w:rPr>
          <w:rFonts w:ascii="Lora" w:hAnsi="Lora"/>
          <w:sz w:val="24"/>
          <w:szCs w:val="24"/>
        </w:rPr>
      </w:pPr>
    </w:p>
    <w:p w14:paraId="76BD621A" w14:textId="4DA6A945" w:rsidR="009230E4" w:rsidRPr="00372433" w:rsidRDefault="00000000" w:rsidP="00372433">
      <w:pPr>
        <w:spacing w:line="360" w:lineRule="auto"/>
        <w:jc w:val="both"/>
        <w:rPr>
          <w:rFonts w:ascii="Lora" w:hAnsi="Lora"/>
          <w:i/>
          <w:iCs/>
          <w:sz w:val="24"/>
          <w:szCs w:val="24"/>
          <w:highlight w:val="red"/>
        </w:rPr>
      </w:pPr>
      <w:r w:rsidRPr="00372433">
        <w:rPr>
          <w:rFonts w:ascii="Lora" w:hAnsi="Lora"/>
          <w:i/>
          <w:iCs/>
          <w:sz w:val="24"/>
          <w:szCs w:val="24"/>
        </w:rPr>
        <w:t>Généralement lorsque nous entendons parler du baptême, la première idée qui surgit dans notre esprit est l’immersion d’une personne dans des eaux en guise d’acceptation de la foi en Yehowsh</w:t>
      </w:r>
      <w:r w:rsidR="00445F22" w:rsidRPr="00372433">
        <w:rPr>
          <w:rFonts w:ascii="Lora" w:hAnsi="Lora"/>
          <w:i/>
          <w:iCs/>
          <w:sz w:val="24"/>
          <w:szCs w:val="24"/>
        </w:rPr>
        <w:t>ou</w:t>
      </w:r>
      <w:r w:rsidRPr="00372433">
        <w:rPr>
          <w:rFonts w:ascii="Lora" w:hAnsi="Lora"/>
          <w:i/>
          <w:iCs/>
          <w:sz w:val="24"/>
          <w:szCs w:val="24"/>
        </w:rPr>
        <w:t>‘a ha-Mashiya</w:t>
      </w:r>
      <w:r w:rsidR="007B3B7F" w:rsidRPr="00372433">
        <w:rPr>
          <w:rFonts w:ascii="Lora" w:hAnsi="Lora"/>
          <w:i/>
          <w:iCs/>
          <w:sz w:val="24"/>
          <w:szCs w:val="24"/>
        </w:rPr>
        <w:t>’h</w:t>
      </w:r>
      <w:r w:rsidRPr="00372433">
        <w:rPr>
          <w:rFonts w:ascii="Lora" w:hAnsi="Lora"/>
          <w:i/>
          <w:iCs/>
          <w:sz w:val="24"/>
          <w:szCs w:val="24"/>
        </w:rPr>
        <w:t xml:space="preserve"> (Jésus-Christ). Cependant, d’après la Bible, le baptême ne se résume pas seulement à cette action</w:t>
      </w:r>
      <w:r w:rsidR="007B3B7F" w:rsidRPr="00372433">
        <w:rPr>
          <w:rFonts w:ascii="Lora" w:hAnsi="Lora"/>
          <w:i/>
          <w:iCs/>
          <w:sz w:val="24"/>
          <w:szCs w:val="24"/>
        </w:rPr>
        <w:t>. En effet,</w:t>
      </w:r>
      <w:r w:rsidRPr="00372433">
        <w:rPr>
          <w:rFonts w:ascii="Lora" w:hAnsi="Lora"/>
          <w:i/>
          <w:iCs/>
          <w:sz w:val="24"/>
          <w:szCs w:val="24"/>
        </w:rPr>
        <w:t xml:space="preserve"> </w:t>
      </w:r>
      <w:r w:rsidR="007B3B7F" w:rsidRPr="00372433">
        <w:rPr>
          <w:rFonts w:ascii="Lora" w:hAnsi="Lora"/>
          <w:i/>
          <w:iCs/>
          <w:sz w:val="24"/>
          <w:szCs w:val="24"/>
        </w:rPr>
        <w:t>l</w:t>
      </w:r>
      <w:r w:rsidRPr="00372433">
        <w:rPr>
          <w:rFonts w:ascii="Lora" w:hAnsi="Lora"/>
          <w:i/>
          <w:iCs/>
          <w:sz w:val="24"/>
          <w:szCs w:val="24"/>
        </w:rPr>
        <w:t>a Bible nous parle de « La doctrine des baptêmes » selon Hébreux 6</w:t>
      </w:r>
      <w:r w:rsidR="00115157" w:rsidRPr="00372433">
        <w:rPr>
          <w:rFonts w:ascii="Lora" w:hAnsi="Lora"/>
          <w:i/>
          <w:iCs/>
          <w:sz w:val="24"/>
          <w:szCs w:val="24"/>
        </w:rPr>
        <w:t xml:space="preserve"> </w:t>
      </w:r>
      <w:r w:rsidRPr="00372433">
        <w:rPr>
          <w:rFonts w:ascii="Lora" w:hAnsi="Lora"/>
          <w:i/>
          <w:iCs/>
          <w:sz w:val="24"/>
          <w:szCs w:val="24"/>
        </w:rPr>
        <w:t>:</w:t>
      </w:r>
      <w:r w:rsidR="00115157" w:rsidRPr="00372433">
        <w:rPr>
          <w:rFonts w:ascii="Lora" w:hAnsi="Lora"/>
          <w:i/>
          <w:iCs/>
          <w:sz w:val="24"/>
          <w:szCs w:val="24"/>
        </w:rPr>
        <w:t xml:space="preserve"> </w:t>
      </w:r>
      <w:r w:rsidRPr="00372433">
        <w:rPr>
          <w:rFonts w:ascii="Lora" w:hAnsi="Lora"/>
          <w:i/>
          <w:iCs/>
          <w:sz w:val="24"/>
          <w:szCs w:val="24"/>
        </w:rPr>
        <w:t xml:space="preserve">2. </w:t>
      </w:r>
      <w:r w:rsidR="007B3B7F" w:rsidRPr="00372433">
        <w:rPr>
          <w:rFonts w:ascii="Lora" w:hAnsi="Lora"/>
          <w:i/>
          <w:iCs/>
          <w:sz w:val="24"/>
          <w:szCs w:val="24"/>
        </w:rPr>
        <w:t xml:space="preserve">Ainsi, l’emploi de ce pluriel </w:t>
      </w:r>
      <w:r w:rsidRPr="00372433">
        <w:rPr>
          <w:rFonts w:ascii="Lora" w:hAnsi="Lora"/>
          <w:i/>
          <w:iCs/>
          <w:sz w:val="24"/>
          <w:szCs w:val="24"/>
        </w:rPr>
        <w:t xml:space="preserve">sous-entend </w:t>
      </w:r>
      <w:r w:rsidR="007B3B7F" w:rsidRPr="00372433">
        <w:rPr>
          <w:rFonts w:ascii="Lora" w:hAnsi="Lora"/>
          <w:i/>
          <w:iCs/>
          <w:sz w:val="24"/>
          <w:szCs w:val="24"/>
        </w:rPr>
        <w:t xml:space="preserve">qu’il existe </w:t>
      </w:r>
      <w:r w:rsidRPr="00372433">
        <w:rPr>
          <w:rFonts w:ascii="Lora" w:hAnsi="Lora"/>
          <w:i/>
          <w:iCs/>
          <w:sz w:val="24"/>
          <w:szCs w:val="24"/>
        </w:rPr>
        <w:t>plusieurs types de baptêmes,</w:t>
      </w:r>
      <w:r w:rsidR="007B3B7F" w:rsidRPr="00372433">
        <w:rPr>
          <w:rFonts w:ascii="Lora" w:hAnsi="Lora"/>
          <w:i/>
          <w:iCs/>
          <w:sz w:val="24"/>
          <w:szCs w:val="24"/>
        </w:rPr>
        <w:t xml:space="preserve"> plus</w:t>
      </w:r>
      <w:r w:rsidRPr="00372433">
        <w:rPr>
          <w:rFonts w:ascii="Lora" w:hAnsi="Lora"/>
          <w:i/>
          <w:iCs/>
          <w:sz w:val="24"/>
          <w:szCs w:val="24"/>
        </w:rPr>
        <w:t xml:space="preserve"> précisément trois.</w:t>
      </w:r>
    </w:p>
    <w:p w14:paraId="5A697981" w14:textId="41AAF745" w:rsidR="009230E4" w:rsidRPr="00372433" w:rsidRDefault="00000000" w:rsidP="00372433">
      <w:pPr>
        <w:spacing w:line="360" w:lineRule="auto"/>
        <w:jc w:val="both"/>
        <w:rPr>
          <w:rFonts w:ascii="Lora" w:hAnsi="Lora"/>
          <w:sz w:val="24"/>
          <w:szCs w:val="24"/>
        </w:rPr>
      </w:pPr>
      <w:r w:rsidRPr="00372433">
        <w:rPr>
          <w:rFonts w:ascii="Lora" w:hAnsi="Lora"/>
          <w:i/>
          <w:iCs/>
          <w:sz w:val="24"/>
          <w:szCs w:val="24"/>
        </w:rPr>
        <w:t>Notre objectif est de vous aider par la grâce d</w:t>
      </w:r>
      <w:r w:rsidR="007B3B7F" w:rsidRPr="00372433">
        <w:rPr>
          <w:rFonts w:ascii="Lora" w:hAnsi="Lora"/>
          <w:i/>
          <w:iCs/>
          <w:sz w:val="24"/>
          <w:szCs w:val="24"/>
        </w:rPr>
        <w:t>u Seigneur</w:t>
      </w:r>
      <w:r w:rsidRPr="00372433">
        <w:rPr>
          <w:rFonts w:ascii="Lora" w:hAnsi="Lora"/>
          <w:i/>
          <w:iCs/>
          <w:sz w:val="24"/>
          <w:szCs w:val="24"/>
        </w:rPr>
        <w:t xml:space="preserve"> Yehowsh</w:t>
      </w:r>
      <w:r w:rsidR="007F3C8C" w:rsidRPr="00372433">
        <w:rPr>
          <w:rFonts w:ascii="Lora" w:hAnsi="Lora"/>
          <w:i/>
          <w:iCs/>
          <w:sz w:val="24"/>
          <w:szCs w:val="24"/>
        </w:rPr>
        <w:t>ou</w:t>
      </w:r>
      <w:r w:rsidRPr="00372433">
        <w:rPr>
          <w:rFonts w:ascii="Lora" w:hAnsi="Lora"/>
          <w:i/>
          <w:iCs/>
          <w:sz w:val="24"/>
          <w:szCs w:val="24"/>
        </w:rPr>
        <w:t>‘a ha-Mashiya</w:t>
      </w:r>
      <w:r w:rsidR="001E0A98" w:rsidRPr="00372433">
        <w:rPr>
          <w:rFonts w:ascii="Lora" w:hAnsi="Lora"/>
          <w:i/>
          <w:iCs/>
          <w:sz w:val="24"/>
          <w:szCs w:val="24"/>
        </w:rPr>
        <w:t>’h</w:t>
      </w:r>
      <w:r w:rsidRPr="00372433">
        <w:rPr>
          <w:rFonts w:ascii="Lora" w:hAnsi="Lora"/>
          <w:i/>
          <w:iCs/>
          <w:sz w:val="24"/>
          <w:szCs w:val="24"/>
        </w:rPr>
        <w:t xml:space="preserve">, à comprendre ce que la Bible entend </w:t>
      </w:r>
      <w:r w:rsidR="0078301D" w:rsidRPr="00372433">
        <w:rPr>
          <w:rFonts w:ascii="Lora" w:hAnsi="Lora"/>
          <w:i/>
          <w:iCs/>
          <w:sz w:val="24"/>
          <w:szCs w:val="24"/>
        </w:rPr>
        <w:t xml:space="preserve">réellement </w:t>
      </w:r>
      <w:r w:rsidRPr="00372433">
        <w:rPr>
          <w:rFonts w:ascii="Lora" w:hAnsi="Lora"/>
          <w:i/>
          <w:iCs/>
          <w:sz w:val="24"/>
          <w:szCs w:val="24"/>
        </w:rPr>
        <w:t xml:space="preserve">par </w:t>
      </w:r>
      <w:r w:rsidR="0078301D" w:rsidRPr="00372433">
        <w:rPr>
          <w:rFonts w:ascii="Lora" w:hAnsi="Lora"/>
          <w:i/>
          <w:iCs/>
          <w:sz w:val="24"/>
          <w:szCs w:val="24"/>
        </w:rPr>
        <w:t>cette</w:t>
      </w:r>
      <w:r w:rsidRPr="00372433">
        <w:rPr>
          <w:rFonts w:ascii="Lora" w:hAnsi="Lora"/>
          <w:i/>
          <w:iCs/>
          <w:sz w:val="24"/>
          <w:szCs w:val="24"/>
        </w:rPr>
        <w:t xml:space="preserve"> </w:t>
      </w:r>
      <w:r w:rsidR="0078301D" w:rsidRPr="00372433">
        <w:rPr>
          <w:rFonts w:ascii="Lora" w:hAnsi="Lora"/>
          <w:i/>
          <w:iCs/>
          <w:sz w:val="24"/>
          <w:szCs w:val="24"/>
        </w:rPr>
        <w:t>« </w:t>
      </w:r>
      <w:r w:rsidRPr="00372433">
        <w:rPr>
          <w:rFonts w:ascii="Lora" w:hAnsi="Lora"/>
          <w:i/>
          <w:iCs/>
          <w:sz w:val="24"/>
          <w:szCs w:val="24"/>
        </w:rPr>
        <w:t>doctrine des baptêmes</w:t>
      </w:r>
      <w:r w:rsidR="0078301D" w:rsidRPr="00372433">
        <w:rPr>
          <w:rFonts w:ascii="Lora" w:hAnsi="Lora"/>
          <w:i/>
          <w:iCs/>
          <w:sz w:val="24"/>
          <w:szCs w:val="24"/>
        </w:rPr>
        <w:t> »</w:t>
      </w:r>
      <w:r w:rsidRPr="00372433">
        <w:rPr>
          <w:rFonts w:ascii="Lora" w:hAnsi="Lora"/>
          <w:i/>
          <w:iCs/>
          <w:sz w:val="24"/>
          <w:szCs w:val="24"/>
        </w:rPr>
        <w:t>.</w:t>
      </w:r>
    </w:p>
    <w:p w14:paraId="1B671FA9" w14:textId="77777777" w:rsidR="009230E4" w:rsidRPr="00372433" w:rsidRDefault="009230E4" w:rsidP="00372433">
      <w:pPr>
        <w:spacing w:line="360" w:lineRule="auto"/>
        <w:jc w:val="both"/>
        <w:rPr>
          <w:rFonts w:ascii="Lora" w:hAnsi="Lora"/>
          <w:sz w:val="24"/>
          <w:szCs w:val="24"/>
        </w:rPr>
      </w:pPr>
    </w:p>
    <w:p w14:paraId="5E36490B" w14:textId="77777777" w:rsidR="009230E4" w:rsidRPr="00372433" w:rsidRDefault="009230E4" w:rsidP="00372433">
      <w:pPr>
        <w:spacing w:line="360" w:lineRule="auto"/>
        <w:jc w:val="both"/>
        <w:rPr>
          <w:rFonts w:ascii="Lora" w:hAnsi="Lora"/>
          <w:sz w:val="24"/>
          <w:szCs w:val="24"/>
        </w:rPr>
      </w:pPr>
    </w:p>
    <w:p w14:paraId="639D231B" w14:textId="77777777" w:rsidR="009230E4" w:rsidRPr="00372433" w:rsidRDefault="00000000" w:rsidP="00372433">
      <w:pPr>
        <w:pStyle w:val="Titre1"/>
        <w:spacing w:line="360" w:lineRule="auto"/>
        <w:rPr>
          <w:rFonts w:ascii="Lora" w:hAnsi="Lora"/>
          <w:sz w:val="24"/>
          <w:szCs w:val="24"/>
        </w:rPr>
      </w:pPr>
      <w:bookmarkStart w:id="1" w:name="_Toc238257915"/>
      <w:r w:rsidRPr="00372433">
        <w:rPr>
          <w:rFonts w:ascii="Lora" w:hAnsi="Lora" w:cs="Times New Roman"/>
          <w:sz w:val="24"/>
          <w:szCs w:val="24"/>
        </w:rPr>
        <w:t>Qu’est-ce que le baptême ?</w:t>
      </w:r>
      <w:bookmarkEnd w:id="1"/>
    </w:p>
    <w:p w14:paraId="7069D8F4" w14:textId="77777777" w:rsidR="002928C2" w:rsidRPr="00372433" w:rsidRDefault="00000000" w:rsidP="00372433">
      <w:pPr>
        <w:spacing w:line="360" w:lineRule="auto"/>
        <w:jc w:val="both"/>
        <w:rPr>
          <w:rFonts w:ascii="Lora" w:hAnsi="Lora"/>
          <w:sz w:val="24"/>
          <w:szCs w:val="24"/>
        </w:rPr>
      </w:pPr>
      <w:r w:rsidRPr="00372433">
        <w:rPr>
          <w:rFonts w:ascii="Lora" w:hAnsi="Lora"/>
          <w:sz w:val="24"/>
          <w:szCs w:val="24"/>
        </w:rPr>
        <w:t>Le mot « baptême » vient d</w:t>
      </w:r>
      <w:r w:rsidR="002928C2" w:rsidRPr="00372433">
        <w:rPr>
          <w:rFonts w:ascii="Lora" w:hAnsi="Lora"/>
          <w:sz w:val="24"/>
          <w:szCs w:val="24"/>
        </w:rPr>
        <w:t xml:space="preserve">u grec </w:t>
      </w:r>
      <w:r w:rsidRPr="00372433">
        <w:rPr>
          <w:rFonts w:ascii="Cambria" w:hAnsi="Cambria" w:cs="Cambria"/>
          <w:b/>
          <w:bCs/>
          <w:sz w:val="24"/>
          <w:szCs w:val="24"/>
        </w:rPr>
        <w:t>βα</w:t>
      </w:r>
      <w:r w:rsidRPr="00372433">
        <w:rPr>
          <w:rFonts w:ascii="Lora" w:hAnsi="Lora" w:cs="Lora"/>
          <w:b/>
          <w:bCs/>
          <w:sz w:val="24"/>
          <w:szCs w:val="24"/>
        </w:rPr>
        <w:t>π</w:t>
      </w:r>
      <w:proofErr w:type="spellStart"/>
      <w:r w:rsidRPr="00372433">
        <w:rPr>
          <w:rFonts w:ascii="Cambria" w:hAnsi="Cambria" w:cs="Cambria"/>
          <w:b/>
          <w:bCs/>
          <w:sz w:val="24"/>
          <w:szCs w:val="24"/>
        </w:rPr>
        <w:t>τισμ</w:t>
      </w:r>
      <w:proofErr w:type="spellEnd"/>
      <w:r w:rsidRPr="00372433">
        <w:rPr>
          <w:rFonts w:ascii="Cambria" w:hAnsi="Cambria" w:cs="Cambria"/>
          <w:b/>
          <w:bCs/>
          <w:sz w:val="24"/>
          <w:szCs w:val="24"/>
        </w:rPr>
        <w:t>α</w:t>
      </w:r>
      <w:r w:rsidRPr="00372433">
        <w:rPr>
          <w:rFonts w:ascii="Lora" w:hAnsi="Lora"/>
          <w:sz w:val="24"/>
          <w:szCs w:val="24"/>
        </w:rPr>
        <w:t xml:space="preserve"> </w:t>
      </w:r>
      <w:proofErr w:type="spellStart"/>
      <w:r w:rsidRPr="00372433">
        <w:rPr>
          <w:rFonts w:ascii="Lora" w:hAnsi="Lora"/>
          <w:i/>
          <w:iCs/>
          <w:sz w:val="24"/>
          <w:szCs w:val="24"/>
        </w:rPr>
        <w:t>baptisma</w:t>
      </w:r>
      <w:proofErr w:type="spellEnd"/>
      <w:r w:rsidRPr="00372433">
        <w:rPr>
          <w:rFonts w:ascii="Lora" w:hAnsi="Lora"/>
          <w:sz w:val="24"/>
          <w:szCs w:val="24"/>
        </w:rPr>
        <w:t xml:space="preserve"> (</w:t>
      </w:r>
      <w:proofErr w:type="spellStart"/>
      <w:r w:rsidRPr="00372433">
        <w:rPr>
          <w:rFonts w:ascii="Lora" w:hAnsi="Lora"/>
          <w:sz w:val="24"/>
          <w:szCs w:val="24"/>
        </w:rPr>
        <w:t>bap</w:t>
      </w:r>
      <w:proofErr w:type="spellEnd"/>
      <w:r w:rsidRPr="00372433">
        <w:rPr>
          <w:rFonts w:ascii="Lora" w:hAnsi="Lora"/>
          <w:sz w:val="24"/>
          <w:szCs w:val="24"/>
        </w:rPr>
        <w:t>’-</w:t>
      </w:r>
      <w:proofErr w:type="spellStart"/>
      <w:r w:rsidRPr="00372433">
        <w:rPr>
          <w:rFonts w:ascii="Lora" w:hAnsi="Lora"/>
          <w:sz w:val="24"/>
          <w:szCs w:val="24"/>
        </w:rPr>
        <w:t>tis</w:t>
      </w:r>
      <w:proofErr w:type="spellEnd"/>
      <w:r w:rsidRPr="00372433">
        <w:rPr>
          <w:rFonts w:ascii="Lora" w:hAnsi="Lora"/>
          <w:sz w:val="24"/>
          <w:szCs w:val="24"/>
        </w:rPr>
        <w:t>-</w:t>
      </w:r>
      <w:proofErr w:type="spellStart"/>
      <w:r w:rsidRPr="00372433">
        <w:rPr>
          <w:rFonts w:ascii="Lora" w:hAnsi="Lora"/>
          <w:sz w:val="24"/>
          <w:szCs w:val="24"/>
        </w:rPr>
        <w:t>mah</w:t>
      </w:r>
      <w:proofErr w:type="spellEnd"/>
      <w:r w:rsidRPr="00372433">
        <w:rPr>
          <w:rFonts w:ascii="Lora" w:hAnsi="Lora"/>
          <w:sz w:val="24"/>
          <w:szCs w:val="24"/>
        </w:rPr>
        <w:t>)</w:t>
      </w:r>
      <w:r w:rsidR="002928C2" w:rsidRPr="00372433">
        <w:rPr>
          <w:rFonts w:ascii="Lora" w:hAnsi="Lora"/>
          <w:sz w:val="24"/>
          <w:szCs w:val="24"/>
        </w:rPr>
        <w:t xml:space="preserve">, </w:t>
      </w:r>
      <w:r w:rsidRPr="00372433">
        <w:rPr>
          <w:rFonts w:ascii="Lora" w:hAnsi="Lora"/>
          <w:sz w:val="24"/>
          <w:szCs w:val="24"/>
        </w:rPr>
        <w:t xml:space="preserve">qui est traduit </w:t>
      </w:r>
      <w:r w:rsidR="002928C2" w:rsidRPr="00372433">
        <w:rPr>
          <w:rFonts w:ascii="Lora" w:hAnsi="Lora"/>
          <w:sz w:val="24"/>
          <w:szCs w:val="24"/>
        </w:rPr>
        <w:t xml:space="preserve">littéralement </w:t>
      </w:r>
      <w:r w:rsidRPr="00372433">
        <w:rPr>
          <w:rFonts w:ascii="Lora" w:hAnsi="Lora"/>
          <w:sz w:val="24"/>
          <w:szCs w:val="24"/>
        </w:rPr>
        <w:t xml:space="preserve">par « immersion » ou « submersion ». Le baptême </w:t>
      </w:r>
      <w:r w:rsidR="002928C2" w:rsidRPr="00372433">
        <w:rPr>
          <w:rFonts w:ascii="Lora" w:hAnsi="Lora"/>
          <w:sz w:val="24"/>
          <w:szCs w:val="24"/>
        </w:rPr>
        <w:t xml:space="preserve">désigne donc fondamentalement </w:t>
      </w:r>
      <w:r w:rsidRPr="00372433">
        <w:rPr>
          <w:rFonts w:ascii="Lora" w:hAnsi="Lora"/>
          <w:sz w:val="24"/>
          <w:szCs w:val="24"/>
        </w:rPr>
        <w:t>est l’action d</w:t>
      </w:r>
      <w:r w:rsidR="002928C2" w:rsidRPr="00372433">
        <w:rPr>
          <w:rFonts w:ascii="Lora" w:hAnsi="Lora"/>
          <w:sz w:val="24"/>
          <w:szCs w:val="24"/>
        </w:rPr>
        <w:t>’immerger ou</w:t>
      </w:r>
      <w:r w:rsidRPr="00372433">
        <w:rPr>
          <w:rFonts w:ascii="Lora" w:hAnsi="Lora"/>
          <w:sz w:val="24"/>
          <w:szCs w:val="24"/>
        </w:rPr>
        <w:t xml:space="preserve"> </w:t>
      </w:r>
      <w:r w:rsidR="002928C2" w:rsidRPr="00372433">
        <w:rPr>
          <w:rFonts w:ascii="Lora" w:hAnsi="Lora"/>
          <w:i/>
          <w:iCs/>
          <w:sz w:val="24"/>
          <w:szCs w:val="24"/>
        </w:rPr>
        <w:t>« </w:t>
      </w:r>
      <w:r w:rsidRPr="00372433">
        <w:rPr>
          <w:rFonts w:ascii="Lora" w:hAnsi="Lora"/>
          <w:i/>
          <w:iCs/>
          <w:sz w:val="24"/>
          <w:szCs w:val="24"/>
        </w:rPr>
        <w:t>plonger quelque chose dans</w:t>
      </w:r>
      <w:r w:rsidR="002928C2" w:rsidRPr="00372433">
        <w:rPr>
          <w:rFonts w:ascii="Lora" w:hAnsi="Lora"/>
          <w:i/>
          <w:iCs/>
          <w:sz w:val="24"/>
          <w:szCs w:val="24"/>
        </w:rPr>
        <w:t> »</w:t>
      </w:r>
      <w:r w:rsidRPr="00372433">
        <w:rPr>
          <w:rFonts w:ascii="Lora" w:hAnsi="Lora"/>
          <w:sz w:val="24"/>
          <w:szCs w:val="24"/>
        </w:rPr>
        <w:t>.</w:t>
      </w:r>
    </w:p>
    <w:p w14:paraId="64E511E0" w14:textId="77777777" w:rsidR="002928C2" w:rsidRPr="00372433" w:rsidRDefault="002928C2" w:rsidP="00372433">
      <w:pPr>
        <w:spacing w:line="360" w:lineRule="auto"/>
        <w:jc w:val="both"/>
        <w:rPr>
          <w:rFonts w:ascii="Lora" w:hAnsi="Lora"/>
          <w:sz w:val="24"/>
          <w:szCs w:val="24"/>
        </w:rPr>
      </w:pPr>
    </w:p>
    <w:p w14:paraId="497872BA" w14:textId="72F62EA5" w:rsidR="009230E4" w:rsidRPr="00372433" w:rsidRDefault="00000000" w:rsidP="00372433">
      <w:pPr>
        <w:spacing w:line="360" w:lineRule="auto"/>
        <w:jc w:val="both"/>
        <w:rPr>
          <w:rFonts w:ascii="Lora" w:hAnsi="Lora"/>
          <w:sz w:val="24"/>
          <w:szCs w:val="24"/>
        </w:rPr>
      </w:pPr>
      <w:r w:rsidRPr="00372433">
        <w:rPr>
          <w:rFonts w:ascii="Lora" w:hAnsi="Lora"/>
          <w:sz w:val="24"/>
          <w:szCs w:val="24"/>
        </w:rPr>
        <w:t xml:space="preserve">D’après la doctrine apostolique, il existe trois </w:t>
      </w:r>
      <w:r w:rsidR="002928C2" w:rsidRPr="00372433">
        <w:rPr>
          <w:rFonts w:ascii="Lora" w:hAnsi="Lora"/>
          <w:sz w:val="24"/>
          <w:szCs w:val="24"/>
        </w:rPr>
        <w:t>formes</w:t>
      </w:r>
      <w:r w:rsidRPr="00372433">
        <w:rPr>
          <w:rFonts w:ascii="Lora" w:hAnsi="Lora"/>
          <w:sz w:val="24"/>
          <w:szCs w:val="24"/>
        </w:rPr>
        <w:t xml:space="preserve"> de baptêmes : </w:t>
      </w:r>
      <w:r w:rsidRPr="00372433">
        <w:rPr>
          <w:rFonts w:ascii="Lora" w:hAnsi="Lora"/>
          <w:b/>
          <w:bCs/>
          <w:sz w:val="24"/>
          <w:szCs w:val="24"/>
        </w:rPr>
        <w:t>le baptême dans le Saint-Esprit, le baptême dans l’eau et le baptême dans le feu</w:t>
      </w:r>
      <w:r w:rsidRPr="00372433">
        <w:rPr>
          <w:rFonts w:ascii="Lora" w:hAnsi="Lora"/>
          <w:sz w:val="24"/>
          <w:szCs w:val="24"/>
        </w:rPr>
        <w:t>.</w:t>
      </w:r>
    </w:p>
    <w:p w14:paraId="2CD615B3" w14:textId="6290BFBA" w:rsidR="009230E4" w:rsidRPr="00372433" w:rsidRDefault="00000000" w:rsidP="00372433">
      <w:pPr>
        <w:pStyle w:val="Titre1"/>
        <w:spacing w:line="360" w:lineRule="auto"/>
        <w:rPr>
          <w:rFonts w:ascii="Lora" w:hAnsi="Lora"/>
          <w:sz w:val="24"/>
          <w:szCs w:val="24"/>
        </w:rPr>
      </w:pPr>
      <w:bookmarkStart w:id="2" w:name="_Toc238257916"/>
      <w:r w:rsidRPr="00372433">
        <w:rPr>
          <w:rFonts w:ascii="Lora" w:hAnsi="Lora" w:cs="Times New Roman"/>
          <w:sz w:val="24"/>
          <w:szCs w:val="24"/>
        </w:rPr>
        <w:lastRenderedPageBreak/>
        <w:t>S’il existe trois types de baptêmes, pourquoi le prophète Y</w:t>
      </w:r>
      <w:r w:rsidR="00CF5F5E" w:rsidRPr="00372433">
        <w:rPr>
          <w:rFonts w:ascii="Lora" w:hAnsi="Lora" w:cs="Times New Roman"/>
          <w:sz w:val="24"/>
          <w:szCs w:val="24"/>
        </w:rPr>
        <w:t>ô</w:t>
      </w:r>
      <w:r w:rsidRPr="00372433">
        <w:rPr>
          <w:rFonts w:ascii="Lora" w:hAnsi="Lora" w:cs="Times New Roman"/>
          <w:sz w:val="24"/>
          <w:szCs w:val="24"/>
          <w:u w:val="single"/>
        </w:rPr>
        <w:t>h</w:t>
      </w:r>
      <w:r w:rsidRPr="00372433">
        <w:rPr>
          <w:rFonts w:ascii="Lora" w:hAnsi="Lora" w:cs="Times New Roman"/>
          <w:sz w:val="24"/>
          <w:szCs w:val="24"/>
        </w:rPr>
        <w:t>anan baptisait-il ?</w:t>
      </w:r>
      <w:bookmarkEnd w:id="2"/>
    </w:p>
    <w:p w14:paraId="50CEA99C" w14:textId="7D88B457" w:rsidR="004F0C34" w:rsidRPr="00372433" w:rsidRDefault="00CA3304" w:rsidP="00372433">
      <w:pPr>
        <w:spacing w:line="360" w:lineRule="auto"/>
        <w:jc w:val="both"/>
        <w:rPr>
          <w:rFonts w:ascii="Lora" w:hAnsi="Lora"/>
          <w:sz w:val="24"/>
          <w:szCs w:val="24"/>
        </w:rPr>
      </w:pPr>
      <w:r w:rsidRPr="00372433">
        <w:rPr>
          <w:rFonts w:ascii="Lora" w:hAnsi="Lora"/>
          <w:sz w:val="24"/>
          <w:szCs w:val="24"/>
        </w:rPr>
        <w:t>Dès les premiers chapitres des quatre évangiles, nous découvrons le prophète Yô</w:t>
      </w:r>
      <w:r w:rsidRPr="00372433">
        <w:rPr>
          <w:rFonts w:ascii="Lora" w:hAnsi="Lora"/>
          <w:sz w:val="24"/>
          <w:szCs w:val="24"/>
          <w:u w:val="single"/>
        </w:rPr>
        <w:t>h</w:t>
      </w:r>
      <w:r w:rsidRPr="00372433">
        <w:rPr>
          <w:rFonts w:ascii="Lora" w:hAnsi="Lora"/>
          <w:sz w:val="24"/>
          <w:szCs w:val="24"/>
        </w:rPr>
        <w:t xml:space="preserve">anan (Jean) le Baptiste </w:t>
      </w:r>
      <w:r w:rsidR="00830F82" w:rsidRPr="00372433">
        <w:rPr>
          <w:rFonts w:ascii="Lora" w:hAnsi="Lora"/>
          <w:sz w:val="24"/>
          <w:szCs w:val="24"/>
        </w:rPr>
        <w:t>annonçant</w:t>
      </w:r>
      <w:r w:rsidRPr="00372433">
        <w:rPr>
          <w:rFonts w:ascii="Lora" w:hAnsi="Lora"/>
          <w:sz w:val="24"/>
          <w:szCs w:val="24"/>
        </w:rPr>
        <w:t xml:space="preserve"> la venue du Royaume des Cieux et appel</w:t>
      </w:r>
      <w:r w:rsidR="00830F82" w:rsidRPr="00372433">
        <w:rPr>
          <w:rFonts w:ascii="Lora" w:hAnsi="Lora"/>
          <w:sz w:val="24"/>
          <w:szCs w:val="24"/>
        </w:rPr>
        <w:t>ant</w:t>
      </w:r>
      <w:r w:rsidRPr="00372433">
        <w:rPr>
          <w:rFonts w:ascii="Lora" w:hAnsi="Lora"/>
          <w:sz w:val="24"/>
          <w:szCs w:val="24"/>
        </w:rPr>
        <w:t xml:space="preserve"> les hommes à la repentance : </w:t>
      </w:r>
    </w:p>
    <w:p w14:paraId="423E823D" w14:textId="77777777" w:rsidR="008620CA" w:rsidRPr="00372433" w:rsidRDefault="004F0C34" w:rsidP="00372433">
      <w:pPr>
        <w:spacing w:line="360" w:lineRule="auto"/>
        <w:jc w:val="both"/>
        <w:rPr>
          <w:rFonts w:ascii="Lora" w:hAnsi="Lora"/>
          <w:sz w:val="24"/>
          <w:szCs w:val="24"/>
        </w:rPr>
      </w:pPr>
      <w:r w:rsidRPr="00372433">
        <w:rPr>
          <w:rFonts w:ascii="Lora" w:hAnsi="Lora"/>
          <w:i/>
          <w:iCs/>
          <w:sz w:val="24"/>
          <w:szCs w:val="24"/>
        </w:rPr>
        <w:t>«</w:t>
      </w:r>
      <w:r w:rsidRPr="00372433">
        <w:rPr>
          <w:rFonts w:ascii="Lora" w:hAnsi="Lora"/>
          <w:sz w:val="24"/>
          <w:szCs w:val="24"/>
        </w:rPr>
        <w:t> </w:t>
      </w:r>
      <w:r w:rsidRPr="00372433">
        <w:rPr>
          <w:rFonts w:ascii="Lora" w:hAnsi="Lora"/>
          <w:i/>
          <w:iCs/>
          <w:sz w:val="24"/>
          <w:szCs w:val="24"/>
        </w:rPr>
        <w:t>Or en ces jours-là arrive Yohanan le Baptiste, prêchant dans le désert de la Judée, et disant : Repentez-vous, car le Royaume des cieux s’est approché » </w:t>
      </w:r>
      <w:r w:rsidRPr="00372433">
        <w:rPr>
          <w:rFonts w:ascii="Lora" w:hAnsi="Lora"/>
          <w:sz w:val="24"/>
          <w:szCs w:val="24"/>
        </w:rPr>
        <w:t>(Matthieu 3</w:t>
      </w:r>
      <w:r w:rsidR="008620CA" w:rsidRPr="00372433">
        <w:rPr>
          <w:rFonts w:ascii="Lora" w:hAnsi="Lora"/>
          <w:sz w:val="24"/>
          <w:szCs w:val="24"/>
        </w:rPr>
        <w:t xml:space="preserve"> </w:t>
      </w:r>
      <w:r w:rsidRPr="00372433">
        <w:rPr>
          <w:rFonts w:ascii="Lora" w:hAnsi="Lora"/>
          <w:sz w:val="24"/>
          <w:szCs w:val="24"/>
        </w:rPr>
        <w:t>:</w:t>
      </w:r>
      <w:r w:rsidR="008620CA" w:rsidRPr="00372433">
        <w:rPr>
          <w:rFonts w:ascii="Lora" w:hAnsi="Lora"/>
          <w:sz w:val="24"/>
          <w:szCs w:val="24"/>
        </w:rPr>
        <w:t xml:space="preserve"> </w:t>
      </w:r>
      <w:r w:rsidRPr="00372433">
        <w:rPr>
          <w:rFonts w:ascii="Lora" w:hAnsi="Lora"/>
          <w:sz w:val="24"/>
          <w:szCs w:val="24"/>
        </w:rPr>
        <w:t>1-2_BYM</w:t>
      </w:r>
      <w:r w:rsidR="008620CA" w:rsidRPr="00372433">
        <w:rPr>
          <w:rStyle w:val="Appelnotedebasdep"/>
          <w:rFonts w:ascii="Lora" w:hAnsi="Lora"/>
          <w:sz w:val="24"/>
          <w:szCs w:val="24"/>
        </w:rPr>
        <w:footnoteReference w:id="1"/>
      </w:r>
      <w:r w:rsidRPr="00372433">
        <w:rPr>
          <w:rFonts w:ascii="Lora" w:hAnsi="Lora"/>
          <w:sz w:val="24"/>
          <w:szCs w:val="24"/>
        </w:rPr>
        <w:t>).</w:t>
      </w:r>
    </w:p>
    <w:p w14:paraId="2FCCF621" w14:textId="77777777" w:rsidR="00366C9A" w:rsidRPr="00372433" w:rsidRDefault="00366C9A" w:rsidP="00372433">
      <w:pPr>
        <w:spacing w:line="360" w:lineRule="auto"/>
        <w:jc w:val="both"/>
        <w:rPr>
          <w:rFonts w:ascii="Lora" w:hAnsi="Lora"/>
          <w:sz w:val="24"/>
          <w:szCs w:val="24"/>
        </w:rPr>
      </w:pPr>
    </w:p>
    <w:p w14:paraId="3D758AC8" w14:textId="639A6547" w:rsidR="008620CA" w:rsidRPr="00372433" w:rsidRDefault="00DB5420" w:rsidP="00372433">
      <w:pPr>
        <w:spacing w:line="360" w:lineRule="auto"/>
        <w:jc w:val="both"/>
        <w:rPr>
          <w:rFonts w:ascii="Lora" w:hAnsi="Lora"/>
          <w:sz w:val="24"/>
          <w:szCs w:val="24"/>
        </w:rPr>
      </w:pPr>
      <w:r w:rsidRPr="00372433">
        <w:rPr>
          <w:rFonts w:ascii="Lora" w:hAnsi="Lora"/>
          <w:sz w:val="24"/>
          <w:szCs w:val="24"/>
        </w:rPr>
        <w:t>Ainsi, ceux qui acceptaient son message venaient se faire baptiser :</w:t>
      </w:r>
    </w:p>
    <w:p w14:paraId="20FFFEAF" w14:textId="77777777" w:rsidR="007F3C8C" w:rsidRPr="00372433" w:rsidRDefault="007F3C8C" w:rsidP="00372433">
      <w:pPr>
        <w:spacing w:line="360" w:lineRule="auto"/>
        <w:jc w:val="both"/>
        <w:rPr>
          <w:rFonts w:ascii="Lora" w:hAnsi="Lora"/>
          <w:sz w:val="24"/>
          <w:szCs w:val="24"/>
        </w:rPr>
      </w:pPr>
    </w:p>
    <w:p w14:paraId="6AD820BB" w14:textId="5B9578D6" w:rsidR="007F3C8C" w:rsidRPr="00372433" w:rsidRDefault="008620CA" w:rsidP="00372433">
      <w:pPr>
        <w:spacing w:line="360" w:lineRule="auto"/>
        <w:jc w:val="both"/>
        <w:rPr>
          <w:rFonts w:ascii="Lora" w:hAnsi="Lora"/>
          <w:sz w:val="24"/>
          <w:szCs w:val="24"/>
        </w:rPr>
      </w:pPr>
      <w:r w:rsidRPr="00372433">
        <w:rPr>
          <w:rFonts w:ascii="Lora" w:hAnsi="Lora"/>
          <w:sz w:val="24"/>
          <w:szCs w:val="24"/>
        </w:rPr>
        <w:t>« </w:t>
      </w:r>
      <w:r w:rsidRPr="00372433">
        <w:rPr>
          <w:rFonts w:ascii="Lora" w:hAnsi="Lora"/>
          <w:i/>
          <w:iCs/>
          <w:sz w:val="24"/>
          <w:szCs w:val="24"/>
        </w:rPr>
        <w:t>Alors Yeroushalaim, toutes la Judée et toute la région environnante du Yarden se rendaient auprès de lui. Et, confessant leurs péchés, ils se faisaient baptiser par lui dans le Yarden »</w:t>
      </w:r>
      <w:r w:rsidRPr="00372433">
        <w:rPr>
          <w:rFonts w:ascii="Lora" w:hAnsi="Lora"/>
          <w:sz w:val="24"/>
          <w:szCs w:val="24"/>
        </w:rPr>
        <w:t xml:space="preserve"> (Matthieu 3 : 5-6 ; voir </w:t>
      </w:r>
      <w:r w:rsidR="00366C9A" w:rsidRPr="00372433">
        <w:rPr>
          <w:rFonts w:ascii="Lora" w:hAnsi="Lora"/>
          <w:sz w:val="24"/>
          <w:szCs w:val="24"/>
        </w:rPr>
        <w:t xml:space="preserve">aussi </w:t>
      </w:r>
      <w:r w:rsidRPr="00372433">
        <w:rPr>
          <w:rFonts w:ascii="Lora" w:hAnsi="Lora"/>
          <w:sz w:val="24"/>
          <w:szCs w:val="24"/>
        </w:rPr>
        <w:t xml:space="preserve">Marc 1 : 4-5 ; Luc 3 : 1-3 ; Jean 1 : 19-28). </w:t>
      </w:r>
    </w:p>
    <w:p w14:paraId="60E9B895" w14:textId="77777777" w:rsidR="007F3C8C" w:rsidRPr="00372433" w:rsidRDefault="007F3C8C" w:rsidP="00372433">
      <w:pPr>
        <w:spacing w:line="360" w:lineRule="auto"/>
        <w:jc w:val="both"/>
        <w:rPr>
          <w:rFonts w:ascii="Lora" w:hAnsi="Lora"/>
          <w:sz w:val="24"/>
          <w:szCs w:val="24"/>
        </w:rPr>
      </w:pPr>
    </w:p>
    <w:p w14:paraId="6EDA35F8" w14:textId="3E5014A5" w:rsidR="007F3C8C" w:rsidRPr="00372433" w:rsidRDefault="00DB5420" w:rsidP="00372433">
      <w:pPr>
        <w:spacing w:line="360" w:lineRule="auto"/>
        <w:jc w:val="both"/>
        <w:rPr>
          <w:rFonts w:ascii="Lora" w:hAnsi="Lora"/>
          <w:sz w:val="24"/>
          <w:szCs w:val="24"/>
        </w:rPr>
      </w:pPr>
      <w:r w:rsidRPr="00372433">
        <w:rPr>
          <w:rFonts w:ascii="Lora" w:hAnsi="Lora"/>
          <w:sz w:val="24"/>
          <w:szCs w:val="24"/>
        </w:rPr>
        <w:t xml:space="preserve">En réalité, </w:t>
      </w:r>
      <w:r w:rsidR="0074427B" w:rsidRPr="00372433">
        <w:rPr>
          <w:rFonts w:ascii="Lora" w:hAnsi="Lora"/>
          <w:sz w:val="24"/>
          <w:szCs w:val="24"/>
        </w:rPr>
        <w:t>l</w:t>
      </w:r>
      <w:r w:rsidRPr="00372433">
        <w:rPr>
          <w:rFonts w:ascii="Lora" w:hAnsi="Lora"/>
          <w:sz w:val="24"/>
          <w:szCs w:val="24"/>
        </w:rPr>
        <w:t>e baptême que le prophète Y</w:t>
      </w:r>
      <w:r w:rsidR="007F3C8C" w:rsidRPr="00372433">
        <w:rPr>
          <w:rFonts w:ascii="Lora" w:hAnsi="Lora"/>
          <w:sz w:val="24"/>
          <w:szCs w:val="24"/>
        </w:rPr>
        <w:t>ô</w:t>
      </w:r>
      <w:r w:rsidRPr="00372433">
        <w:rPr>
          <w:rFonts w:ascii="Lora" w:hAnsi="Lora"/>
          <w:sz w:val="24"/>
          <w:szCs w:val="24"/>
          <w:u w:val="single"/>
        </w:rPr>
        <w:t>h</w:t>
      </w:r>
      <w:r w:rsidRPr="00372433">
        <w:rPr>
          <w:rFonts w:ascii="Lora" w:hAnsi="Lora"/>
          <w:sz w:val="24"/>
          <w:szCs w:val="24"/>
        </w:rPr>
        <w:t xml:space="preserve">anan le Baptiste administrait était un baptême de repentance </w:t>
      </w:r>
      <w:r w:rsidR="0074427B" w:rsidRPr="00372433">
        <w:rPr>
          <w:rFonts w:ascii="Lora" w:hAnsi="Lora"/>
          <w:sz w:val="24"/>
          <w:szCs w:val="24"/>
        </w:rPr>
        <w:t xml:space="preserve">destiné à préparer le </w:t>
      </w:r>
      <w:r w:rsidRPr="00372433">
        <w:rPr>
          <w:rFonts w:ascii="Lora" w:hAnsi="Lora"/>
          <w:sz w:val="24"/>
          <w:szCs w:val="24"/>
        </w:rPr>
        <w:t>cœur des hommes à recevoir le Mashiya</w:t>
      </w:r>
      <w:r w:rsidR="0074427B" w:rsidRPr="00372433">
        <w:rPr>
          <w:rFonts w:ascii="Lora" w:hAnsi="Lora"/>
          <w:sz w:val="24"/>
          <w:szCs w:val="24"/>
        </w:rPr>
        <w:t>’h</w:t>
      </w:r>
      <w:r w:rsidR="002D0B55" w:rsidRPr="00372433">
        <w:rPr>
          <w:rFonts w:ascii="Lora" w:hAnsi="Lora"/>
          <w:sz w:val="24"/>
          <w:szCs w:val="24"/>
        </w:rPr>
        <w:t xml:space="preserve"> (le Messie)</w:t>
      </w:r>
      <w:r w:rsidRPr="00372433">
        <w:rPr>
          <w:rFonts w:ascii="Lora" w:hAnsi="Lora"/>
          <w:sz w:val="24"/>
          <w:szCs w:val="24"/>
        </w:rPr>
        <w:t xml:space="preserve"> : </w:t>
      </w:r>
    </w:p>
    <w:p w14:paraId="18983BAD" w14:textId="77777777" w:rsidR="007F3C8C" w:rsidRPr="00372433" w:rsidRDefault="007F3C8C" w:rsidP="00372433">
      <w:pPr>
        <w:spacing w:line="360" w:lineRule="auto"/>
        <w:jc w:val="both"/>
        <w:rPr>
          <w:rFonts w:ascii="Lora" w:hAnsi="Lora"/>
          <w:sz w:val="24"/>
          <w:szCs w:val="24"/>
        </w:rPr>
      </w:pPr>
    </w:p>
    <w:p w14:paraId="3CB751F0" w14:textId="77777777" w:rsidR="007F3C8C" w:rsidRPr="00372433" w:rsidRDefault="007F3C8C" w:rsidP="00372433">
      <w:pPr>
        <w:spacing w:line="360" w:lineRule="auto"/>
        <w:jc w:val="both"/>
        <w:rPr>
          <w:rFonts w:ascii="Lora" w:hAnsi="Lora"/>
          <w:sz w:val="24"/>
          <w:szCs w:val="24"/>
        </w:rPr>
      </w:pPr>
      <w:r w:rsidRPr="00372433">
        <w:rPr>
          <w:rFonts w:ascii="Lora" w:hAnsi="Lora"/>
          <w:i/>
          <w:iCs/>
          <w:sz w:val="24"/>
          <w:szCs w:val="24"/>
        </w:rPr>
        <w:t>« Car c’est celui dont Yesha’yah, le prophète, a parlé en disant : C’est ici la voix de celui qui crie dans le désert : Préparer le chemin du Seigneur, aplanissez ses sentiers </w:t>
      </w:r>
      <w:r w:rsidRPr="00372433">
        <w:rPr>
          <w:rFonts w:ascii="Lora" w:hAnsi="Lora"/>
          <w:sz w:val="24"/>
          <w:szCs w:val="24"/>
        </w:rPr>
        <w:t>(Matthieu 3 : 3).</w:t>
      </w:r>
    </w:p>
    <w:p w14:paraId="29C56429" w14:textId="77777777" w:rsidR="007F3C8C" w:rsidRPr="00372433" w:rsidRDefault="007F3C8C" w:rsidP="00372433">
      <w:pPr>
        <w:spacing w:line="360" w:lineRule="auto"/>
        <w:jc w:val="both"/>
        <w:rPr>
          <w:rFonts w:ascii="Lora" w:hAnsi="Lora"/>
          <w:sz w:val="24"/>
          <w:szCs w:val="24"/>
        </w:rPr>
      </w:pPr>
    </w:p>
    <w:p w14:paraId="2EF5E1F0" w14:textId="3FD3CDF3" w:rsidR="00366C9A" w:rsidRPr="00372433" w:rsidRDefault="0033395B" w:rsidP="00372433">
      <w:pPr>
        <w:spacing w:line="360" w:lineRule="auto"/>
        <w:jc w:val="both"/>
        <w:rPr>
          <w:rFonts w:ascii="Lora" w:hAnsi="Lora"/>
          <w:sz w:val="24"/>
          <w:szCs w:val="24"/>
        </w:rPr>
      </w:pPr>
      <w:r w:rsidRPr="00372433">
        <w:rPr>
          <w:rFonts w:ascii="Lora" w:hAnsi="Lora"/>
          <w:sz w:val="24"/>
          <w:szCs w:val="24"/>
        </w:rPr>
        <w:t>De ce fait, ce baptême était salutaire tant que Yehowshuw‘a ha-Mashiya</w:t>
      </w:r>
      <w:r w:rsidRPr="00372433">
        <w:rPr>
          <w:rFonts w:ascii="Lora" w:hAnsi="Lora"/>
          <w:sz w:val="24"/>
          <w:szCs w:val="24"/>
          <w:u w:val="single"/>
        </w:rPr>
        <w:t>h</w:t>
      </w:r>
      <w:r w:rsidRPr="00372433">
        <w:rPr>
          <w:rFonts w:ascii="Lora" w:hAnsi="Lora"/>
          <w:sz w:val="24"/>
          <w:szCs w:val="24"/>
        </w:rPr>
        <w:t xml:space="preserve"> n’avait pas officiellement commencé son service auprès des enfants de Yisra’él. En d’autres termes, celui qui croyait en ’</w:t>
      </w:r>
      <w:r w:rsidR="006306BC" w:rsidRPr="00372433">
        <w:rPr>
          <w:rFonts w:ascii="Lora" w:hAnsi="Lora"/>
          <w:sz w:val="24"/>
          <w:szCs w:val="24"/>
        </w:rPr>
        <w:t>È</w:t>
      </w:r>
      <w:r w:rsidRPr="00372433">
        <w:rPr>
          <w:rFonts w:ascii="Lora" w:hAnsi="Lora"/>
          <w:sz w:val="24"/>
          <w:szCs w:val="24"/>
        </w:rPr>
        <w:t>lohiym</w:t>
      </w:r>
      <w:r w:rsidR="00E562B6" w:rsidRPr="00372433">
        <w:rPr>
          <w:rFonts w:ascii="Lora" w:hAnsi="Lora"/>
          <w:sz w:val="24"/>
          <w:szCs w:val="24"/>
        </w:rPr>
        <w:t>,</w:t>
      </w:r>
      <w:r w:rsidRPr="00372433">
        <w:rPr>
          <w:rFonts w:ascii="Lora" w:hAnsi="Lora"/>
          <w:sz w:val="24"/>
          <w:szCs w:val="24"/>
        </w:rPr>
        <w:t xml:space="preserve"> à cette époque</w:t>
      </w:r>
      <w:r w:rsidR="00E562B6" w:rsidRPr="00372433">
        <w:rPr>
          <w:rFonts w:ascii="Lora" w:hAnsi="Lora"/>
          <w:sz w:val="24"/>
          <w:szCs w:val="24"/>
        </w:rPr>
        <w:t>, et se faisait baptiser par</w:t>
      </w:r>
      <w:r w:rsidRPr="00372433">
        <w:rPr>
          <w:rFonts w:ascii="Lora" w:hAnsi="Lora"/>
          <w:sz w:val="24"/>
          <w:szCs w:val="24"/>
        </w:rPr>
        <w:t xml:space="preserve"> Y</w:t>
      </w:r>
      <w:r w:rsidR="00366C9A" w:rsidRPr="00372433">
        <w:rPr>
          <w:rFonts w:ascii="Lora" w:hAnsi="Lora"/>
          <w:sz w:val="24"/>
          <w:szCs w:val="24"/>
        </w:rPr>
        <w:t>ô</w:t>
      </w:r>
      <w:r w:rsidRPr="00372433">
        <w:rPr>
          <w:rFonts w:ascii="Lora" w:hAnsi="Lora"/>
          <w:sz w:val="24"/>
          <w:szCs w:val="24"/>
          <w:u w:val="single"/>
        </w:rPr>
        <w:t>h</w:t>
      </w:r>
      <w:r w:rsidRPr="00372433">
        <w:rPr>
          <w:rFonts w:ascii="Lora" w:hAnsi="Lora"/>
          <w:sz w:val="24"/>
          <w:szCs w:val="24"/>
        </w:rPr>
        <w:t xml:space="preserve">anan était sauvé. </w:t>
      </w:r>
      <w:r w:rsidR="00E562B6" w:rsidRPr="00372433">
        <w:rPr>
          <w:rFonts w:ascii="Lora" w:hAnsi="Lora"/>
          <w:sz w:val="24"/>
          <w:szCs w:val="24"/>
        </w:rPr>
        <w:t>Cependant,</w:t>
      </w:r>
      <w:r w:rsidRPr="00372433">
        <w:rPr>
          <w:rFonts w:ascii="Lora" w:hAnsi="Lora"/>
          <w:sz w:val="24"/>
          <w:szCs w:val="24"/>
        </w:rPr>
        <w:t xml:space="preserve"> lorsque les pharisiens et les docteurs de la T</w:t>
      </w:r>
      <w:r w:rsidR="00366C9A" w:rsidRPr="00372433">
        <w:rPr>
          <w:rFonts w:ascii="Lora" w:hAnsi="Lora"/>
          <w:sz w:val="24"/>
          <w:szCs w:val="24"/>
        </w:rPr>
        <w:t>ô</w:t>
      </w:r>
      <w:r w:rsidRPr="00372433">
        <w:rPr>
          <w:rFonts w:ascii="Lora" w:hAnsi="Lora"/>
          <w:sz w:val="24"/>
          <w:szCs w:val="24"/>
        </w:rPr>
        <w:t>rah ont refusé de se faire baptiser par le prophète Y</w:t>
      </w:r>
      <w:r w:rsidR="00366C9A" w:rsidRPr="00372433">
        <w:rPr>
          <w:rFonts w:ascii="Lora" w:hAnsi="Lora"/>
          <w:sz w:val="24"/>
          <w:szCs w:val="24"/>
        </w:rPr>
        <w:t>ô</w:t>
      </w:r>
      <w:r w:rsidRPr="00372433">
        <w:rPr>
          <w:rFonts w:ascii="Lora" w:hAnsi="Lora"/>
          <w:sz w:val="24"/>
          <w:szCs w:val="24"/>
          <w:u w:val="single"/>
        </w:rPr>
        <w:t>h</w:t>
      </w:r>
      <w:r w:rsidRPr="00372433">
        <w:rPr>
          <w:rFonts w:ascii="Lora" w:hAnsi="Lora"/>
          <w:sz w:val="24"/>
          <w:szCs w:val="24"/>
        </w:rPr>
        <w:t>anan, ils ont rendu nul le dessein d’</w:t>
      </w:r>
      <w:r w:rsidRPr="00372433">
        <w:rPr>
          <w:rFonts w:ascii="Lora" w:hAnsi="Lora" w:cs="Times New Roman"/>
          <w:sz w:val="24"/>
          <w:szCs w:val="24"/>
        </w:rPr>
        <w:t>È</w:t>
      </w:r>
      <w:r w:rsidRPr="00372433">
        <w:rPr>
          <w:rFonts w:ascii="Lora" w:hAnsi="Lora"/>
          <w:sz w:val="24"/>
          <w:szCs w:val="24"/>
        </w:rPr>
        <w:t xml:space="preserve">lohiym à leur égard : </w:t>
      </w:r>
    </w:p>
    <w:p w14:paraId="317E7F85" w14:textId="77777777" w:rsidR="00366C9A" w:rsidRPr="00372433" w:rsidRDefault="00366C9A" w:rsidP="00372433">
      <w:pPr>
        <w:spacing w:line="360" w:lineRule="auto"/>
        <w:jc w:val="both"/>
        <w:rPr>
          <w:rFonts w:ascii="Lora" w:hAnsi="Lora"/>
          <w:sz w:val="24"/>
          <w:szCs w:val="24"/>
        </w:rPr>
      </w:pPr>
    </w:p>
    <w:p w14:paraId="2C0B3C7C" w14:textId="0A4EC50B" w:rsidR="009230E4" w:rsidRPr="00372433" w:rsidRDefault="00366C9A" w:rsidP="00372433">
      <w:pPr>
        <w:spacing w:line="360" w:lineRule="auto"/>
        <w:jc w:val="both"/>
        <w:rPr>
          <w:rFonts w:ascii="Lora" w:hAnsi="Lora"/>
          <w:sz w:val="24"/>
          <w:szCs w:val="24"/>
        </w:rPr>
      </w:pPr>
      <w:r w:rsidRPr="00372433">
        <w:rPr>
          <w:rFonts w:ascii="Lora" w:hAnsi="Lora"/>
          <w:i/>
          <w:iCs/>
          <w:sz w:val="24"/>
          <w:szCs w:val="24"/>
        </w:rPr>
        <w:lastRenderedPageBreak/>
        <w:t xml:space="preserve">« Et tout le peuple qui entendait cela, et les publicains justifiaient Elohîm, ayant été baptisés du baptême de Yohanan. </w:t>
      </w:r>
      <w:r w:rsidRPr="00372433">
        <w:rPr>
          <w:rFonts w:ascii="Lora" w:hAnsi="Lora"/>
          <w:b/>
          <w:bCs/>
          <w:i/>
          <w:iCs/>
          <w:sz w:val="24"/>
          <w:szCs w:val="24"/>
        </w:rPr>
        <w:t>Mais les pharisiens et les docteurs de la Torah, en ne se faisant pas baptiser par lui, ont rejeté le dessein d’Elohîm à leur égard</w:t>
      </w:r>
      <w:r w:rsidRPr="00372433">
        <w:rPr>
          <w:rFonts w:ascii="Lora" w:hAnsi="Lora"/>
          <w:sz w:val="24"/>
          <w:szCs w:val="24"/>
        </w:rPr>
        <w:t xml:space="preserve"> (Luc 7 : 29-30).</w:t>
      </w:r>
    </w:p>
    <w:p w14:paraId="461C2D53" w14:textId="2B92892E" w:rsidR="009230E4" w:rsidRPr="00372433" w:rsidRDefault="00000000" w:rsidP="00372433">
      <w:pPr>
        <w:pStyle w:val="Titre1"/>
        <w:spacing w:line="360" w:lineRule="auto"/>
        <w:rPr>
          <w:rFonts w:ascii="Lora" w:hAnsi="Lora"/>
          <w:sz w:val="24"/>
          <w:szCs w:val="24"/>
        </w:rPr>
      </w:pPr>
      <w:bookmarkStart w:id="3" w:name="_Toc238257917"/>
      <w:r w:rsidRPr="00372433">
        <w:rPr>
          <w:rFonts w:ascii="Lora" w:hAnsi="Lora" w:cs="Times New Roman"/>
          <w:sz w:val="24"/>
          <w:szCs w:val="24"/>
        </w:rPr>
        <w:t>Pendant combien de temps le baptême de Y</w:t>
      </w:r>
      <w:r w:rsidR="006A5A0B" w:rsidRPr="00372433">
        <w:rPr>
          <w:rFonts w:ascii="Lora" w:hAnsi="Lora" w:cs="Times New Roman"/>
          <w:sz w:val="24"/>
          <w:szCs w:val="24"/>
        </w:rPr>
        <w:t>ô</w:t>
      </w:r>
      <w:r w:rsidRPr="00372433">
        <w:rPr>
          <w:rFonts w:ascii="Lora" w:hAnsi="Lora" w:cs="Times New Roman"/>
          <w:sz w:val="24"/>
          <w:szCs w:val="24"/>
          <w:u w:val="single"/>
        </w:rPr>
        <w:t>h</w:t>
      </w:r>
      <w:r w:rsidRPr="00372433">
        <w:rPr>
          <w:rFonts w:ascii="Lora" w:hAnsi="Lora" w:cs="Times New Roman"/>
          <w:sz w:val="24"/>
          <w:szCs w:val="24"/>
        </w:rPr>
        <w:t>anan le baptiste était-il valide ?</w:t>
      </w:r>
      <w:bookmarkEnd w:id="3"/>
    </w:p>
    <w:p w14:paraId="72EAEE84" w14:textId="0227DEB9" w:rsidR="00366C9A" w:rsidRPr="00372433" w:rsidRDefault="00000000" w:rsidP="00372433">
      <w:pPr>
        <w:spacing w:line="360" w:lineRule="auto"/>
        <w:jc w:val="both"/>
        <w:rPr>
          <w:rFonts w:ascii="Lora" w:hAnsi="Lora"/>
          <w:sz w:val="24"/>
          <w:szCs w:val="24"/>
        </w:rPr>
      </w:pPr>
      <w:r w:rsidRPr="00372433">
        <w:rPr>
          <w:rFonts w:ascii="Lora" w:hAnsi="Lora"/>
          <w:sz w:val="24"/>
          <w:szCs w:val="24"/>
        </w:rPr>
        <w:t>Le baptême de Y</w:t>
      </w:r>
      <w:r w:rsidR="00366C9A" w:rsidRPr="00372433">
        <w:rPr>
          <w:rFonts w:ascii="Lora" w:hAnsi="Lora"/>
          <w:sz w:val="24"/>
          <w:szCs w:val="24"/>
        </w:rPr>
        <w:t>ô</w:t>
      </w:r>
      <w:r w:rsidRPr="00372433">
        <w:rPr>
          <w:rFonts w:ascii="Lora" w:hAnsi="Lora"/>
          <w:sz w:val="24"/>
          <w:szCs w:val="24"/>
          <w:u w:val="single"/>
        </w:rPr>
        <w:t>h</w:t>
      </w:r>
      <w:r w:rsidRPr="00372433">
        <w:rPr>
          <w:rFonts w:ascii="Lora" w:hAnsi="Lora"/>
          <w:sz w:val="24"/>
          <w:szCs w:val="24"/>
        </w:rPr>
        <w:t xml:space="preserve">anan le Baptiste </w:t>
      </w:r>
      <w:r w:rsidR="003B1466" w:rsidRPr="00372433">
        <w:rPr>
          <w:rFonts w:ascii="Lora" w:hAnsi="Lora"/>
          <w:sz w:val="24"/>
          <w:szCs w:val="24"/>
        </w:rPr>
        <w:t xml:space="preserve">a conservé sa fonction préparatoire jusqu'à la manifestation officielle </w:t>
      </w:r>
      <w:r w:rsidRPr="00372433">
        <w:rPr>
          <w:rFonts w:ascii="Lora" w:hAnsi="Lora"/>
          <w:sz w:val="24"/>
          <w:szCs w:val="24"/>
        </w:rPr>
        <w:t>Yehowsh</w:t>
      </w:r>
      <w:r w:rsidR="00366C9A" w:rsidRPr="00372433">
        <w:rPr>
          <w:rFonts w:ascii="Lora" w:hAnsi="Lora"/>
          <w:sz w:val="24"/>
          <w:szCs w:val="24"/>
        </w:rPr>
        <w:t>ou</w:t>
      </w:r>
      <w:r w:rsidRPr="00372433">
        <w:rPr>
          <w:rFonts w:ascii="Lora" w:hAnsi="Lora"/>
          <w:sz w:val="24"/>
          <w:szCs w:val="24"/>
        </w:rPr>
        <w:t>‘a ha-Mashiya</w:t>
      </w:r>
      <w:r w:rsidR="003B1466" w:rsidRPr="00372433">
        <w:rPr>
          <w:rFonts w:ascii="Lora" w:hAnsi="Lora"/>
          <w:sz w:val="24"/>
          <w:szCs w:val="24"/>
        </w:rPr>
        <w:t>’h</w:t>
      </w:r>
      <w:r w:rsidR="00FD20CB" w:rsidRPr="00372433">
        <w:rPr>
          <w:rFonts w:ascii="Lora" w:hAnsi="Lora"/>
          <w:sz w:val="24"/>
          <w:szCs w:val="24"/>
        </w:rPr>
        <w:t xml:space="preserve"> et à l’accomplissement</w:t>
      </w:r>
      <w:r w:rsidRPr="00372433">
        <w:rPr>
          <w:rFonts w:ascii="Lora" w:hAnsi="Lora"/>
          <w:sz w:val="24"/>
          <w:szCs w:val="24"/>
        </w:rPr>
        <w:t xml:space="preserve"> : </w:t>
      </w:r>
    </w:p>
    <w:p w14:paraId="3C61E61E" w14:textId="77777777" w:rsidR="00FD20CB" w:rsidRPr="00372433" w:rsidRDefault="00FD20CB" w:rsidP="00372433">
      <w:pPr>
        <w:spacing w:line="360" w:lineRule="auto"/>
        <w:jc w:val="both"/>
        <w:rPr>
          <w:rFonts w:ascii="Lora" w:hAnsi="Lora"/>
          <w:sz w:val="24"/>
          <w:szCs w:val="24"/>
        </w:rPr>
      </w:pPr>
    </w:p>
    <w:p w14:paraId="4D4E710A" w14:textId="1EA8316F" w:rsidR="00FD20CB" w:rsidRPr="00372433" w:rsidRDefault="00FD20CB" w:rsidP="00372433">
      <w:pPr>
        <w:spacing w:line="360" w:lineRule="auto"/>
        <w:jc w:val="both"/>
        <w:rPr>
          <w:rFonts w:ascii="Lora" w:hAnsi="Lora"/>
          <w:sz w:val="24"/>
          <w:szCs w:val="24"/>
        </w:rPr>
      </w:pPr>
      <w:r w:rsidRPr="00372433">
        <w:rPr>
          <w:rFonts w:ascii="Lora" w:hAnsi="Lora"/>
          <w:sz w:val="24"/>
          <w:szCs w:val="24"/>
        </w:rPr>
        <w:t>En effet, lorsque Yehowshou‘a est venu à lui, Yô</w:t>
      </w:r>
      <w:r w:rsidRPr="00372433">
        <w:rPr>
          <w:rFonts w:ascii="Lora" w:hAnsi="Lora"/>
          <w:sz w:val="24"/>
          <w:szCs w:val="24"/>
          <w:u w:val="single"/>
        </w:rPr>
        <w:t>h</w:t>
      </w:r>
      <w:r w:rsidRPr="00372433">
        <w:rPr>
          <w:rFonts w:ascii="Lora" w:hAnsi="Lora"/>
          <w:sz w:val="24"/>
          <w:szCs w:val="24"/>
        </w:rPr>
        <w:t>anan la supériorité du Mashiya’h</w:t>
      </w:r>
    </w:p>
    <w:p w14:paraId="100A6AF9" w14:textId="77777777" w:rsidR="00366C9A" w:rsidRPr="00372433" w:rsidRDefault="00366C9A" w:rsidP="00372433">
      <w:pPr>
        <w:spacing w:line="360" w:lineRule="auto"/>
        <w:jc w:val="both"/>
        <w:rPr>
          <w:rFonts w:ascii="Lora" w:hAnsi="Lora"/>
          <w:sz w:val="24"/>
          <w:szCs w:val="24"/>
        </w:rPr>
      </w:pPr>
    </w:p>
    <w:p w14:paraId="0692B9AA" w14:textId="557E63A0" w:rsidR="00366C9A" w:rsidRPr="00372433" w:rsidRDefault="00366C9A" w:rsidP="00372433">
      <w:pPr>
        <w:spacing w:line="360" w:lineRule="auto"/>
        <w:jc w:val="both"/>
        <w:rPr>
          <w:rFonts w:ascii="Lora" w:hAnsi="Lora"/>
          <w:sz w:val="24"/>
          <w:szCs w:val="24"/>
        </w:rPr>
      </w:pPr>
      <w:r w:rsidRPr="00372433">
        <w:rPr>
          <w:rFonts w:ascii="Lora" w:hAnsi="Lora"/>
          <w:i/>
          <w:iCs/>
          <w:sz w:val="24"/>
          <w:szCs w:val="24"/>
        </w:rPr>
        <w:t>« Alors, Yéhoshoua arrive de Galilée au Yarden vers Yohanan, pour être baptisé par lui. Mais Yohanan l’en empêchait en disant : C’est moi qui ai besoin d’être baptisé par toi, et tu viens à moi ! Mais répondant, Yéhoshoua lui dit : Laisse faire maintenant, car c’est ainsi qu’il nous convient d’accomplir toute justice. Et alors il le laisse faire</w:t>
      </w:r>
      <w:r w:rsidRPr="00372433">
        <w:rPr>
          <w:rFonts w:ascii="Lora" w:hAnsi="Lora"/>
          <w:sz w:val="24"/>
          <w:szCs w:val="24"/>
        </w:rPr>
        <w:t xml:space="preserve"> (Matthieu 3 : 13-15)</w:t>
      </w:r>
      <w:r w:rsidR="00AE5856" w:rsidRPr="00372433">
        <w:rPr>
          <w:rFonts w:ascii="Lora" w:hAnsi="Lora"/>
          <w:sz w:val="24"/>
          <w:szCs w:val="24"/>
        </w:rPr>
        <w:t>.</w:t>
      </w:r>
    </w:p>
    <w:p w14:paraId="2786D128" w14:textId="77777777" w:rsidR="00366C9A" w:rsidRPr="00372433" w:rsidRDefault="00366C9A" w:rsidP="00372433">
      <w:pPr>
        <w:spacing w:line="360" w:lineRule="auto"/>
        <w:jc w:val="both"/>
        <w:rPr>
          <w:rFonts w:ascii="Lora" w:hAnsi="Lora"/>
          <w:sz w:val="24"/>
          <w:szCs w:val="24"/>
        </w:rPr>
      </w:pPr>
    </w:p>
    <w:p w14:paraId="0371DD0D" w14:textId="77777777" w:rsidR="00366C9A" w:rsidRPr="00372433" w:rsidRDefault="00366C9A" w:rsidP="00372433">
      <w:pPr>
        <w:spacing w:line="360" w:lineRule="auto"/>
        <w:jc w:val="both"/>
        <w:rPr>
          <w:rFonts w:ascii="Lora" w:hAnsi="Lora"/>
          <w:sz w:val="24"/>
          <w:szCs w:val="24"/>
        </w:rPr>
      </w:pPr>
      <w:r w:rsidRPr="00372433">
        <w:rPr>
          <w:rFonts w:ascii="Lora" w:hAnsi="Lora"/>
          <w:i/>
          <w:iCs/>
          <w:sz w:val="24"/>
          <w:szCs w:val="24"/>
        </w:rPr>
        <w:t>« Le lendemain, Yohanan voit Yéhoshoua venant à lui, et il dit : Voici l’Agneau d’Elohîm qui ôte le péché du monde »</w:t>
      </w:r>
      <w:r w:rsidRPr="00372433">
        <w:rPr>
          <w:rFonts w:ascii="Lora" w:hAnsi="Lora"/>
          <w:sz w:val="24"/>
          <w:szCs w:val="24"/>
        </w:rPr>
        <w:t xml:space="preserve"> (Yohanan [Jean] 1 : 29). </w:t>
      </w:r>
    </w:p>
    <w:p w14:paraId="45AB3167" w14:textId="77777777" w:rsidR="00366C9A" w:rsidRPr="00372433" w:rsidRDefault="00366C9A" w:rsidP="00372433">
      <w:pPr>
        <w:spacing w:line="360" w:lineRule="auto"/>
        <w:jc w:val="both"/>
        <w:rPr>
          <w:rFonts w:ascii="Lora" w:hAnsi="Lora"/>
          <w:sz w:val="24"/>
          <w:szCs w:val="24"/>
        </w:rPr>
      </w:pPr>
    </w:p>
    <w:p w14:paraId="247B4107" w14:textId="4813FB8E" w:rsidR="00366C9A" w:rsidRPr="00372433" w:rsidRDefault="00AF1319" w:rsidP="00372433">
      <w:pPr>
        <w:spacing w:line="360" w:lineRule="auto"/>
        <w:jc w:val="both"/>
        <w:rPr>
          <w:rFonts w:ascii="Lora" w:hAnsi="Lora"/>
          <w:sz w:val="24"/>
          <w:szCs w:val="24"/>
        </w:rPr>
      </w:pPr>
      <w:r w:rsidRPr="00372433">
        <w:rPr>
          <w:rFonts w:ascii="Lora" w:hAnsi="Lora"/>
          <w:sz w:val="24"/>
          <w:szCs w:val="24"/>
        </w:rPr>
        <w:t>Dès lors, ayant identifié publiquement le Fils d’Èlohiym, Yô</w:t>
      </w:r>
      <w:r w:rsidRPr="00372433">
        <w:rPr>
          <w:rFonts w:ascii="Lora" w:hAnsi="Lora"/>
          <w:sz w:val="24"/>
          <w:szCs w:val="24"/>
          <w:u w:val="single"/>
        </w:rPr>
        <w:t>h</w:t>
      </w:r>
      <w:r w:rsidRPr="00372433">
        <w:rPr>
          <w:rFonts w:ascii="Lora" w:hAnsi="Lora"/>
          <w:sz w:val="24"/>
          <w:szCs w:val="24"/>
        </w:rPr>
        <w:t xml:space="preserve">anan </w:t>
      </w:r>
      <w:r w:rsidR="007A746C" w:rsidRPr="00372433">
        <w:rPr>
          <w:rFonts w:ascii="Lora" w:hAnsi="Lora"/>
          <w:sz w:val="24"/>
          <w:szCs w:val="24"/>
        </w:rPr>
        <w:t>a naturellement orienté les hommes vers le Mashiya’h, marquant ainsi l’aboutissement de son ministère</w:t>
      </w:r>
      <w:r w:rsidRPr="00372433">
        <w:rPr>
          <w:rFonts w:ascii="Lora" w:hAnsi="Lora"/>
          <w:sz w:val="24"/>
          <w:szCs w:val="24"/>
        </w:rPr>
        <w:t> :</w:t>
      </w:r>
    </w:p>
    <w:p w14:paraId="2109840B" w14:textId="77777777" w:rsidR="00366C9A" w:rsidRPr="00372433" w:rsidRDefault="00366C9A" w:rsidP="00372433">
      <w:pPr>
        <w:spacing w:line="360" w:lineRule="auto"/>
        <w:jc w:val="both"/>
        <w:rPr>
          <w:rFonts w:ascii="Lora" w:hAnsi="Lora"/>
          <w:sz w:val="24"/>
          <w:szCs w:val="24"/>
        </w:rPr>
      </w:pPr>
    </w:p>
    <w:p w14:paraId="200C81E6" w14:textId="051B6AC6" w:rsidR="009230E4" w:rsidRPr="00372433" w:rsidRDefault="00366C9A" w:rsidP="00372433">
      <w:pPr>
        <w:spacing w:line="360" w:lineRule="auto"/>
        <w:jc w:val="both"/>
        <w:rPr>
          <w:rFonts w:ascii="Lora" w:hAnsi="Lora"/>
          <w:sz w:val="24"/>
          <w:szCs w:val="24"/>
        </w:rPr>
      </w:pPr>
      <w:r w:rsidRPr="00372433">
        <w:rPr>
          <w:rFonts w:ascii="Lora" w:hAnsi="Lora"/>
          <w:i/>
          <w:iCs/>
          <w:sz w:val="24"/>
          <w:szCs w:val="24"/>
        </w:rPr>
        <w:t>« Le lendemain, Yohanan était encore là avec deux de ses disciples. Et, ayant regardé Yéhoshoua qui marchait, il dit : Voici l’Agneau d’Elohîm ! Et les deux disciples l’entendirent tenant ce discours, et ils suivirent Yéhoshoua »</w:t>
      </w:r>
      <w:r w:rsidRPr="00372433">
        <w:rPr>
          <w:rFonts w:ascii="Lora" w:hAnsi="Lora"/>
          <w:sz w:val="24"/>
          <w:szCs w:val="24"/>
        </w:rPr>
        <w:t xml:space="preserve"> (Yohanan [Jean] 1 : 35-37).</w:t>
      </w:r>
    </w:p>
    <w:p w14:paraId="1AE00556" w14:textId="77777777" w:rsidR="009230E4" w:rsidRPr="00372433" w:rsidRDefault="00000000" w:rsidP="00372433">
      <w:pPr>
        <w:pStyle w:val="Titre1"/>
        <w:spacing w:line="360" w:lineRule="auto"/>
        <w:rPr>
          <w:rFonts w:ascii="Lora" w:hAnsi="Lora"/>
          <w:sz w:val="24"/>
          <w:szCs w:val="24"/>
        </w:rPr>
      </w:pPr>
      <w:bookmarkStart w:id="4" w:name="_Toc238257918"/>
      <w:r w:rsidRPr="00372433">
        <w:rPr>
          <w:rFonts w:ascii="Lora" w:hAnsi="Lora" w:cs="Times New Roman"/>
          <w:sz w:val="24"/>
          <w:szCs w:val="24"/>
        </w:rPr>
        <w:lastRenderedPageBreak/>
        <w:t>Qu’est-ce que le baptême dans le Saint-Esprit ?</w:t>
      </w:r>
      <w:bookmarkEnd w:id="4"/>
    </w:p>
    <w:p w14:paraId="38BE9763" w14:textId="77777777" w:rsidR="007A746C" w:rsidRPr="00372433" w:rsidRDefault="00000000" w:rsidP="00372433">
      <w:pPr>
        <w:spacing w:line="360" w:lineRule="auto"/>
        <w:jc w:val="both"/>
        <w:rPr>
          <w:rFonts w:ascii="Lora" w:hAnsi="Lora"/>
          <w:sz w:val="24"/>
          <w:szCs w:val="24"/>
        </w:rPr>
      </w:pPr>
      <w:r w:rsidRPr="00372433">
        <w:rPr>
          <w:rFonts w:ascii="Lora" w:hAnsi="Lora"/>
          <w:sz w:val="24"/>
          <w:szCs w:val="24"/>
        </w:rPr>
        <w:t xml:space="preserve">Le baptême dans le Saint-Esprit </w:t>
      </w:r>
      <w:r w:rsidR="007A746C" w:rsidRPr="00372433">
        <w:rPr>
          <w:rFonts w:ascii="Lora" w:hAnsi="Lora"/>
          <w:sz w:val="24"/>
          <w:szCs w:val="24"/>
        </w:rPr>
        <w:t>désigne</w:t>
      </w:r>
      <w:r w:rsidRPr="00372433">
        <w:rPr>
          <w:rFonts w:ascii="Lora" w:hAnsi="Lora"/>
          <w:sz w:val="24"/>
          <w:szCs w:val="24"/>
        </w:rPr>
        <w:t xml:space="preserve"> la naissance d’en-haut</w:t>
      </w:r>
      <w:r w:rsidR="007A746C" w:rsidRPr="00372433">
        <w:rPr>
          <w:rFonts w:ascii="Lora" w:hAnsi="Lora"/>
          <w:sz w:val="24"/>
          <w:szCs w:val="24"/>
        </w:rPr>
        <w:t xml:space="preserve"> (la Nouvelle Naissance). Il s’agit de suivre </w:t>
      </w:r>
      <w:r w:rsidRPr="00372433">
        <w:rPr>
          <w:rFonts w:ascii="Lora" w:hAnsi="Lora"/>
          <w:sz w:val="24"/>
          <w:szCs w:val="24"/>
        </w:rPr>
        <w:t>le Seigneur Yehowshuw‘a ha-Mashiya</w:t>
      </w:r>
      <w:r w:rsidRPr="00372433">
        <w:rPr>
          <w:rFonts w:ascii="Lora" w:hAnsi="Lora"/>
          <w:sz w:val="24"/>
          <w:szCs w:val="24"/>
          <w:u w:val="single"/>
        </w:rPr>
        <w:t>h</w:t>
      </w:r>
      <w:r w:rsidRPr="00372433">
        <w:rPr>
          <w:rFonts w:ascii="Lora" w:hAnsi="Lora"/>
          <w:sz w:val="24"/>
          <w:szCs w:val="24"/>
        </w:rPr>
        <w:t xml:space="preserve"> </w:t>
      </w:r>
      <w:r w:rsidR="007A746C" w:rsidRPr="00372433">
        <w:rPr>
          <w:rFonts w:ascii="Lora" w:hAnsi="Lora"/>
          <w:sz w:val="24"/>
          <w:szCs w:val="24"/>
        </w:rPr>
        <w:t>tout en renonçant à sa vie après s'être sincèrement repentie devant lui et avoir confessé ses péchés.</w:t>
      </w:r>
    </w:p>
    <w:p w14:paraId="18497121" w14:textId="0513D174" w:rsidR="00366C9A" w:rsidRPr="00372433" w:rsidRDefault="00000000" w:rsidP="00372433">
      <w:pPr>
        <w:spacing w:line="360" w:lineRule="auto"/>
        <w:jc w:val="both"/>
        <w:rPr>
          <w:rFonts w:ascii="Lora" w:hAnsi="Lora"/>
          <w:sz w:val="24"/>
          <w:szCs w:val="24"/>
        </w:rPr>
      </w:pPr>
      <w:r w:rsidRPr="00372433">
        <w:rPr>
          <w:rFonts w:ascii="Lora" w:hAnsi="Lora"/>
          <w:sz w:val="24"/>
          <w:szCs w:val="24"/>
        </w:rPr>
        <w:t>En effet, lorsqu’une personne reçoit l’</w:t>
      </w:r>
      <w:r w:rsidRPr="00372433">
        <w:rPr>
          <w:rFonts w:ascii="Lora" w:hAnsi="Lora" w:cs="Times New Roman"/>
          <w:sz w:val="24"/>
          <w:szCs w:val="24"/>
        </w:rPr>
        <w:t>É</w:t>
      </w:r>
      <w:r w:rsidRPr="00372433">
        <w:rPr>
          <w:rFonts w:ascii="Lora" w:hAnsi="Lora"/>
          <w:sz w:val="24"/>
          <w:szCs w:val="24"/>
        </w:rPr>
        <w:t>vangile du Royaume des Cieux</w:t>
      </w:r>
      <w:r w:rsidRPr="00372433">
        <w:rPr>
          <w:rStyle w:val="Appelnotedebasdep"/>
          <w:rFonts w:ascii="Lora" w:hAnsi="Lora"/>
          <w:sz w:val="24"/>
          <w:szCs w:val="24"/>
        </w:rPr>
        <w:footnoteReference w:id="2"/>
      </w:r>
      <w:r w:rsidRPr="00372433">
        <w:rPr>
          <w:rFonts w:ascii="Lora" w:hAnsi="Lora"/>
          <w:sz w:val="24"/>
          <w:szCs w:val="24"/>
        </w:rPr>
        <w:t xml:space="preserve"> et croit en son cœur, il </w:t>
      </w:r>
      <w:r w:rsidR="007A746C" w:rsidRPr="00372433">
        <w:rPr>
          <w:rFonts w:ascii="Lora" w:hAnsi="Lora"/>
          <w:sz w:val="24"/>
          <w:szCs w:val="24"/>
        </w:rPr>
        <w:t xml:space="preserve">est regénéré : </w:t>
      </w:r>
      <w:r w:rsidRPr="00372433">
        <w:rPr>
          <w:rFonts w:ascii="Lora" w:hAnsi="Lora"/>
          <w:sz w:val="24"/>
          <w:szCs w:val="24"/>
        </w:rPr>
        <w:t>il devient une nouvelle créature et enfant d’</w:t>
      </w:r>
      <w:r w:rsidRPr="00372433">
        <w:rPr>
          <w:rFonts w:ascii="Lora" w:hAnsi="Lora" w:cs="Times New Roman"/>
          <w:sz w:val="24"/>
          <w:szCs w:val="24"/>
        </w:rPr>
        <w:t>È</w:t>
      </w:r>
      <w:r w:rsidRPr="00372433">
        <w:rPr>
          <w:rFonts w:ascii="Lora" w:hAnsi="Lora"/>
          <w:sz w:val="24"/>
          <w:szCs w:val="24"/>
        </w:rPr>
        <w:t>lohiym Yehowshuw‘a ha-Mashiya</w:t>
      </w:r>
      <w:r w:rsidRPr="00372433">
        <w:rPr>
          <w:rFonts w:ascii="Lora" w:hAnsi="Lora"/>
          <w:sz w:val="24"/>
          <w:szCs w:val="24"/>
          <w:u w:val="single"/>
        </w:rPr>
        <w:t>h</w:t>
      </w:r>
      <w:r w:rsidRPr="00372433">
        <w:rPr>
          <w:rFonts w:ascii="Lora" w:hAnsi="Lora"/>
          <w:sz w:val="24"/>
          <w:szCs w:val="24"/>
        </w:rPr>
        <w:t xml:space="preserve"> : </w:t>
      </w:r>
    </w:p>
    <w:p w14:paraId="2B132EC3" w14:textId="77777777" w:rsidR="00366C9A" w:rsidRPr="00372433" w:rsidRDefault="00366C9A" w:rsidP="00372433">
      <w:pPr>
        <w:spacing w:line="360" w:lineRule="auto"/>
        <w:jc w:val="both"/>
        <w:rPr>
          <w:rFonts w:ascii="Lora" w:hAnsi="Lora"/>
          <w:sz w:val="24"/>
          <w:szCs w:val="24"/>
        </w:rPr>
      </w:pPr>
    </w:p>
    <w:p w14:paraId="48079668" w14:textId="77777777" w:rsidR="00366C9A" w:rsidRPr="00372433" w:rsidRDefault="00366C9A" w:rsidP="00372433">
      <w:pPr>
        <w:spacing w:line="360" w:lineRule="auto"/>
        <w:jc w:val="both"/>
        <w:rPr>
          <w:rFonts w:ascii="Lora" w:hAnsi="Lora"/>
          <w:sz w:val="24"/>
          <w:szCs w:val="24"/>
        </w:rPr>
      </w:pPr>
      <w:r w:rsidRPr="00372433">
        <w:rPr>
          <w:rFonts w:ascii="Lora" w:hAnsi="Lora"/>
          <w:i/>
          <w:iCs/>
          <w:sz w:val="24"/>
          <w:szCs w:val="24"/>
        </w:rPr>
        <w:t>« En quoi vous êtes aussi, après avoir entendu la parole de la vérité, l’</w:t>
      </w:r>
      <w:r w:rsidRPr="00372433">
        <w:rPr>
          <w:rFonts w:ascii="Lora" w:hAnsi="Lora" w:cs="Times New Roman"/>
          <w:i/>
          <w:iCs/>
          <w:sz w:val="24"/>
          <w:szCs w:val="24"/>
        </w:rPr>
        <w:t>É</w:t>
      </w:r>
      <w:r w:rsidRPr="00372433">
        <w:rPr>
          <w:rFonts w:ascii="Lora" w:hAnsi="Lora"/>
          <w:i/>
          <w:iCs/>
          <w:sz w:val="24"/>
          <w:szCs w:val="24"/>
        </w:rPr>
        <w:t>vangile de votre salut, en lui vous avez cru et vous avez été marqués du sceau du Saint-Esprit de la promesse »</w:t>
      </w:r>
      <w:r w:rsidRPr="00372433">
        <w:rPr>
          <w:rFonts w:ascii="Lora" w:hAnsi="Lora"/>
          <w:sz w:val="24"/>
          <w:szCs w:val="24"/>
        </w:rPr>
        <w:t xml:space="preserve"> (</w:t>
      </w:r>
      <w:r w:rsidRPr="00372433">
        <w:rPr>
          <w:rFonts w:ascii="Lora" w:hAnsi="Lora" w:cs="Times New Roman"/>
          <w:sz w:val="24"/>
          <w:szCs w:val="24"/>
        </w:rPr>
        <w:t>É</w:t>
      </w:r>
      <w:r w:rsidRPr="00372433">
        <w:rPr>
          <w:rFonts w:ascii="Lora" w:hAnsi="Lora"/>
          <w:sz w:val="24"/>
          <w:szCs w:val="24"/>
        </w:rPr>
        <w:t xml:space="preserve">phésiens 1 : 13 ; Jean 1 : 12-14 ; Jacques 1 : 18 ; 2 Corinthiens 5 : 17). </w:t>
      </w:r>
    </w:p>
    <w:p w14:paraId="41044325" w14:textId="77777777" w:rsidR="00366C9A" w:rsidRPr="00372433" w:rsidRDefault="00366C9A" w:rsidP="00372433">
      <w:pPr>
        <w:spacing w:line="360" w:lineRule="auto"/>
        <w:jc w:val="both"/>
        <w:rPr>
          <w:rFonts w:ascii="Lora" w:hAnsi="Lora"/>
          <w:sz w:val="24"/>
          <w:szCs w:val="24"/>
        </w:rPr>
      </w:pPr>
    </w:p>
    <w:p w14:paraId="5C6E327D" w14:textId="5DE652BB" w:rsidR="00366C9A" w:rsidRPr="00372433" w:rsidRDefault="007A746C" w:rsidP="00372433">
      <w:pPr>
        <w:spacing w:line="360" w:lineRule="auto"/>
        <w:jc w:val="both"/>
        <w:rPr>
          <w:rFonts w:ascii="Lora" w:hAnsi="Lora"/>
          <w:sz w:val="24"/>
          <w:szCs w:val="24"/>
        </w:rPr>
      </w:pPr>
      <w:r w:rsidRPr="00372433">
        <w:rPr>
          <w:rFonts w:ascii="Lora" w:hAnsi="Lora"/>
          <w:sz w:val="24"/>
          <w:szCs w:val="24"/>
        </w:rPr>
        <w:t xml:space="preserve">Par conséquent, cette conversion véritable arrache le croyant du royaume des ténèbres pour le faire rentrer dans le Royaume de la Lumière : </w:t>
      </w:r>
    </w:p>
    <w:p w14:paraId="3685C02B" w14:textId="77777777" w:rsidR="00A72DC0" w:rsidRPr="00372433" w:rsidRDefault="00A72DC0" w:rsidP="00372433">
      <w:pPr>
        <w:spacing w:line="360" w:lineRule="auto"/>
        <w:jc w:val="both"/>
        <w:rPr>
          <w:rFonts w:ascii="Lora" w:hAnsi="Lora"/>
          <w:i/>
          <w:iCs/>
          <w:sz w:val="24"/>
          <w:szCs w:val="24"/>
        </w:rPr>
      </w:pPr>
    </w:p>
    <w:p w14:paraId="5879DACD" w14:textId="0ACB5B99" w:rsidR="00A72DC0" w:rsidRPr="00372433" w:rsidRDefault="00366C9A" w:rsidP="00372433">
      <w:pPr>
        <w:spacing w:line="360" w:lineRule="auto"/>
        <w:jc w:val="both"/>
        <w:rPr>
          <w:rFonts w:ascii="Lora" w:hAnsi="Lora"/>
          <w:sz w:val="24"/>
          <w:szCs w:val="24"/>
        </w:rPr>
      </w:pPr>
      <w:r w:rsidRPr="00372433">
        <w:rPr>
          <w:rFonts w:ascii="Lora" w:hAnsi="Lora"/>
          <w:i/>
          <w:iCs/>
          <w:sz w:val="24"/>
          <w:szCs w:val="24"/>
        </w:rPr>
        <w:t>« Rendant grâce au Père, qui nous a rendus capables d’avoir par au lot des saints dans la lumière, qui nous a délivrés de l’autorité de la ténèbre, et nous a transportés dans le Royaume du Fils de son amour, en qui nous avons la rédemption par le moyen de son sang, le pardon des péchés »</w:t>
      </w:r>
      <w:r w:rsidRPr="00372433">
        <w:rPr>
          <w:rFonts w:ascii="Lora" w:hAnsi="Lora"/>
          <w:sz w:val="24"/>
          <w:szCs w:val="24"/>
        </w:rPr>
        <w:t xml:space="preserve"> (Colossiens 1 : 12-14). </w:t>
      </w:r>
    </w:p>
    <w:p w14:paraId="060BB92B" w14:textId="77777777" w:rsidR="00A72DC0" w:rsidRPr="00372433" w:rsidRDefault="00A72DC0" w:rsidP="00372433">
      <w:pPr>
        <w:spacing w:line="360" w:lineRule="auto"/>
        <w:jc w:val="both"/>
        <w:rPr>
          <w:rFonts w:ascii="Lora" w:hAnsi="Lora"/>
          <w:sz w:val="24"/>
          <w:szCs w:val="24"/>
        </w:rPr>
      </w:pPr>
    </w:p>
    <w:p w14:paraId="28070C97" w14:textId="77777777" w:rsidR="007A746C" w:rsidRPr="00372433" w:rsidRDefault="007A746C" w:rsidP="00372433">
      <w:pPr>
        <w:spacing w:line="360" w:lineRule="auto"/>
        <w:jc w:val="both"/>
        <w:rPr>
          <w:rFonts w:ascii="Lora" w:hAnsi="Lora"/>
          <w:sz w:val="24"/>
          <w:szCs w:val="24"/>
        </w:rPr>
      </w:pPr>
      <w:r w:rsidRPr="00372433">
        <w:rPr>
          <w:rFonts w:ascii="Lora" w:hAnsi="Lora"/>
          <w:sz w:val="24"/>
          <w:szCs w:val="24"/>
        </w:rPr>
        <w:t>Ainsi, par cette immersion spirituelle, le nouveau croyant en Yehowshuw‘a ha-Mashiya</w:t>
      </w:r>
      <w:r w:rsidRPr="00372433">
        <w:rPr>
          <w:rFonts w:ascii="Lora" w:hAnsi="Lora"/>
          <w:sz w:val="24"/>
          <w:szCs w:val="24"/>
          <w:u w:val="single"/>
        </w:rPr>
        <w:t>h</w:t>
      </w:r>
      <w:r w:rsidRPr="00372433">
        <w:rPr>
          <w:rFonts w:ascii="Lora" w:hAnsi="Lora"/>
          <w:sz w:val="24"/>
          <w:szCs w:val="24"/>
        </w:rPr>
        <w:t xml:space="preserve"> est pleinement intégré au Corps de Mashiya</w:t>
      </w:r>
      <w:r w:rsidRPr="00372433">
        <w:rPr>
          <w:rFonts w:ascii="Lora" w:hAnsi="Lora"/>
          <w:sz w:val="24"/>
          <w:szCs w:val="24"/>
          <w:u w:val="single"/>
        </w:rPr>
        <w:t>h</w:t>
      </w:r>
      <w:r w:rsidRPr="00372433">
        <w:rPr>
          <w:rFonts w:ascii="Lora" w:hAnsi="Lora"/>
          <w:sz w:val="24"/>
          <w:szCs w:val="24"/>
        </w:rPr>
        <w:t xml:space="preserve"> et devient membre de la famille d’</w:t>
      </w:r>
      <w:r w:rsidRPr="00372433">
        <w:rPr>
          <w:rFonts w:ascii="Lora" w:hAnsi="Lora" w:cs="Times New Roman"/>
          <w:sz w:val="24"/>
          <w:szCs w:val="24"/>
        </w:rPr>
        <w:t>È</w:t>
      </w:r>
      <w:r w:rsidRPr="00372433">
        <w:rPr>
          <w:rFonts w:ascii="Lora" w:hAnsi="Lora"/>
          <w:sz w:val="24"/>
          <w:szCs w:val="24"/>
        </w:rPr>
        <w:t xml:space="preserve">lohiym : </w:t>
      </w:r>
    </w:p>
    <w:p w14:paraId="4E8013DF" w14:textId="77777777" w:rsidR="007A746C" w:rsidRPr="00372433" w:rsidRDefault="007A746C" w:rsidP="00372433">
      <w:pPr>
        <w:spacing w:line="360" w:lineRule="auto"/>
        <w:jc w:val="both"/>
        <w:rPr>
          <w:rFonts w:ascii="Lora" w:hAnsi="Lora"/>
          <w:sz w:val="24"/>
          <w:szCs w:val="24"/>
        </w:rPr>
      </w:pPr>
    </w:p>
    <w:p w14:paraId="463CAF3F" w14:textId="317AC90F" w:rsidR="00A72DC0" w:rsidRPr="00372433" w:rsidRDefault="00A72DC0" w:rsidP="00372433">
      <w:pPr>
        <w:spacing w:line="360" w:lineRule="auto"/>
        <w:jc w:val="both"/>
        <w:rPr>
          <w:rFonts w:ascii="Lora" w:hAnsi="Lora"/>
          <w:sz w:val="24"/>
          <w:szCs w:val="24"/>
        </w:rPr>
      </w:pPr>
      <w:r w:rsidRPr="00372433">
        <w:rPr>
          <w:rFonts w:ascii="Lora" w:hAnsi="Lora"/>
          <w:i/>
          <w:iCs/>
          <w:sz w:val="24"/>
          <w:szCs w:val="24"/>
        </w:rPr>
        <w:t>« Car nous avons tous été baptisés dans un seul Esprit pour être un seul corps, soit juif, soit Grec, soit esclave, soit libre, et nous avons tous été abreuvés pour être un seul esprit </w:t>
      </w:r>
      <w:r w:rsidRPr="00372433">
        <w:rPr>
          <w:rFonts w:ascii="Lora" w:hAnsi="Lora"/>
          <w:sz w:val="24"/>
          <w:szCs w:val="24"/>
        </w:rPr>
        <w:t xml:space="preserve">(1 Corinthiens 12 : 13) </w:t>
      </w:r>
    </w:p>
    <w:p w14:paraId="74CA9D6B" w14:textId="1AE616DD" w:rsidR="00A72DC0" w:rsidRPr="00372433" w:rsidRDefault="00A72DC0" w:rsidP="00372433">
      <w:pPr>
        <w:spacing w:line="360" w:lineRule="auto"/>
        <w:jc w:val="both"/>
        <w:rPr>
          <w:rFonts w:ascii="Lora" w:hAnsi="Lora"/>
          <w:sz w:val="24"/>
          <w:szCs w:val="24"/>
        </w:rPr>
      </w:pPr>
      <w:r w:rsidRPr="00372433">
        <w:rPr>
          <w:rFonts w:ascii="Lora" w:hAnsi="Lora"/>
          <w:sz w:val="24"/>
          <w:szCs w:val="24"/>
        </w:rPr>
        <w:t xml:space="preserve"> </w:t>
      </w:r>
    </w:p>
    <w:p w14:paraId="1F39713C" w14:textId="0B32B78F" w:rsidR="009230E4" w:rsidRPr="00372433" w:rsidRDefault="00A72DC0" w:rsidP="00372433">
      <w:pPr>
        <w:spacing w:line="360" w:lineRule="auto"/>
        <w:jc w:val="both"/>
        <w:rPr>
          <w:rFonts w:ascii="Lora" w:hAnsi="Lora"/>
          <w:b/>
          <w:bCs/>
          <w:sz w:val="24"/>
          <w:szCs w:val="24"/>
        </w:rPr>
      </w:pPr>
      <w:r w:rsidRPr="00372433">
        <w:rPr>
          <w:rFonts w:ascii="Lora" w:hAnsi="Lora"/>
          <w:i/>
          <w:iCs/>
          <w:sz w:val="24"/>
          <w:szCs w:val="24"/>
        </w:rPr>
        <w:lastRenderedPageBreak/>
        <w:t xml:space="preserve">« Ainsi donc, vous n’êtes plus des étrangers ni des gens sans citoyenneté, </w:t>
      </w:r>
      <w:r w:rsidRPr="00372433">
        <w:rPr>
          <w:rFonts w:ascii="Lora" w:hAnsi="Lora"/>
          <w:b/>
          <w:bCs/>
          <w:i/>
          <w:iCs/>
          <w:sz w:val="24"/>
          <w:szCs w:val="24"/>
        </w:rPr>
        <w:t>mais concitoyens des saints et membres de la famille d’Elohîm</w:t>
      </w:r>
      <w:r w:rsidRPr="00372433">
        <w:rPr>
          <w:rFonts w:ascii="Lora" w:hAnsi="Lora"/>
          <w:i/>
          <w:iCs/>
          <w:sz w:val="24"/>
          <w:szCs w:val="24"/>
        </w:rPr>
        <w:t> » </w:t>
      </w:r>
      <w:r w:rsidRPr="00372433">
        <w:rPr>
          <w:rFonts w:ascii="Lora" w:hAnsi="Lora"/>
          <w:sz w:val="24"/>
          <w:szCs w:val="24"/>
        </w:rPr>
        <w:t>(</w:t>
      </w:r>
      <w:r w:rsidRPr="00372433">
        <w:rPr>
          <w:rFonts w:ascii="Lora" w:hAnsi="Lora" w:cs="Times New Roman"/>
          <w:sz w:val="24"/>
          <w:szCs w:val="24"/>
        </w:rPr>
        <w:t>É</w:t>
      </w:r>
      <w:r w:rsidRPr="00372433">
        <w:rPr>
          <w:rFonts w:ascii="Lora" w:hAnsi="Lora"/>
          <w:sz w:val="24"/>
          <w:szCs w:val="24"/>
        </w:rPr>
        <w:t>phésiens 2 : 19).</w:t>
      </w:r>
    </w:p>
    <w:p w14:paraId="79B9DF17" w14:textId="77777777" w:rsidR="009230E4" w:rsidRPr="00372433" w:rsidRDefault="00000000" w:rsidP="00372433">
      <w:pPr>
        <w:pStyle w:val="Titre1"/>
        <w:spacing w:line="360" w:lineRule="auto"/>
        <w:rPr>
          <w:rFonts w:ascii="Lora" w:hAnsi="Lora"/>
          <w:sz w:val="24"/>
          <w:szCs w:val="24"/>
        </w:rPr>
      </w:pPr>
      <w:bookmarkStart w:id="5" w:name="_Toc238257919"/>
      <w:r w:rsidRPr="00372433">
        <w:rPr>
          <w:rFonts w:ascii="Lora" w:hAnsi="Lora" w:cs="Times New Roman"/>
          <w:sz w:val="24"/>
          <w:szCs w:val="24"/>
        </w:rPr>
        <w:t>Être baptisé dans le Saint-Esprit, est-ce parler en langue ?</w:t>
      </w:r>
      <w:bookmarkEnd w:id="5"/>
    </w:p>
    <w:p w14:paraId="66D3F444" w14:textId="33209C14" w:rsidR="004B1C0B" w:rsidRPr="00372433" w:rsidRDefault="004B1C0B" w:rsidP="00372433">
      <w:pPr>
        <w:spacing w:line="360" w:lineRule="auto"/>
        <w:jc w:val="both"/>
        <w:rPr>
          <w:rFonts w:ascii="Lora" w:hAnsi="Lora"/>
          <w:sz w:val="24"/>
          <w:szCs w:val="24"/>
          <w:lang w:val="fr-GA"/>
        </w:rPr>
      </w:pPr>
      <w:r w:rsidRPr="00372433">
        <w:rPr>
          <w:rFonts w:ascii="Lora" w:hAnsi="Lora"/>
          <w:sz w:val="24"/>
          <w:szCs w:val="24"/>
          <w:lang w:val="fr-GA"/>
        </w:rPr>
        <w:t xml:space="preserve">Malheureusement, non. Cette doctrine — très répandue dans les milieux pentecôtistes et charismatiques — est apparue au début du </w:t>
      </w:r>
      <m:oMath>
        <m:r>
          <w:rPr>
            <w:rFonts w:ascii="Cambria Math" w:hAnsi="Cambria Math"/>
            <w:sz w:val="24"/>
            <w:szCs w:val="24"/>
            <w:lang w:val="fr-GA"/>
          </w:rPr>
          <m:t>X</m:t>
        </m:r>
        <m:sSup>
          <m:sSupPr>
            <m:ctrlPr>
              <w:rPr>
                <w:rFonts w:ascii="Cambria Math" w:hAnsi="Cambria Math"/>
                <w:sz w:val="24"/>
                <w:szCs w:val="24"/>
                <w:lang w:val="fr-GA"/>
              </w:rPr>
            </m:ctrlPr>
          </m:sSupPr>
          <m:e>
            <m:r>
              <w:rPr>
                <w:rFonts w:ascii="Cambria Math" w:hAnsi="Cambria Math"/>
                <w:sz w:val="24"/>
                <w:szCs w:val="24"/>
                <w:lang w:val="fr-GA"/>
              </w:rPr>
              <m:t>X</m:t>
            </m:r>
          </m:e>
          <m:sup>
            <m:r>
              <w:rPr>
                <w:rFonts w:ascii="Cambria Math" w:hAnsi="Cambria Math"/>
                <w:sz w:val="24"/>
                <w:szCs w:val="24"/>
                <w:lang w:val="fr-GA"/>
              </w:rPr>
              <m:t>e</m:t>
            </m:r>
          </m:sup>
        </m:sSup>
      </m:oMath>
      <w:r w:rsidRPr="00372433">
        <w:rPr>
          <w:rFonts w:ascii="Lora" w:hAnsi="Lora"/>
          <w:sz w:val="24"/>
          <w:szCs w:val="24"/>
          <w:lang w:val="fr-GA"/>
        </w:rPr>
        <w:t xml:space="preserve"> siècle. Elle trouve ses racines historiques dans le réveil d'Azusa Street à Los Angeles (1906), dirigé par le pasteur </w:t>
      </w:r>
      <w:r w:rsidRPr="00372433">
        <w:rPr>
          <w:rFonts w:ascii="Lora" w:hAnsi="Lora"/>
          <w:sz w:val="24"/>
          <w:szCs w:val="24"/>
        </w:rPr>
        <w:t>afro-américain</w:t>
      </w:r>
      <w:r w:rsidRPr="00372433">
        <w:rPr>
          <w:rFonts w:ascii="Lora" w:hAnsi="Lora"/>
          <w:sz w:val="24"/>
          <w:szCs w:val="24"/>
          <w:lang w:val="fr-GA"/>
        </w:rPr>
        <w:t xml:space="preserve"> William J. Seymour.</w:t>
      </w:r>
    </w:p>
    <w:p w14:paraId="0437B4ED" w14:textId="77777777" w:rsidR="004B1C0B" w:rsidRPr="00372433" w:rsidRDefault="004B1C0B" w:rsidP="00372433">
      <w:pPr>
        <w:spacing w:line="360" w:lineRule="auto"/>
        <w:jc w:val="both"/>
        <w:rPr>
          <w:rFonts w:ascii="Lora" w:hAnsi="Lora"/>
          <w:sz w:val="24"/>
          <w:szCs w:val="24"/>
          <w:lang w:val="fr-GA"/>
        </w:rPr>
      </w:pPr>
    </w:p>
    <w:p w14:paraId="6AB05C74" w14:textId="5B1703DE" w:rsidR="009230E4" w:rsidRPr="00372433" w:rsidRDefault="004B1C0B" w:rsidP="00372433">
      <w:pPr>
        <w:spacing w:line="360" w:lineRule="auto"/>
        <w:jc w:val="both"/>
        <w:rPr>
          <w:rFonts w:ascii="Lora" w:hAnsi="Lora"/>
          <w:sz w:val="24"/>
          <w:szCs w:val="24"/>
        </w:rPr>
      </w:pPr>
      <w:r w:rsidRPr="00372433">
        <w:rPr>
          <w:rFonts w:ascii="Lora" w:hAnsi="Lora"/>
          <w:sz w:val="24"/>
          <w:szCs w:val="24"/>
        </w:rPr>
        <w:t>En effet, lors des premières réunions de ce réveil, plusieurs participants ont reçu la manifestation du parler en langues avant même que Seymour ne l'expérimente lui-même. Cependant, c'est au prédicateur Charles Parham que l'on doit la formulation stricte de cette doctrine, selon laquelle le parler en langues serait le signe initial obligatoire pour quiconque est baptisé dans le Saint-Esprit. Or, William J. Seymour s'est opposé aux dérives de cet enseignement, estimant qu'il ne reposait pas sur un fondement biblique équilibré. Cette théologie s'est néanmoins diffusée à travers le monde par l'entremise de divers mouvements pentecôtistes et charismatiques.</w:t>
      </w:r>
    </w:p>
    <w:p w14:paraId="45CE79DC" w14:textId="528FF9BB" w:rsidR="009B3D69" w:rsidRPr="00372433" w:rsidRDefault="00000000" w:rsidP="00372433">
      <w:pPr>
        <w:spacing w:line="360" w:lineRule="auto"/>
        <w:jc w:val="both"/>
        <w:rPr>
          <w:rFonts w:ascii="Lora" w:hAnsi="Lora"/>
          <w:sz w:val="24"/>
          <w:szCs w:val="24"/>
        </w:rPr>
      </w:pPr>
      <w:r w:rsidRPr="00372433">
        <w:rPr>
          <w:rFonts w:ascii="Lora" w:hAnsi="Lora"/>
          <w:sz w:val="24"/>
          <w:szCs w:val="24"/>
        </w:rPr>
        <w:br/>
        <w:t xml:space="preserve">D’après la Bible, cette doctrine ne peut pas être soutenue parce que le parler en langue est un don spirituel au même titre que les autres dons accordés par le Saint-Esprit. Ce don est </w:t>
      </w:r>
      <w:r w:rsidR="007610DB" w:rsidRPr="00372433">
        <w:rPr>
          <w:rFonts w:ascii="Lora" w:hAnsi="Lora"/>
          <w:sz w:val="24"/>
          <w:szCs w:val="24"/>
        </w:rPr>
        <w:t>distribué</w:t>
      </w:r>
      <w:r w:rsidRPr="00372433">
        <w:rPr>
          <w:rFonts w:ascii="Lora" w:hAnsi="Lora"/>
          <w:sz w:val="24"/>
          <w:szCs w:val="24"/>
        </w:rPr>
        <w:t xml:space="preserve"> selon la volonté de l’Esprit d’</w:t>
      </w:r>
      <w:r w:rsidRPr="00372433">
        <w:rPr>
          <w:rFonts w:ascii="Lora" w:hAnsi="Lora" w:cs="Times New Roman"/>
          <w:sz w:val="24"/>
          <w:szCs w:val="24"/>
        </w:rPr>
        <w:t>È</w:t>
      </w:r>
      <w:r w:rsidRPr="00372433">
        <w:rPr>
          <w:rFonts w:ascii="Lora" w:hAnsi="Lora"/>
          <w:sz w:val="24"/>
          <w:szCs w:val="24"/>
        </w:rPr>
        <w:t xml:space="preserve">lohiym et l’homme ne peut rien faire, ni prier ni jeûner pour l’obtenir si </w:t>
      </w:r>
      <w:r w:rsidR="007610DB" w:rsidRPr="00372433">
        <w:rPr>
          <w:rFonts w:ascii="Lora" w:hAnsi="Lora"/>
          <w:sz w:val="24"/>
          <w:szCs w:val="24"/>
        </w:rPr>
        <w:t xml:space="preserve">le Seigneur </w:t>
      </w:r>
      <w:r w:rsidRPr="00372433">
        <w:rPr>
          <w:rFonts w:ascii="Lora" w:hAnsi="Lora"/>
          <w:sz w:val="24"/>
          <w:szCs w:val="24"/>
        </w:rPr>
        <w:t>n’a prévu de le lui donner. Il est question ici de la souveraineté de Yehowsh</w:t>
      </w:r>
      <w:r w:rsidR="007610DB" w:rsidRPr="00372433">
        <w:rPr>
          <w:rFonts w:ascii="Lora" w:hAnsi="Lora"/>
          <w:sz w:val="24"/>
          <w:szCs w:val="24"/>
        </w:rPr>
        <w:t>ou</w:t>
      </w:r>
      <w:r w:rsidRPr="00372433">
        <w:rPr>
          <w:rFonts w:ascii="Lora" w:hAnsi="Lora"/>
          <w:sz w:val="24"/>
          <w:szCs w:val="24"/>
        </w:rPr>
        <w:t>‘a ha-Mashiya</w:t>
      </w:r>
      <w:r w:rsidR="007610DB" w:rsidRPr="00372433">
        <w:rPr>
          <w:rFonts w:ascii="Lora" w:hAnsi="Lora"/>
          <w:sz w:val="24"/>
          <w:szCs w:val="24"/>
        </w:rPr>
        <w:t>’h</w:t>
      </w:r>
      <w:r w:rsidRPr="00372433">
        <w:rPr>
          <w:rFonts w:ascii="Lora" w:hAnsi="Lora"/>
          <w:sz w:val="24"/>
          <w:szCs w:val="24"/>
        </w:rPr>
        <w:t xml:space="preserve"> : </w:t>
      </w:r>
    </w:p>
    <w:p w14:paraId="03110977" w14:textId="77777777" w:rsidR="009B3D69" w:rsidRPr="00372433" w:rsidRDefault="009B3D69" w:rsidP="00372433">
      <w:pPr>
        <w:spacing w:line="360" w:lineRule="auto"/>
        <w:jc w:val="both"/>
        <w:rPr>
          <w:rFonts w:ascii="Lora" w:hAnsi="Lora"/>
          <w:i/>
          <w:iCs/>
          <w:sz w:val="24"/>
          <w:szCs w:val="24"/>
        </w:rPr>
      </w:pPr>
    </w:p>
    <w:p w14:paraId="79747BF9" w14:textId="21ACF3C8" w:rsidR="009B3D69" w:rsidRPr="00372433" w:rsidRDefault="009B3D69" w:rsidP="00372433">
      <w:pPr>
        <w:spacing w:line="360" w:lineRule="auto"/>
        <w:jc w:val="both"/>
        <w:rPr>
          <w:rFonts w:ascii="Lora" w:hAnsi="Lora"/>
          <w:sz w:val="24"/>
          <w:szCs w:val="24"/>
        </w:rPr>
      </w:pPr>
      <w:r w:rsidRPr="00372433">
        <w:rPr>
          <w:rFonts w:ascii="Lora" w:hAnsi="Lora"/>
          <w:i/>
          <w:iCs/>
          <w:sz w:val="24"/>
          <w:szCs w:val="24"/>
        </w:rPr>
        <w:t>« Mais un seul et même Esprit opère toutes ces choses, distribuant à chacun en particulier comme il veut »</w:t>
      </w:r>
      <w:r w:rsidRPr="00372433">
        <w:rPr>
          <w:rFonts w:ascii="Lora" w:hAnsi="Lora"/>
          <w:sz w:val="24"/>
          <w:szCs w:val="24"/>
        </w:rPr>
        <w:t xml:space="preserve"> (1 Corinthiens 12 : 11). </w:t>
      </w:r>
    </w:p>
    <w:p w14:paraId="113B0EA1" w14:textId="77777777" w:rsidR="009B3D69" w:rsidRPr="00372433" w:rsidRDefault="009B3D69" w:rsidP="00372433">
      <w:pPr>
        <w:spacing w:line="360" w:lineRule="auto"/>
        <w:jc w:val="both"/>
        <w:rPr>
          <w:rFonts w:ascii="Lora" w:hAnsi="Lora"/>
          <w:sz w:val="24"/>
          <w:szCs w:val="24"/>
        </w:rPr>
      </w:pPr>
    </w:p>
    <w:p w14:paraId="77C4F23D" w14:textId="77777777" w:rsidR="006F7495" w:rsidRPr="00372433" w:rsidRDefault="0092101B" w:rsidP="00372433">
      <w:pPr>
        <w:spacing w:line="360" w:lineRule="auto"/>
        <w:jc w:val="both"/>
        <w:rPr>
          <w:rFonts w:ascii="Lora" w:hAnsi="Lora"/>
          <w:sz w:val="24"/>
          <w:szCs w:val="24"/>
        </w:rPr>
      </w:pPr>
      <w:r w:rsidRPr="00372433">
        <w:rPr>
          <w:rFonts w:ascii="Lora" w:hAnsi="Lora"/>
          <w:sz w:val="24"/>
          <w:szCs w:val="24"/>
        </w:rPr>
        <w:lastRenderedPageBreak/>
        <w:t xml:space="preserve">De plus, pour appuyer cette thèse, l’apôtre </w:t>
      </w:r>
      <w:r w:rsidR="009505D2" w:rsidRPr="00372433">
        <w:rPr>
          <w:rFonts w:ascii="Lora" w:hAnsi="Lora"/>
          <w:sz w:val="24"/>
          <w:szCs w:val="24"/>
        </w:rPr>
        <w:t>Paulus</w:t>
      </w:r>
      <w:r w:rsidRPr="00372433">
        <w:rPr>
          <w:rStyle w:val="Appelnotedebasdep"/>
          <w:rFonts w:ascii="Lora" w:hAnsi="Lora"/>
          <w:sz w:val="24"/>
          <w:szCs w:val="24"/>
        </w:rPr>
        <w:footnoteReference w:id="3"/>
      </w:r>
      <w:r w:rsidRPr="00372433">
        <w:rPr>
          <w:rFonts w:ascii="Lora" w:hAnsi="Lora"/>
          <w:sz w:val="24"/>
          <w:szCs w:val="24"/>
        </w:rPr>
        <w:t xml:space="preserve"> pose </w:t>
      </w:r>
      <w:r w:rsidR="006F7495" w:rsidRPr="00372433">
        <w:rPr>
          <w:rFonts w:ascii="Lora" w:hAnsi="Lora"/>
          <w:sz w:val="24"/>
          <w:szCs w:val="24"/>
        </w:rPr>
        <w:t xml:space="preserve">une série de questions </w:t>
      </w:r>
      <w:r w:rsidRPr="00372433">
        <w:rPr>
          <w:rFonts w:ascii="Lora" w:hAnsi="Lora"/>
          <w:sz w:val="24"/>
          <w:szCs w:val="24"/>
        </w:rPr>
        <w:t xml:space="preserve">oratoires auxquelles tout le monde est appelé à répondre en toute objectivité, pour montrer que tout le monde ne peut pas nécessairement manifester les mêmes charismes. </w:t>
      </w:r>
      <w:r w:rsidR="006F7495" w:rsidRPr="00372433">
        <w:rPr>
          <w:rFonts w:ascii="Lora" w:hAnsi="Lora"/>
          <w:sz w:val="24"/>
          <w:szCs w:val="24"/>
        </w:rPr>
        <w:t>L</w:t>
      </w:r>
      <w:r w:rsidR="0072415E" w:rsidRPr="00372433">
        <w:rPr>
          <w:rFonts w:ascii="Lora" w:hAnsi="Lora"/>
          <w:iCs/>
          <w:sz w:val="24"/>
          <w:szCs w:val="24"/>
        </w:rPr>
        <w:t>’Église</w:t>
      </w:r>
      <w:r w:rsidRPr="00372433">
        <w:rPr>
          <w:rFonts w:ascii="Lora" w:hAnsi="Lora"/>
          <w:sz w:val="24"/>
          <w:szCs w:val="24"/>
        </w:rPr>
        <w:t xml:space="preserve"> est un corps composé de différents membres (1 Corinthiens 12</w:t>
      </w:r>
      <w:r w:rsidR="0016218E" w:rsidRPr="00372433">
        <w:rPr>
          <w:rFonts w:ascii="Lora" w:hAnsi="Lora"/>
          <w:sz w:val="24"/>
          <w:szCs w:val="24"/>
        </w:rPr>
        <w:t xml:space="preserve"> </w:t>
      </w:r>
      <w:r w:rsidRPr="00372433">
        <w:rPr>
          <w:rFonts w:ascii="Lora" w:hAnsi="Lora"/>
          <w:sz w:val="24"/>
          <w:szCs w:val="24"/>
        </w:rPr>
        <w:t>:</w:t>
      </w:r>
      <w:r w:rsidR="0016218E" w:rsidRPr="00372433">
        <w:rPr>
          <w:rFonts w:ascii="Lora" w:hAnsi="Lora"/>
          <w:sz w:val="24"/>
          <w:szCs w:val="24"/>
        </w:rPr>
        <w:t xml:space="preserve"> </w:t>
      </w:r>
      <w:r w:rsidRPr="00372433">
        <w:rPr>
          <w:rFonts w:ascii="Lora" w:hAnsi="Lora"/>
          <w:sz w:val="24"/>
          <w:szCs w:val="24"/>
        </w:rPr>
        <w:t xml:space="preserve">14-27) : </w:t>
      </w:r>
    </w:p>
    <w:p w14:paraId="38DB4231" w14:textId="77777777" w:rsidR="006F7495" w:rsidRPr="00372433" w:rsidRDefault="006F7495" w:rsidP="00372433">
      <w:pPr>
        <w:spacing w:line="360" w:lineRule="auto"/>
        <w:jc w:val="both"/>
        <w:rPr>
          <w:rFonts w:ascii="Lora" w:hAnsi="Lora"/>
          <w:sz w:val="24"/>
          <w:szCs w:val="24"/>
        </w:rPr>
      </w:pPr>
    </w:p>
    <w:p w14:paraId="14B63D0B" w14:textId="598E0824" w:rsidR="005A39C7" w:rsidRPr="00372433" w:rsidRDefault="005A39C7" w:rsidP="00372433">
      <w:pPr>
        <w:spacing w:line="360" w:lineRule="auto"/>
        <w:jc w:val="both"/>
        <w:rPr>
          <w:rFonts w:ascii="Lora" w:hAnsi="Lora"/>
          <w:sz w:val="24"/>
          <w:szCs w:val="24"/>
        </w:rPr>
      </w:pPr>
      <w:r w:rsidRPr="00372433">
        <w:rPr>
          <w:rFonts w:ascii="Lora" w:hAnsi="Lora"/>
          <w:i/>
          <w:iCs/>
          <w:sz w:val="24"/>
          <w:szCs w:val="24"/>
        </w:rPr>
        <w:t xml:space="preserve">« Et Elohîm a en effet placé dans l’Assemblée premièrement des apôtres, deuxième des prophètes, troisième des docteurs, ensuite des miracles, puis des dons de guérisons, de secours, des gouvernements, des langues diverses. </w:t>
      </w:r>
      <w:r w:rsidRPr="00372433">
        <w:rPr>
          <w:rFonts w:ascii="Lora" w:hAnsi="Lora"/>
          <w:b/>
          <w:i/>
          <w:iCs/>
          <w:sz w:val="24"/>
          <w:szCs w:val="24"/>
        </w:rPr>
        <w:t>Tous sont-ils apôtres ? Tous sont-ils prophètes ? Tous sont-ils docteurs ? Tous ont-ils le don des miracles ? Tous ont-ils les dons de guérison ? Tous parlent-ils en langues ?</w:t>
      </w:r>
      <w:r w:rsidRPr="00372433">
        <w:rPr>
          <w:rFonts w:ascii="Lora" w:hAnsi="Lora"/>
          <w:i/>
          <w:iCs/>
          <w:sz w:val="24"/>
          <w:szCs w:val="24"/>
        </w:rPr>
        <w:t xml:space="preserve"> Tous interprètent-ils ? » </w:t>
      </w:r>
      <w:r w:rsidRPr="00372433">
        <w:rPr>
          <w:rFonts w:ascii="Lora" w:hAnsi="Lora"/>
          <w:sz w:val="24"/>
          <w:szCs w:val="24"/>
        </w:rPr>
        <w:t xml:space="preserve">(1 Corinthiens 12 : 28-30). </w:t>
      </w:r>
    </w:p>
    <w:p w14:paraId="63733910" w14:textId="77777777" w:rsidR="005A39C7" w:rsidRPr="00372433" w:rsidRDefault="005A39C7" w:rsidP="00372433">
      <w:pPr>
        <w:spacing w:line="360" w:lineRule="auto"/>
        <w:jc w:val="both"/>
        <w:rPr>
          <w:rFonts w:ascii="Lora" w:hAnsi="Lora"/>
          <w:sz w:val="24"/>
          <w:szCs w:val="24"/>
        </w:rPr>
      </w:pPr>
    </w:p>
    <w:p w14:paraId="0AD7CBF3" w14:textId="70385FBE" w:rsidR="009230E4" w:rsidRPr="00372433" w:rsidRDefault="00000000" w:rsidP="00372433">
      <w:pPr>
        <w:spacing w:line="360" w:lineRule="auto"/>
        <w:jc w:val="both"/>
        <w:rPr>
          <w:rFonts w:ascii="Lora" w:hAnsi="Lora"/>
          <w:b/>
          <w:bCs/>
          <w:sz w:val="24"/>
          <w:szCs w:val="24"/>
        </w:rPr>
      </w:pPr>
      <w:r w:rsidRPr="00372433">
        <w:rPr>
          <w:rFonts w:ascii="Lora" w:hAnsi="Lora"/>
          <w:sz w:val="24"/>
          <w:szCs w:val="24"/>
        </w:rPr>
        <w:t xml:space="preserve">Ainsi, la conversion ne peut être assimilée à la manifestation du parler en langue ou autres dons spirituels. </w:t>
      </w:r>
      <w:r w:rsidR="006F7495" w:rsidRPr="00372433">
        <w:rPr>
          <w:rFonts w:ascii="Lora" w:hAnsi="Lora"/>
          <w:sz w:val="24"/>
          <w:szCs w:val="24"/>
        </w:rPr>
        <w:t>Selon les Écritures, la véritable preuve d'une vie transformée par la présence de l'Esprit ne réside pas dans la manifestation des charismes, mais dans le fruit de l'Esprit et la recherche de la sanctification</w:t>
      </w:r>
      <w:r w:rsidRPr="00372433">
        <w:rPr>
          <w:rFonts w:ascii="Lora" w:hAnsi="Lora"/>
          <w:sz w:val="24"/>
          <w:szCs w:val="24"/>
        </w:rPr>
        <w:t xml:space="preserve"> (Galates 5</w:t>
      </w:r>
      <w:r w:rsidR="005A39C7" w:rsidRPr="00372433">
        <w:rPr>
          <w:rFonts w:ascii="Lora" w:hAnsi="Lora"/>
          <w:sz w:val="24"/>
          <w:szCs w:val="24"/>
        </w:rPr>
        <w:t xml:space="preserve"> </w:t>
      </w:r>
      <w:r w:rsidRPr="00372433">
        <w:rPr>
          <w:rFonts w:ascii="Lora" w:hAnsi="Lora"/>
          <w:sz w:val="24"/>
          <w:szCs w:val="24"/>
        </w:rPr>
        <w:t>:</w:t>
      </w:r>
      <w:r w:rsidR="005A39C7" w:rsidRPr="00372433">
        <w:rPr>
          <w:rFonts w:ascii="Lora" w:hAnsi="Lora"/>
          <w:sz w:val="24"/>
          <w:szCs w:val="24"/>
        </w:rPr>
        <w:t xml:space="preserve"> </w:t>
      </w:r>
      <w:r w:rsidRPr="00372433">
        <w:rPr>
          <w:rFonts w:ascii="Lora" w:hAnsi="Lora"/>
          <w:sz w:val="24"/>
          <w:szCs w:val="24"/>
        </w:rPr>
        <w:t xml:space="preserve">22 ; </w:t>
      </w:r>
      <w:r w:rsidR="0021740F" w:rsidRPr="00372433">
        <w:rPr>
          <w:rFonts w:ascii="Lora" w:hAnsi="Lora"/>
          <w:sz w:val="24"/>
          <w:szCs w:val="24"/>
        </w:rPr>
        <w:t xml:space="preserve">voir aussi </w:t>
      </w:r>
      <w:r w:rsidRPr="00372433">
        <w:rPr>
          <w:rFonts w:ascii="Lora" w:hAnsi="Lora"/>
          <w:sz w:val="24"/>
          <w:szCs w:val="24"/>
        </w:rPr>
        <w:t>Hébreux 12</w:t>
      </w:r>
      <w:r w:rsidR="0021740F" w:rsidRPr="00372433">
        <w:rPr>
          <w:rFonts w:ascii="Lora" w:hAnsi="Lora"/>
          <w:sz w:val="24"/>
          <w:szCs w:val="24"/>
        </w:rPr>
        <w:t xml:space="preserve"> </w:t>
      </w:r>
      <w:r w:rsidRPr="00372433">
        <w:rPr>
          <w:rFonts w:ascii="Lora" w:hAnsi="Lora"/>
          <w:sz w:val="24"/>
          <w:szCs w:val="24"/>
        </w:rPr>
        <w:t>:</w:t>
      </w:r>
      <w:r w:rsidR="0021740F" w:rsidRPr="00372433">
        <w:rPr>
          <w:rFonts w:ascii="Lora" w:hAnsi="Lora"/>
          <w:sz w:val="24"/>
          <w:szCs w:val="24"/>
        </w:rPr>
        <w:t xml:space="preserve"> </w:t>
      </w:r>
      <w:r w:rsidRPr="00372433">
        <w:rPr>
          <w:rFonts w:ascii="Lora" w:hAnsi="Lora"/>
          <w:sz w:val="24"/>
          <w:szCs w:val="24"/>
        </w:rPr>
        <w:t>14).</w:t>
      </w:r>
    </w:p>
    <w:p w14:paraId="13B7DBC8" w14:textId="77777777" w:rsidR="009230E4" w:rsidRPr="00372433" w:rsidRDefault="00000000" w:rsidP="00372433">
      <w:pPr>
        <w:pStyle w:val="Titre1"/>
        <w:spacing w:line="360" w:lineRule="auto"/>
        <w:rPr>
          <w:rFonts w:ascii="Lora" w:hAnsi="Lora"/>
          <w:sz w:val="24"/>
          <w:szCs w:val="24"/>
        </w:rPr>
      </w:pPr>
      <w:bookmarkStart w:id="6" w:name="_Toc238257920"/>
      <w:r w:rsidRPr="00372433">
        <w:rPr>
          <w:rFonts w:ascii="Lora" w:hAnsi="Lora" w:cs="Times New Roman"/>
          <w:sz w:val="24"/>
          <w:szCs w:val="24"/>
        </w:rPr>
        <w:t>Qu’est-ce que le baptême dans l’eau ?</w:t>
      </w:r>
      <w:bookmarkEnd w:id="6"/>
    </w:p>
    <w:p w14:paraId="5A89BC68" w14:textId="73A6B850" w:rsidR="005A39C7" w:rsidRPr="00372433" w:rsidRDefault="00000000" w:rsidP="00372433">
      <w:pPr>
        <w:spacing w:line="360" w:lineRule="auto"/>
        <w:jc w:val="both"/>
        <w:rPr>
          <w:rFonts w:ascii="Lora" w:hAnsi="Lora"/>
          <w:sz w:val="24"/>
          <w:szCs w:val="24"/>
        </w:rPr>
      </w:pPr>
      <w:r w:rsidRPr="00372433">
        <w:rPr>
          <w:rFonts w:ascii="Lora" w:hAnsi="Lora"/>
          <w:sz w:val="24"/>
          <w:szCs w:val="24"/>
        </w:rPr>
        <w:t>Le baptême dans l’eau est l’immersion totale du nouveau croyant en Yehowsh</w:t>
      </w:r>
      <w:r w:rsidR="00044630" w:rsidRPr="00372433">
        <w:rPr>
          <w:rFonts w:ascii="Lora" w:hAnsi="Lora"/>
          <w:sz w:val="24"/>
          <w:szCs w:val="24"/>
        </w:rPr>
        <w:t>ou</w:t>
      </w:r>
      <w:r w:rsidRPr="00372433">
        <w:rPr>
          <w:rFonts w:ascii="Lora" w:hAnsi="Lora"/>
          <w:sz w:val="24"/>
          <w:szCs w:val="24"/>
        </w:rPr>
        <w:t>‘a ha-Mashiya</w:t>
      </w:r>
      <w:r w:rsidR="00044630" w:rsidRPr="00372433">
        <w:rPr>
          <w:rFonts w:ascii="Lora" w:hAnsi="Lora"/>
          <w:sz w:val="24"/>
          <w:szCs w:val="24"/>
        </w:rPr>
        <w:t>’h</w:t>
      </w:r>
      <w:r w:rsidRPr="00372433">
        <w:rPr>
          <w:rFonts w:ascii="Lora" w:hAnsi="Lora"/>
          <w:sz w:val="24"/>
          <w:szCs w:val="24"/>
        </w:rPr>
        <w:t xml:space="preserve"> dans les eaux</w:t>
      </w:r>
      <w:r w:rsidRPr="00372433">
        <w:rPr>
          <w:rStyle w:val="Appelnotedebasdep"/>
          <w:rFonts w:ascii="Lora" w:hAnsi="Lora"/>
          <w:sz w:val="24"/>
          <w:szCs w:val="24"/>
        </w:rPr>
        <w:footnoteReference w:id="4"/>
      </w:r>
      <w:r w:rsidRPr="00372433">
        <w:rPr>
          <w:rFonts w:ascii="Lora" w:hAnsi="Lora"/>
          <w:sz w:val="24"/>
          <w:szCs w:val="24"/>
        </w:rPr>
        <w:t xml:space="preserve">. Cet acte témoigne </w:t>
      </w:r>
      <w:r w:rsidR="0009120F" w:rsidRPr="00372433">
        <w:rPr>
          <w:rFonts w:ascii="Lora" w:hAnsi="Lora"/>
          <w:sz w:val="24"/>
          <w:szCs w:val="24"/>
        </w:rPr>
        <w:t xml:space="preserve">de l’engagement de foi envers </w:t>
      </w:r>
      <w:r w:rsidRPr="00372433">
        <w:rPr>
          <w:rFonts w:ascii="Lora" w:hAnsi="Lora"/>
          <w:sz w:val="24"/>
          <w:szCs w:val="24"/>
        </w:rPr>
        <w:t>notre ’</w:t>
      </w:r>
      <w:r w:rsidRPr="00372433">
        <w:rPr>
          <w:rFonts w:ascii="Lora" w:hAnsi="Lora" w:cs="Times New Roman"/>
          <w:sz w:val="24"/>
          <w:szCs w:val="24"/>
        </w:rPr>
        <w:t>È</w:t>
      </w:r>
      <w:r w:rsidRPr="00372433">
        <w:rPr>
          <w:rFonts w:ascii="Lora" w:hAnsi="Lora"/>
          <w:sz w:val="24"/>
          <w:szCs w:val="24"/>
        </w:rPr>
        <w:t>lohiym Yehowsh</w:t>
      </w:r>
      <w:r w:rsidR="005A39C7" w:rsidRPr="00372433">
        <w:rPr>
          <w:rFonts w:ascii="Lora" w:hAnsi="Lora"/>
          <w:sz w:val="24"/>
          <w:szCs w:val="24"/>
        </w:rPr>
        <w:t>ou</w:t>
      </w:r>
      <w:r w:rsidRPr="00372433">
        <w:rPr>
          <w:rFonts w:ascii="Lora" w:hAnsi="Lora"/>
          <w:sz w:val="24"/>
          <w:szCs w:val="24"/>
        </w:rPr>
        <w:t>‘a ha-Mashiya</w:t>
      </w:r>
      <w:r w:rsidR="008A4F33" w:rsidRPr="00372433">
        <w:rPr>
          <w:rFonts w:ascii="Lora" w:hAnsi="Lora"/>
          <w:sz w:val="24"/>
          <w:szCs w:val="24"/>
        </w:rPr>
        <w:t>’h</w:t>
      </w:r>
      <w:r w:rsidR="0009120F" w:rsidRPr="00372433">
        <w:rPr>
          <w:rFonts w:ascii="Lora" w:hAnsi="Lora"/>
          <w:sz w:val="24"/>
          <w:szCs w:val="24"/>
        </w:rPr>
        <w:t>, comme l’explique l’apôtre Pierre</w:t>
      </w:r>
      <w:r w:rsidRPr="00372433">
        <w:rPr>
          <w:rFonts w:ascii="Lora" w:hAnsi="Lora"/>
          <w:sz w:val="24"/>
          <w:szCs w:val="24"/>
        </w:rPr>
        <w:t xml:space="preserve"> : </w:t>
      </w:r>
    </w:p>
    <w:p w14:paraId="47170E98" w14:textId="77777777" w:rsidR="009656EC" w:rsidRPr="00372433" w:rsidRDefault="009656EC" w:rsidP="00372433">
      <w:pPr>
        <w:spacing w:line="360" w:lineRule="auto"/>
        <w:jc w:val="both"/>
        <w:rPr>
          <w:rFonts w:ascii="Lora" w:hAnsi="Lora"/>
          <w:i/>
          <w:iCs/>
          <w:sz w:val="24"/>
          <w:szCs w:val="24"/>
        </w:rPr>
      </w:pPr>
    </w:p>
    <w:p w14:paraId="41C5A310" w14:textId="4DCCDBBF" w:rsidR="009656EC" w:rsidRPr="00372433" w:rsidRDefault="005A39C7" w:rsidP="00372433">
      <w:pPr>
        <w:spacing w:line="360" w:lineRule="auto"/>
        <w:jc w:val="both"/>
        <w:rPr>
          <w:rFonts w:ascii="Lora" w:hAnsi="Lora"/>
          <w:sz w:val="24"/>
          <w:szCs w:val="24"/>
        </w:rPr>
      </w:pPr>
      <w:r w:rsidRPr="00372433">
        <w:rPr>
          <w:rFonts w:ascii="Lora" w:hAnsi="Lora"/>
          <w:i/>
          <w:iCs/>
          <w:sz w:val="24"/>
          <w:szCs w:val="24"/>
        </w:rPr>
        <w:t>« </w:t>
      </w:r>
      <w:r w:rsidR="009656EC" w:rsidRPr="00372433">
        <w:rPr>
          <w:rFonts w:ascii="Lora" w:hAnsi="Lora"/>
          <w:i/>
          <w:iCs/>
          <w:sz w:val="24"/>
          <w:szCs w:val="24"/>
        </w:rPr>
        <w:t>C</w:t>
      </w:r>
      <w:r w:rsidRPr="00372433">
        <w:rPr>
          <w:rFonts w:ascii="Lora" w:hAnsi="Lora"/>
          <w:i/>
          <w:iCs/>
          <w:sz w:val="24"/>
          <w:szCs w:val="24"/>
        </w:rPr>
        <w:t xml:space="preserve">’était une imitation du baptême, qui n’est pas la purification des souillures de la chair, mais </w:t>
      </w:r>
      <w:r w:rsidRPr="00372433">
        <w:rPr>
          <w:rFonts w:ascii="Lora" w:hAnsi="Lora"/>
          <w:b/>
          <w:bCs/>
          <w:i/>
          <w:iCs/>
          <w:sz w:val="24"/>
          <w:szCs w:val="24"/>
        </w:rPr>
        <w:t>la demande faite à Elohîm d’une bonne conscience, et qui maintenant nous sauve par le moyen de la résurrection de Yéhoshoua Mashiah</w:t>
      </w:r>
      <w:r w:rsidRPr="00372433">
        <w:rPr>
          <w:rFonts w:ascii="Lora" w:hAnsi="Lora"/>
          <w:sz w:val="24"/>
          <w:szCs w:val="24"/>
        </w:rPr>
        <w:t xml:space="preserve"> (1 Pierre 3</w:t>
      </w:r>
      <w:r w:rsidR="009656EC" w:rsidRPr="00372433">
        <w:rPr>
          <w:rFonts w:ascii="Lora" w:hAnsi="Lora"/>
          <w:sz w:val="24"/>
          <w:szCs w:val="24"/>
        </w:rPr>
        <w:t xml:space="preserve"> </w:t>
      </w:r>
      <w:r w:rsidRPr="00372433">
        <w:rPr>
          <w:rFonts w:ascii="Lora" w:hAnsi="Lora"/>
          <w:sz w:val="24"/>
          <w:szCs w:val="24"/>
        </w:rPr>
        <w:t>:</w:t>
      </w:r>
      <w:r w:rsidR="009656EC" w:rsidRPr="00372433">
        <w:rPr>
          <w:rFonts w:ascii="Lora" w:hAnsi="Lora"/>
          <w:sz w:val="24"/>
          <w:szCs w:val="24"/>
        </w:rPr>
        <w:t xml:space="preserve"> </w:t>
      </w:r>
      <w:r w:rsidRPr="00372433">
        <w:rPr>
          <w:rFonts w:ascii="Lora" w:hAnsi="Lora"/>
          <w:sz w:val="24"/>
          <w:szCs w:val="24"/>
        </w:rPr>
        <w:t xml:space="preserve">21). </w:t>
      </w:r>
    </w:p>
    <w:p w14:paraId="5E17B021" w14:textId="77777777" w:rsidR="009656EC" w:rsidRPr="00372433" w:rsidRDefault="009656EC" w:rsidP="00372433">
      <w:pPr>
        <w:spacing w:line="360" w:lineRule="auto"/>
        <w:jc w:val="both"/>
        <w:rPr>
          <w:rFonts w:ascii="Lora" w:hAnsi="Lora"/>
          <w:sz w:val="24"/>
          <w:szCs w:val="24"/>
        </w:rPr>
      </w:pPr>
    </w:p>
    <w:p w14:paraId="7F2D3EF7" w14:textId="050A67D2" w:rsidR="006707FB" w:rsidRPr="00372433" w:rsidRDefault="008211D7" w:rsidP="00372433">
      <w:pPr>
        <w:spacing w:line="360" w:lineRule="auto"/>
        <w:jc w:val="both"/>
        <w:rPr>
          <w:rFonts w:ascii="Lora" w:hAnsi="Lora"/>
          <w:sz w:val="24"/>
          <w:szCs w:val="24"/>
        </w:rPr>
      </w:pPr>
      <w:r w:rsidRPr="00372433">
        <w:rPr>
          <w:rFonts w:ascii="Lora" w:hAnsi="Lora"/>
          <w:sz w:val="24"/>
          <w:szCs w:val="24"/>
        </w:rPr>
        <w:lastRenderedPageBreak/>
        <w:t>En effet, l’action d’immerger entièrement une personne dans l’eau puis de l’en faire sortir, symbolise spirituellement la mort à l’ancienne vie de péché et la résurrection pour une vie nouvelle en Yehowsh</w:t>
      </w:r>
      <w:r w:rsidR="009656EC" w:rsidRPr="00372433">
        <w:rPr>
          <w:rFonts w:ascii="Lora" w:hAnsi="Lora"/>
          <w:sz w:val="24"/>
          <w:szCs w:val="24"/>
        </w:rPr>
        <w:t>ou</w:t>
      </w:r>
      <w:r w:rsidRPr="00372433">
        <w:rPr>
          <w:rFonts w:ascii="Lora" w:hAnsi="Lora"/>
          <w:sz w:val="24"/>
          <w:szCs w:val="24"/>
        </w:rPr>
        <w:t>‘a ha-Mashiya</w:t>
      </w:r>
      <w:r w:rsidR="00A076D0" w:rsidRPr="00372433">
        <w:rPr>
          <w:rFonts w:ascii="Lora" w:hAnsi="Lora"/>
          <w:sz w:val="24"/>
          <w:szCs w:val="24"/>
        </w:rPr>
        <w:t>’h</w:t>
      </w:r>
      <w:r w:rsidRPr="00372433">
        <w:rPr>
          <w:rFonts w:ascii="Lora" w:hAnsi="Lora"/>
          <w:sz w:val="24"/>
          <w:szCs w:val="24"/>
        </w:rPr>
        <w:t xml:space="preserve"> (le fait d’être sortit des eaux) : </w:t>
      </w:r>
    </w:p>
    <w:p w14:paraId="05186B84" w14:textId="77777777" w:rsidR="008211D7" w:rsidRPr="00372433" w:rsidRDefault="008211D7" w:rsidP="00372433">
      <w:pPr>
        <w:spacing w:line="360" w:lineRule="auto"/>
        <w:jc w:val="both"/>
        <w:rPr>
          <w:rFonts w:ascii="Lora" w:hAnsi="Lora"/>
          <w:i/>
          <w:iCs/>
          <w:sz w:val="24"/>
          <w:szCs w:val="24"/>
        </w:rPr>
      </w:pPr>
    </w:p>
    <w:p w14:paraId="0F774B78" w14:textId="7B3D98B6" w:rsidR="009230E4" w:rsidRPr="00372433" w:rsidRDefault="006707FB" w:rsidP="00372433">
      <w:pPr>
        <w:spacing w:line="360" w:lineRule="auto"/>
        <w:jc w:val="both"/>
        <w:rPr>
          <w:rFonts w:ascii="Lora" w:hAnsi="Lora"/>
          <w:sz w:val="24"/>
          <w:szCs w:val="24"/>
        </w:rPr>
      </w:pPr>
      <w:r w:rsidRPr="00372433">
        <w:rPr>
          <w:rFonts w:ascii="Lora" w:hAnsi="Lora"/>
          <w:i/>
          <w:iCs/>
          <w:sz w:val="24"/>
          <w:szCs w:val="24"/>
        </w:rPr>
        <w:t xml:space="preserve">« Que dirons-nous donc ? </w:t>
      </w:r>
      <w:r w:rsidRPr="00372433">
        <w:rPr>
          <w:rFonts w:ascii="Lora" w:hAnsi="Lora"/>
          <w:b/>
          <w:bCs/>
          <w:i/>
          <w:iCs/>
          <w:sz w:val="24"/>
          <w:szCs w:val="24"/>
        </w:rPr>
        <w:t>Resterons-nous dans le péché afin que la grâce se multiplie ? Que cela n’arrive jamais ! Nous qui sommes morts au péché, comment vivrons-nous encore en lui ? Ignorez-vous que nous tous qui avons été baptisés en Mashiah Yéhoshoua, avons été baptisés en sa mort ? Nous avons donc été ensevelis avec lui par le moyen du baptême en sa mort, afin que, comme Mashiah est ressuscité des morts par la gloire du Père, de même nous aussi nous marchions en nouveauté</w:t>
      </w:r>
      <w:r w:rsidRPr="00372433">
        <w:rPr>
          <w:rFonts w:ascii="Lora" w:hAnsi="Lora"/>
          <w:i/>
          <w:iCs/>
          <w:sz w:val="24"/>
          <w:szCs w:val="24"/>
        </w:rPr>
        <w:t>. »</w:t>
      </w:r>
      <w:r w:rsidRPr="00372433">
        <w:rPr>
          <w:rFonts w:ascii="Lora" w:hAnsi="Lora"/>
          <w:sz w:val="24"/>
          <w:szCs w:val="24"/>
        </w:rPr>
        <w:t xml:space="preserve"> (Romains 6 : 1-4 ; voir aussi Colossiens 2</w:t>
      </w:r>
      <w:r w:rsidR="001F03D4" w:rsidRPr="00372433">
        <w:rPr>
          <w:rFonts w:ascii="Lora" w:hAnsi="Lora"/>
          <w:sz w:val="24"/>
          <w:szCs w:val="24"/>
        </w:rPr>
        <w:t xml:space="preserve"> </w:t>
      </w:r>
      <w:r w:rsidRPr="00372433">
        <w:rPr>
          <w:rFonts w:ascii="Lora" w:hAnsi="Lora"/>
          <w:sz w:val="24"/>
          <w:szCs w:val="24"/>
        </w:rPr>
        <w:t>:</w:t>
      </w:r>
      <w:r w:rsidR="001F03D4" w:rsidRPr="00372433">
        <w:rPr>
          <w:rFonts w:ascii="Lora" w:hAnsi="Lora"/>
          <w:sz w:val="24"/>
          <w:szCs w:val="24"/>
        </w:rPr>
        <w:t xml:space="preserve"> </w:t>
      </w:r>
      <w:r w:rsidRPr="00372433">
        <w:rPr>
          <w:rFonts w:ascii="Lora" w:hAnsi="Lora"/>
          <w:sz w:val="24"/>
          <w:szCs w:val="24"/>
        </w:rPr>
        <w:t>12).</w:t>
      </w:r>
    </w:p>
    <w:p w14:paraId="6E96FCD4" w14:textId="77777777" w:rsidR="009230E4" w:rsidRPr="00372433" w:rsidRDefault="00000000" w:rsidP="00372433">
      <w:pPr>
        <w:pStyle w:val="Titre1"/>
        <w:spacing w:line="360" w:lineRule="auto"/>
        <w:rPr>
          <w:rFonts w:ascii="Lora" w:hAnsi="Lora" w:cs="Times New Roman"/>
          <w:sz w:val="24"/>
          <w:szCs w:val="24"/>
        </w:rPr>
      </w:pPr>
      <w:bookmarkStart w:id="7" w:name="_Toc238257921"/>
      <w:r w:rsidRPr="004C209E">
        <w:rPr>
          <w:rFonts w:ascii="Lora" w:hAnsi="Lora" w:cs="Times New Roman"/>
          <w:sz w:val="24"/>
          <w:szCs w:val="24"/>
        </w:rPr>
        <w:t>Qui a le droit de baptiser ?</w:t>
      </w:r>
      <w:bookmarkEnd w:id="7"/>
    </w:p>
    <w:p w14:paraId="6229C2F0" w14:textId="3D1F6037" w:rsidR="001A50E6" w:rsidRPr="00372433" w:rsidRDefault="001A50E6" w:rsidP="00372433">
      <w:pPr>
        <w:spacing w:line="360" w:lineRule="auto"/>
        <w:rPr>
          <w:rFonts w:ascii="Lora" w:hAnsi="Lora" w:cstheme="majorBidi"/>
          <w:sz w:val="24"/>
          <w:szCs w:val="24"/>
        </w:rPr>
      </w:pPr>
      <w:r w:rsidRPr="00372433">
        <w:rPr>
          <w:rFonts w:ascii="Lora" w:hAnsi="Lora" w:cstheme="majorBidi"/>
          <w:sz w:val="24"/>
          <w:szCs w:val="24"/>
        </w:rPr>
        <w:t>Les Écritures nous révèlent que l</w:t>
      </w:r>
      <w:r w:rsidR="00491FE3" w:rsidRPr="00372433">
        <w:rPr>
          <w:rFonts w:ascii="Lora" w:hAnsi="Lora" w:cstheme="majorBidi"/>
          <w:sz w:val="24"/>
          <w:szCs w:val="24"/>
        </w:rPr>
        <w:t>’</w:t>
      </w:r>
      <w:r w:rsidRPr="00372433">
        <w:rPr>
          <w:rFonts w:ascii="Lora" w:hAnsi="Lora" w:cstheme="majorBidi"/>
          <w:sz w:val="24"/>
          <w:szCs w:val="24"/>
        </w:rPr>
        <w:t>administration du baptême n</w:t>
      </w:r>
      <w:r w:rsidR="000424D4" w:rsidRPr="00372433">
        <w:rPr>
          <w:rFonts w:ascii="Lora" w:hAnsi="Lora" w:cstheme="majorBidi"/>
          <w:sz w:val="24"/>
          <w:szCs w:val="24"/>
        </w:rPr>
        <w:t>’</w:t>
      </w:r>
      <w:r w:rsidRPr="00372433">
        <w:rPr>
          <w:rFonts w:ascii="Lora" w:hAnsi="Lora" w:cstheme="majorBidi"/>
          <w:sz w:val="24"/>
          <w:szCs w:val="24"/>
        </w:rPr>
        <w:t xml:space="preserve">était pas réservée exclusivement au Seigneur </w:t>
      </w:r>
      <w:r w:rsidRPr="00372433">
        <w:rPr>
          <w:rFonts w:ascii="Lora" w:hAnsi="Lora"/>
          <w:sz w:val="24"/>
          <w:szCs w:val="24"/>
        </w:rPr>
        <w:t>Yehowshou‘a ha-Mashiya’h</w:t>
      </w:r>
      <w:r w:rsidRPr="00372433">
        <w:rPr>
          <w:rFonts w:ascii="Lora" w:hAnsi="Lora" w:cstheme="majorBidi"/>
          <w:sz w:val="24"/>
          <w:szCs w:val="24"/>
        </w:rPr>
        <w:t xml:space="preserve"> lui-même, mais qu</w:t>
      </w:r>
      <w:r w:rsidR="00CC7813" w:rsidRPr="00372433">
        <w:rPr>
          <w:rFonts w:ascii="Lora" w:hAnsi="Lora" w:cstheme="majorBidi"/>
          <w:sz w:val="24"/>
          <w:szCs w:val="24"/>
        </w:rPr>
        <w:t>’</w:t>
      </w:r>
      <w:r w:rsidRPr="00372433">
        <w:rPr>
          <w:rFonts w:ascii="Lora" w:hAnsi="Lora" w:cstheme="majorBidi"/>
          <w:sz w:val="24"/>
          <w:szCs w:val="24"/>
        </w:rPr>
        <w:t>elle était accomplie par ses disciples :</w:t>
      </w:r>
    </w:p>
    <w:p w14:paraId="1B8E24CD" w14:textId="77777777" w:rsidR="001A50E6" w:rsidRPr="00372433" w:rsidRDefault="001A50E6" w:rsidP="00372433">
      <w:pPr>
        <w:spacing w:line="360" w:lineRule="auto"/>
        <w:rPr>
          <w:rFonts w:ascii="Lora" w:hAnsi="Lora"/>
          <w:sz w:val="24"/>
          <w:szCs w:val="24"/>
        </w:rPr>
      </w:pPr>
    </w:p>
    <w:p w14:paraId="46716C6E" w14:textId="77777777" w:rsidR="004372A8" w:rsidRPr="00372433" w:rsidRDefault="00540C74" w:rsidP="00372433">
      <w:pPr>
        <w:spacing w:line="360" w:lineRule="auto"/>
        <w:jc w:val="both"/>
        <w:rPr>
          <w:rFonts w:ascii="Lora" w:hAnsi="Lora"/>
          <w:sz w:val="24"/>
          <w:szCs w:val="24"/>
        </w:rPr>
      </w:pPr>
      <w:r w:rsidRPr="00372433">
        <w:rPr>
          <w:rFonts w:ascii="Lora" w:hAnsi="Lora"/>
          <w:i/>
          <w:iCs/>
          <w:sz w:val="24"/>
          <w:szCs w:val="24"/>
        </w:rPr>
        <w:t xml:space="preserve">« Quand donc le Seigneur sut que les pharisiens avaient entendu dire : Yéhoshoua fait et baptise plus de disciples que Yohanan, toutefois Yéhoshoua ne baptisait pas lui-même, </w:t>
      </w:r>
      <w:r w:rsidRPr="00372433">
        <w:rPr>
          <w:rFonts w:ascii="Lora" w:hAnsi="Lora"/>
          <w:b/>
          <w:bCs/>
          <w:i/>
          <w:iCs/>
          <w:sz w:val="24"/>
          <w:szCs w:val="24"/>
        </w:rPr>
        <w:t>mais c’étaient ses disciples</w:t>
      </w:r>
      <w:r w:rsidRPr="00372433">
        <w:rPr>
          <w:rFonts w:ascii="Lora" w:hAnsi="Lora"/>
          <w:i/>
          <w:iCs/>
          <w:sz w:val="24"/>
          <w:szCs w:val="24"/>
        </w:rPr>
        <w:t>, il quitta la Judée et retourna encore en Galilée. »</w:t>
      </w:r>
      <w:r w:rsidRPr="00372433">
        <w:rPr>
          <w:rFonts w:ascii="Lora" w:hAnsi="Lora"/>
          <w:sz w:val="24"/>
          <w:szCs w:val="24"/>
        </w:rPr>
        <w:t xml:space="preserve"> (Jean 4 : 1-3). </w:t>
      </w:r>
    </w:p>
    <w:p w14:paraId="6F2FB7A9" w14:textId="77777777" w:rsidR="004372A8" w:rsidRPr="00372433" w:rsidRDefault="004372A8" w:rsidP="00372433">
      <w:pPr>
        <w:spacing w:line="360" w:lineRule="auto"/>
        <w:jc w:val="both"/>
        <w:rPr>
          <w:rFonts w:ascii="Lora" w:hAnsi="Lora"/>
          <w:sz w:val="24"/>
          <w:szCs w:val="24"/>
        </w:rPr>
      </w:pPr>
    </w:p>
    <w:p w14:paraId="22A9B1E0" w14:textId="793E6A47" w:rsidR="000551CC" w:rsidRPr="00372433" w:rsidRDefault="00FB528A" w:rsidP="00372433">
      <w:pPr>
        <w:spacing w:line="360" w:lineRule="auto"/>
        <w:jc w:val="both"/>
        <w:rPr>
          <w:rFonts w:ascii="Lora" w:hAnsi="Lora"/>
          <w:sz w:val="24"/>
          <w:szCs w:val="24"/>
        </w:rPr>
      </w:pPr>
      <w:r w:rsidRPr="00372433">
        <w:rPr>
          <w:rFonts w:ascii="Lora" w:hAnsi="Lora"/>
          <w:sz w:val="24"/>
          <w:szCs w:val="24"/>
        </w:rPr>
        <w:t>De plus, cette mission a été formellement confirmée par ’Adonay Yehowsh</w:t>
      </w:r>
      <w:r w:rsidR="004372A8" w:rsidRPr="00372433">
        <w:rPr>
          <w:rFonts w:ascii="Lora" w:hAnsi="Lora"/>
          <w:sz w:val="24"/>
          <w:szCs w:val="24"/>
        </w:rPr>
        <w:t>ou</w:t>
      </w:r>
      <w:r w:rsidRPr="00372433">
        <w:rPr>
          <w:rFonts w:ascii="Lora" w:hAnsi="Lora"/>
          <w:sz w:val="24"/>
          <w:szCs w:val="24"/>
        </w:rPr>
        <w:t>‘a ha-Mashiya</w:t>
      </w:r>
      <w:r w:rsidR="003F5261" w:rsidRPr="00372433">
        <w:rPr>
          <w:rFonts w:ascii="Lora" w:hAnsi="Lora"/>
          <w:sz w:val="24"/>
          <w:szCs w:val="24"/>
        </w:rPr>
        <w:t>’h</w:t>
      </w:r>
      <w:r w:rsidRPr="00372433">
        <w:rPr>
          <w:rFonts w:ascii="Lora" w:hAnsi="Lora"/>
          <w:sz w:val="24"/>
          <w:szCs w:val="24"/>
        </w:rPr>
        <w:t xml:space="preserve"> à l’ensemble de ses disciples avant son ascension : </w:t>
      </w:r>
    </w:p>
    <w:p w14:paraId="316E40BC" w14:textId="381B8705" w:rsidR="009230E4" w:rsidRPr="00372433" w:rsidRDefault="000551CC" w:rsidP="00372433">
      <w:pPr>
        <w:spacing w:line="360" w:lineRule="auto"/>
        <w:jc w:val="both"/>
        <w:rPr>
          <w:rFonts w:ascii="Lora" w:hAnsi="Lora"/>
          <w:sz w:val="24"/>
          <w:szCs w:val="24"/>
        </w:rPr>
      </w:pPr>
      <w:r w:rsidRPr="00372433">
        <w:rPr>
          <w:rFonts w:ascii="Lora" w:hAnsi="Lora"/>
          <w:i/>
          <w:iCs/>
          <w:sz w:val="24"/>
          <w:szCs w:val="24"/>
        </w:rPr>
        <w:t>« </w:t>
      </w:r>
      <w:r w:rsidRPr="00372433">
        <w:rPr>
          <w:rFonts w:ascii="Lora" w:hAnsi="Lora"/>
          <w:b/>
          <w:bCs/>
          <w:i/>
          <w:iCs/>
          <w:sz w:val="24"/>
          <w:szCs w:val="24"/>
        </w:rPr>
        <w:t>Allez donc et faites de toutes les nations des disciples, les baptisant dans le Nom du Père, du Fils et du Saint-Esprit, leur enseignant à garder tout ce que je vous ai ordonné</w:t>
      </w:r>
      <w:r w:rsidRPr="00372433">
        <w:rPr>
          <w:rFonts w:ascii="Lora" w:hAnsi="Lora"/>
          <w:i/>
          <w:iCs/>
          <w:sz w:val="24"/>
          <w:szCs w:val="24"/>
        </w:rPr>
        <w:t>. Et voici, je suis avec vous tous les jours jusqu’à l’achèvement de l’âge. Amen ! »</w:t>
      </w:r>
      <w:r w:rsidRPr="00372433">
        <w:rPr>
          <w:rFonts w:ascii="Lora" w:hAnsi="Lora"/>
          <w:sz w:val="24"/>
          <w:szCs w:val="24"/>
        </w:rPr>
        <w:t xml:space="preserve"> (Matthieu 28 : 19-20 ; voir aussi Marc 16 : 15-16 ; Actes 2 : 37-41 ; 8 : 12-13, 26-40 ; 9 : 17-18 ; 10 : 44-48).</w:t>
      </w:r>
    </w:p>
    <w:p w14:paraId="03B089C5" w14:textId="77777777" w:rsidR="009230E4" w:rsidRPr="00372433" w:rsidRDefault="00000000" w:rsidP="00372433">
      <w:pPr>
        <w:pStyle w:val="Titre1"/>
        <w:spacing w:line="360" w:lineRule="auto"/>
        <w:rPr>
          <w:rFonts w:ascii="Lora" w:hAnsi="Lora"/>
          <w:sz w:val="24"/>
          <w:szCs w:val="24"/>
        </w:rPr>
      </w:pPr>
      <w:bookmarkStart w:id="8" w:name="_Toc238257922"/>
      <w:r w:rsidRPr="00372433">
        <w:rPr>
          <w:rFonts w:ascii="Lora" w:hAnsi="Lora" w:cs="Times New Roman"/>
          <w:sz w:val="24"/>
          <w:szCs w:val="24"/>
        </w:rPr>
        <w:lastRenderedPageBreak/>
        <w:t>Les femmes peuvent-elles baptiser ?</w:t>
      </w:r>
      <w:bookmarkEnd w:id="8"/>
    </w:p>
    <w:p w14:paraId="3A580BD5" w14:textId="6F5BFDE6" w:rsidR="00366D4D" w:rsidRPr="00372433" w:rsidRDefault="00000000" w:rsidP="00372433">
      <w:pPr>
        <w:spacing w:line="360" w:lineRule="auto"/>
        <w:jc w:val="both"/>
        <w:rPr>
          <w:rFonts w:ascii="Lora" w:hAnsi="Lora"/>
          <w:sz w:val="24"/>
          <w:szCs w:val="24"/>
        </w:rPr>
      </w:pPr>
      <w:r w:rsidRPr="00372433">
        <w:rPr>
          <w:rFonts w:ascii="Lora" w:hAnsi="Lora"/>
          <w:sz w:val="24"/>
          <w:szCs w:val="24"/>
        </w:rPr>
        <w:t xml:space="preserve">Cette question est sujette à de nombreuses controverses dans les milieux évangéliques. </w:t>
      </w:r>
      <w:r w:rsidR="00366D4D" w:rsidRPr="00372433">
        <w:rPr>
          <w:rFonts w:ascii="Lora" w:hAnsi="Lora"/>
          <w:sz w:val="24"/>
          <w:szCs w:val="24"/>
        </w:rPr>
        <w:t>Cependant, lorsqu</w:t>
      </w:r>
      <w:r w:rsidR="00C16686" w:rsidRPr="00372433">
        <w:rPr>
          <w:rFonts w:ascii="Lora" w:hAnsi="Lora"/>
          <w:sz w:val="24"/>
          <w:szCs w:val="24"/>
        </w:rPr>
        <w:t>’</w:t>
      </w:r>
      <w:r w:rsidR="00366D4D" w:rsidRPr="00372433">
        <w:rPr>
          <w:rFonts w:ascii="Lora" w:hAnsi="Lora"/>
          <w:sz w:val="24"/>
          <w:szCs w:val="24"/>
        </w:rPr>
        <w:t>on examine attentivement les Écritures, la réponse est affirmative : toute femme croyante a le droit de baptiser, dans la mesure où elle est elle-même un disciple de Yehowsh</w:t>
      </w:r>
      <w:r w:rsidR="00C16686" w:rsidRPr="00372433">
        <w:rPr>
          <w:rFonts w:ascii="Lora" w:hAnsi="Lora"/>
          <w:sz w:val="24"/>
          <w:szCs w:val="24"/>
        </w:rPr>
        <w:t>ou</w:t>
      </w:r>
      <w:r w:rsidR="00366D4D" w:rsidRPr="00372433">
        <w:rPr>
          <w:rFonts w:ascii="Lora" w:hAnsi="Lora"/>
          <w:sz w:val="24"/>
          <w:szCs w:val="24"/>
        </w:rPr>
        <w:t>‘a ha-Mashiy</w:t>
      </w:r>
      <w:r w:rsidR="00C16686" w:rsidRPr="00372433">
        <w:rPr>
          <w:rFonts w:ascii="Lora" w:hAnsi="Lora"/>
          <w:sz w:val="24"/>
          <w:szCs w:val="24"/>
        </w:rPr>
        <w:t>a’h</w:t>
      </w:r>
      <w:r w:rsidR="00366D4D" w:rsidRPr="00372433">
        <w:rPr>
          <w:rFonts w:ascii="Lora" w:hAnsi="Lora"/>
          <w:sz w:val="24"/>
          <w:szCs w:val="24"/>
        </w:rPr>
        <w:t>.</w:t>
      </w:r>
      <w:r w:rsidRPr="00372433">
        <w:rPr>
          <w:rFonts w:ascii="Lora" w:hAnsi="Lora"/>
          <w:sz w:val="24"/>
          <w:szCs w:val="24"/>
        </w:rPr>
        <w:t xml:space="preserve"> </w:t>
      </w:r>
    </w:p>
    <w:p w14:paraId="23B6CB71" w14:textId="77777777" w:rsidR="00366D4D" w:rsidRPr="00372433" w:rsidRDefault="00366D4D" w:rsidP="00372433">
      <w:pPr>
        <w:spacing w:line="360" w:lineRule="auto"/>
        <w:jc w:val="both"/>
        <w:rPr>
          <w:rFonts w:ascii="Lora" w:hAnsi="Lora"/>
          <w:sz w:val="24"/>
          <w:szCs w:val="24"/>
        </w:rPr>
      </w:pPr>
    </w:p>
    <w:p w14:paraId="1670C8F8" w14:textId="77777777" w:rsidR="000B1A57" w:rsidRPr="00372433" w:rsidRDefault="00EB420F" w:rsidP="00372433">
      <w:pPr>
        <w:spacing w:line="360" w:lineRule="auto"/>
        <w:jc w:val="both"/>
        <w:rPr>
          <w:rFonts w:ascii="Lora" w:hAnsi="Lora"/>
          <w:sz w:val="24"/>
          <w:szCs w:val="24"/>
        </w:rPr>
      </w:pPr>
      <w:r w:rsidRPr="00372433">
        <w:rPr>
          <w:rFonts w:ascii="Lora" w:hAnsi="Lora"/>
          <w:sz w:val="24"/>
          <w:szCs w:val="24"/>
        </w:rPr>
        <w:t xml:space="preserve">En effet, le mandat de la grande commission </w:t>
      </w:r>
      <w:r w:rsidR="00DC7602" w:rsidRPr="00372433">
        <w:rPr>
          <w:rFonts w:ascii="Lora" w:hAnsi="Lora"/>
          <w:sz w:val="24"/>
          <w:szCs w:val="24"/>
        </w:rPr>
        <w:t>(Matthieu 28 : 19) n’est pas restreint aux seuls apôtres ou aux responsables d’assemblées ; i</w:t>
      </w:r>
      <w:r w:rsidRPr="00372433">
        <w:rPr>
          <w:rFonts w:ascii="Lora" w:hAnsi="Lora"/>
          <w:sz w:val="24"/>
          <w:szCs w:val="24"/>
        </w:rPr>
        <w:t>l est plutôt réservé aux disciples</w:t>
      </w:r>
      <w:r w:rsidRPr="00372433">
        <w:rPr>
          <w:rStyle w:val="Appelnotedebasdep"/>
          <w:rFonts w:ascii="Lora" w:hAnsi="Lora"/>
          <w:sz w:val="24"/>
          <w:szCs w:val="24"/>
        </w:rPr>
        <w:footnoteReference w:id="5"/>
      </w:r>
      <w:r w:rsidRPr="00372433">
        <w:rPr>
          <w:rFonts w:ascii="Lora" w:hAnsi="Lora"/>
          <w:sz w:val="24"/>
          <w:szCs w:val="24"/>
        </w:rPr>
        <w:t xml:space="preserve"> du Seigneur. Par conséquent, comme les femmes font partie des disciples d</w:t>
      </w:r>
      <w:r w:rsidR="00DC7602" w:rsidRPr="00372433">
        <w:rPr>
          <w:rFonts w:ascii="Lora" w:hAnsi="Lora"/>
          <w:sz w:val="24"/>
          <w:szCs w:val="24"/>
        </w:rPr>
        <w:t>u Seigneur</w:t>
      </w:r>
      <w:r w:rsidRPr="00372433">
        <w:rPr>
          <w:rFonts w:ascii="Lora" w:hAnsi="Lora"/>
          <w:sz w:val="24"/>
          <w:szCs w:val="24"/>
        </w:rPr>
        <w:t xml:space="preserve"> alors elles peuvent, elles aussi baptiser</w:t>
      </w:r>
      <w:r w:rsidR="00DC7602" w:rsidRPr="00372433">
        <w:rPr>
          <w:rFonts w:ascii="Lora" w:hAnsi="Lora"/>
          <w:sz w:val="24"/>
          <w:szCs w:val="24"/>
        </w:rPr>
        <w:t xml:space="preserve"> (comme Tabitha dans </w:t>
      </w:r>
      <w:r w:rsidR="00DC7602" w:rsidRPr="00372433">
        <w:rPr>
          <w:rFonts w:ascii="Lora" w:hAnsi="Lora"/>
          <w:i/>
          <w:iCs/>
          <w:sz w:val="24"/>
          <w:szCs w:val="24"/>
        </w:rPr>
        <w:t>Actes 9 : 36</w:t>
      </w:r>
      <w:r w:rsidR="00DC7602" w:rsidRPr="00372433">
        <w:rPr>
          <w:rFonts w:ascii="Lora" w:hAnsi="Lora"/>
          <w:sz w:val="24"/>
          <w:szCs w:val="24"/>
        </w:rPr>
        <w:t>).</w:t>
      </w:r>
      <w:r w:rsidRPr="00372433">
        <w:rPr>
          <w:rFonts w:ascii="Lora" w:hAnsi="Lora"/>
          <w:sz w:val="24"/>
          <w:szCs w:val="24"/>
        </w:rPr>
        <w:t xml:space="preserve"> Les empêcher, se serait mettre </w:t>
      </w:r>
      <w:r w:rsidR="00DC7602" w:rsidRPr="00372433">
        <w:rPr>
          <w:rFonts w:ascii="Lora" w:hAnsi="Lora"/>
          <w:sz w:val="24"/>
          <w:szCs w:val="24"/>
        </w:rPr>
        <w:t xml:space="preserve">instaurer </w:t>
      </w:r>
      <w:r w:rsidRPr="00372433">
        <w:rPr>
          <w:rFonts w:ascii="Lora" w:hAnsi="Lora"/>
          <w:sz w:val="24"/>
          <w:szCs w:val="24"/>
        </w:rPr>
        <w:t>un esprit sectaire et religieux qui veut continuer à donner la prédominance aux hommes. Or devant le Seigneur nous sommes tous égaux</w:t>
      </w:r>
      <w:r w:rsidR="000B1A57" w:rsidRPr="00372433">
        <w:rPr>
          <w:rFonts w:ascii="Lora" w:hAnsi="Lora"/>
          <w:sz w:val="24"/>
          <w:szCs w:val="24"/>
        </w:rPr>
        <w:t>.</w:t>
      </w:r>
    </w:p>
    <w:p w14:paraId="7DCCFD80" w14:textId="77777777" w:rsidR="000B1A57" w:rsidRPr="00372433" w:rsidRDefault="000B1A57" w:rsidP="00372433">
      <w:pPr>
        <w:spacing w:line="360" w:lineRule="auto"/>
        <w:jc w:val="both"/>
        <w:rPr>
          <w:rFonts w:ascii="Lora" w:hAnsi="Lora"/>
          <w:sz w:val="24"/>
          <w:szCs w:val="24"/>
        </w:rPr>
      </w:pPr>
    </w:p>
    <w:p w14:paraId="68FC5863" w14:textId="1C228D4E" w:rsidR="004908B9" w:rsidRPr="00372433" w:rsidRDefault="000B1A57" w:rsidP="00372433">
      <w:pPr>
        <w:spacing w:line="360" w:lineRule="auto"/>
        <w:jc w:val="both"/>
        <w:rPr>
          <w:rFonts w:ascii="Lora" w:hAnsi="Lora"/>
          <w:sz w:val="24"/>
          <w:szCs w:val="24"/>
        </w:rPr>
      </w:pPr>
      <w:r w:rsidRPr="00372433">
        <w:rPr>
          <w:rFonts w:ascii="Lora" w:hAnsi="Lora"/>
          <w:sz w:val="24"/>
          <w:szCs w:val="24"/>
        </w:rPr>
        <w:t>Par ailleurs, l'apôtre Paul</w:t>
      </w:r>
      <w:r w:rsidR="00C7274B" w:rsidRPr="00372433">
        <w:rPr>
          <w:rFonts w:ascii="Lora" w:hAnsi="Lora"/>
          <w:sz w:val="24"/>
          <w:szCs w:val="24"/>
        </w:rPr>
        <w:t>us</w:t>
      </w:r>
      <w:r w:rsidRPr="00372433">
        <w:rPr>
          <w:rFonts w:ascii="Lora" w:hAnsi="Lora"/>
          <w:sz w:val="24"/>
          <w:szCs w:val="24"/>
        </w:rPr>
        <w:t xml:space="preserve"> rappelle qu'en matière d</w:t>
      </w:r>
      <w:r w:rsidR="00C7274B" w:rsidRPr="00372433">
        <w:rPr>
          <w:rFonts w:ascii="Lora" w:hAnsi="Lora"/>
          <w:sz w:val="24"/>
          <w:szCs w:val="24"/>
        </w:rPr>
        <w:t>’</w:t>
      </w:r>
      <w:r w:rsidRPr="00372433">
        <w:rPr>
          <w:rFonts w:ascii="Lora" w:hAnsi="Lora"/>
          <w:sz w:val="24"/>
          <w:szCs w:val="24"/>
        </w:rPr>
        <w:t xml:space="preserve">identité spirituelle et de salut devant </w:t>
      </w:r>
      <w:r w:rsidR="00C7274B" w:rsidRPr="00372433">
        <w:rPr>
          <w:rFonts w:ascii="Lora" w:hAnsi="Lora"/>
          <w:sz w:val="24"/>
          <w:szCs w:val="24"/>
        </w:rPr>
        <w:t>’È</w:t>
      </w:r>
      <w:r w:rsidRPr="00372433">
        <w:rPr>
          <w:rFonts w:ascii="Lora" w:hAnsi="Lora"/>
          <w:sz w:val="24"/>
          <w:szCs w:val="24"/>
        </w:rPr>
        <w:t>loh</w:t>
      </w:r>
      <w:r w:rsidR="00C7274B" w:rsidRPr="00372433">
        <w:rPr>
          <w:rFonts w:ascii="Lora" w:hAnsi="Lora"/>
          <w:sz w:val="24"/>
          <w:szCs w:val="24"/>
        </w:rPr>
        <w:t>iy</w:t>
      </w:r>
      <w:r w:rsidRPr="00372433">
        <w:rPr>
          <w:rFonts w:ascii="Lora" w:hAnsi="Lora"/>
          <w:sz w:val="24"/>
          <w:szCs w:val="24"/>
        </w:rPr>
        <w:t>m, il n'existe aucune distinction de privilège entre les sexes :</w:t>
      </w:r>
    </w:p>
    <w:p w14:paraId="7430714A" w14:textId="77777777" w:rsidR="004908B9" w:rsidRPr="00372433" w:rsidRDefault="004908B9" w:rsidP="00372433">
      <w:pPr>
        <w:spacing w:line="360" w:lineRule="auto"/>
        <w:jc w:val="both"/>
        <w:rPr>
          <w:rFonts w:ascii="Lora" w:hAnsi="Lora"/>
          <w:sz w:val="24"/>
          <w:szCs w:val="24"/>
        </w:rPr>
      </w:pPr>
    </w:p>
    <w:p w14:paraId="6DEAE3EB" w14:textId="0FC9935C" w:rsidR="000B1A57" w:rsidRPr="00372433" w:rsidRDefault="004908B9" w:rsidP="00372433">
      <w:pPr>
        <w:spacing w:line="360" w:lineRule="auto"/>
        <w:jc w:val="both"/>
        <w:rPr>
          <w:rFonts w:ascii="Lora" w:hAnsi="Lora"/>
          <w:sz w:val="24"/>
          <w:szCs w:val="24"/>
        </w:rPr>
      </w:pPr>
      <w:r w:rsidRPr="00372433">
        <w:rPr>
          <w:rFonts w:ascii="Lora" w:hAnsi="Lora"/>
          <w:i/>
          <w:iCs/>
          <w:sz w:val="24"/>
          <w:szCs w:val="24"/>
        </w:rPr>
        <w:t>« </w:t>
      </w:r>
      <w:r w:rsidR="000B1A57" w:rsidRPr="00372433">
        <w:rPr>
          <w:rFonts w:ascii="Lora" w:hAnsi="Lora"/>
          <w:i/>
          <w:iCs/>
          <w:sz w:val="24"/>
          <w:szCs w:val="24"/>
        </w:rPr>
        <w:t>Il n’y a plus ni Juif ni Grec ; il n’y a plus ni esclave ni libre</w:t>
      </w:r>
      <w:r w:rsidR="000B1A57" w:rsidRPr="00372433">
        <w:rPr>
          <w:rFonts w:ascii="Times New Roman" w:hAnsi="Times New Roman" w:cs="Times New Roman"/>
          <w:i/>
          <w:iCs/>
          <w:sz w:val="24"/>
          <w:szCs w:val="24"/>
        </w:rPr>
        <w:t> </w:t>
      </w:r>
      <w:r w:rsidR="000B1A57" w:rsidRPr="00372433">
        <w:rPr>
          <w:rFonts w:ascii="Lora" w:hAnsi="Lora"/>
          <w:i/>
          <w:iCs/>
          <w:sz w:val="24"/>
          <w:szCs w:val="24"/>
        </w:rPr>
        <w:t>; il n</w:t>
      </w:r>
      <w:r w:rsidR="000B1A57" w:rsidRPr="00372433">
        <w:rPr>
          <w:rFonts w:ascii="Lora" w:hAnsi="Lora" w:cs="Lora"/>
          <w:i/>
          <w:iCs/>
          <w:sz w:val="24"/>
          <w:szCs w:val="24"/>
        </w:rPr>
        <w:t>’</w:t>
      </w:r>
      <w:r w:rsidR="000B1A57" w:rsidRPr="00372433">
        <w:rPr>
          <w:rFonts w:ascii="Lora" w:hAnsi="Lora"/>
          <w:i/>
          <w:iCs/>
          <w:sz w:val="24"/>
          <w:szCs w:val="24"/>
        </w:rPr>
        <w:t>y a plus de m</w:t>
      </w:r>
      <w:r w:rsidR="000B1A57" w:rsidRPr="00372433">
        <w:rPr>
          <w:rFonts w:ascii="Lora" w:hAnsi="Lora" w:cs="Lora"/>
          <w:i/>
          <w:iCs/>
          <w:sz w:val="24"/>
          <w:szCs w:val="24"/>
        </w:rPr>
        <w:t>â</w:t>
      </w:r>
      <w:r w:rsidR="000B1A57" w:rsidRPr="00372433">
        <w:rPr>
          <w:rFonts w:ascii="Lora" w:hAnsi="Lora"/>
          <w:i/>
          <w:iCs/>
          <w:sz w:val="24"/>
          <w:szCs w:val="24"/>
        </w:rPr>
        <w:t xml:space="preserve">le et de femelle, car tous vous </w:t>
      </w:r>
      <w:r w:rsidR="000B1A57" w:rsidRPr="00372433">
        <w:rPr>
          <w:rFonts w:ascii="Lora" w:hAnsi="Lora" w:cs="Lora"/>
          <w:i/>
          <w:iCs/>
          <w:sz w:val="24"/>
          <w:szCs w:val="24"/>
        </w:rPr>
        <w:t>ê</w:t>
      </w:r>
      <w:r w:rsidR="000B1A57" w:rsidRPr="00372433">
        <w:rPr>
          <w:rFonts w:ascii="Lora" w:hAnsi="Lora"/>
          <w:i/>
          <w:iCs/>
          <w:sz w:val="24"/>
          <w:szCs w:val="24"/>
        </w:rPr>
        <w:t>tes un en Mashiah Y</w:t>
      </w:r>
      <w:r w:rsidR="000B1A57" w:rsidRPr="00372433">
        <w:rPr>
          <w:rFonts w:ascii="Lora" w:hAnsi="Lora" w:cs="Lora"/>
          <w:i/>
          <w:iCs/>
          <w:sz w:val="24"/>
          <w:szCs w:val="24"/>
        </w:rPr>
        <w:t>é</w:t>
      </w:r>
      <w:r w:rsidR="000B1A57" w:rsidRPr="00372433">
        <w:rPr>
          <w:rFonts w:ascii="Lora" w:hAnsi="Lora"/>
          <w:i/>
          <w:iCs/>
          <w:sz w:val="24"/>
          <w:szCs w:val="24"/>
        </w:rPr>
        <w:t>hoshoua.</w:t>
      </w:r>
      <w:r w:rsidRPr="00372433">
        <w:rPr>
          <w:rFonts w:ascii="Lora" w:hAnsi="Lora"/>
          <w:i/>
          <w:iCs/>
          <w:sz w:val="24"/>
          <w:szCs w:val="24"/>
        </w:rPr>
        <w:t> » </w:t>
      </w:r>
      <w:r w:rsidRPr="00372433">
        <w:rPr>
          <w:rFonts w:ascii="Lora" w:hAnsi="Lora"/>
          <w:sz w:val="24"/>
          <w:szCs w:val="24"/>
        </w:rPr>
        <w:t>(</w:t>
      </w:r>
      <w:r w:rsidR="000B1A57" w:rsidRPr="00372433">
        <w:rPr>
          <w:rFonts w:ascii="Lora" w:hAnsi="Lora"/>
          <w:sz w:val="24"/>
          <w:szCs w:val="24"/>
        </w:rPr>
        <w:t>Galates</w:t>
      </w:r>
      <w:r w:rsidRPr="00372433">
        <w:rPr>
          <w:rFonts w:ascii="Lora" w:hAnsi="Lora"/>
          <w:sz w:val="24"/>
          <w:szCs w:val="24"/>
        </w:rPr>
        <w:t xml:space="preserve"> </w:t>
      </w:r>
      <w:r w:rsidR="000B1A57" w:rsidRPr="00372433">
        <w:rPr>
          <w:rFonts w:ascii="Lora" w:hAnsi="Lora"/>
          <w:sz w:val="24"/>
          <w:szCs w:val="24"/>
        </w:rPr>
        <w:t>3</w:t>
      </w:r>
      <w:r w:rsidRPr="00372433">
        <w:rPr>
          <w:rFonts w:ascii="Lora" w:hAnsi="Lora"/>
          <w:sz w:val="24"/>
          <w:szCs w:val="24"/>
        </w:rPr>
        <w:t xml:space="preserve"> : </w:t>
      </w:r>
      <w:r w:rsidR="000B1A57" w:rsidRPr="00372433">
        <w:rPr>
          <w:rFonts w:ascii="Lora" w:hAnsi="Lora"/>
          <w:sz w:val="24"/>
          <w:szCs w:val="24"/>
        </w:rPr>
        <w:t>27</w:t>
      </w:r>
      <w:r w:rsidRPr="00372433">
        <w:rPr>
          <w:rFonts w:ascii="Lora" w:hAnsi="Lora"/>
          <w:sz w:val="24"/>
          <w:szCs w:val="24"/>
        </w:rPr>
        <w:t>-2</w:t>
      </w:r>
      <w:r w:rsidR="000B1A57" w:rsidRPr="00372433">
        <w:rPr>
          <w:rFonts w:ascii="Lora" w:hAnsi="Lora"/>
          <w:sz w:val="24"/>
          <w:szCs w:val="24"/>
        </w:rPr>
        <w:t>8</w:t>
      </w:r>
      <w:r w:rsidRPr="00372433">
        <w:rPr>
          <w:rFonts w:ascii="Lora" w:hAnsi="Lora"/>
          <w:sz w:val="24"/>
          <w:szCs w:val="24"/>
        </w:rPr>
        <w:t xml:space="preserve">). </w:t>
      </w:r>
    </w:p>
    <w:p w14:paraId="3347F1D7" w14:textId="77777777" w:rsidR="000B1A57" w:rsidRPr="00372433" w:rsidRDefault="000B1A57" w:rsidP="00372433">
      <w:pPr>
        <w:spacing w:line="360" w:lineRule="auto"/>
        <w:jc w:val="both"/>
        <w:rPr>
          <w:rFonts w:ascii="Lora" w:hAnsi="Lora"/>
          <w:sz w:val="24"/>
          <w:szCs w:val="24"/>
        </w:rPr>
      </w:pPr>
    </w:p>
    <w:p w14:paraId="26A20F21" w14:textId="6736903A" w:rsidR="009230E4" w:rsidRPr="00372433" w:rsidRDefault="00000000" w:rsidP="00372433">
      <w:pPr>
        <w:spacing w:line="360" w:lineRule="auto"/>
        <w:jc w:val="both"/>
        <w:rPr>
          <w:rFonts w:ascii="Lora" w:hAnsi="Lora"/>
          <w:sz w:val="24"/>
          <w:szCs w:val="24"/>
        </w:rPr>
      </w:pPr>
      <w:r w:rsidRPr="00372433">
        <w:rPr>
          <w:rFonts w:ascii="Lora" w:hAnsi="Lora"/>
          <w:sz w:val="24"/>
          <w:szCs w:val="24"/>
        </w:rPr>
        <w:t xml:space="preserve">Dans ce passage, l’apôtre </w:t>
      </w:r>
      <w:r w:rsidR="009505D2" w:rsidRPr="00372433">
        <w:rPr>
          <w:rFonts w:ascii="Lora" w:hAnsi="Lora"/>
          <w:sz w:val="24"/>
          <w:szCs w:val="24"/>
        </w:rPr>
        <w:t>Paulus</w:t>
      </w:r>
      <w:r w:rsidRPr="00372433">
        <w:rPr>
          <w:rFonts w:ascii="Lora" w:hAnsi="Lora"/>
          <w:sz w:val="24"/>
          <w:szCs w:val="24"/>
        </w:rPr>
        <w:t xml:space="preserve"> s’adresse-t-il seulement aux femmes ? L’</w:t>
      </w:r>
      <w:r w:rsidR="003D3345" w:rsidRPr="00372433">
        <w:rPr>
          <w:rFonts w:ascii="Lora" w:hAnsi="Lora"/>
          <w:iCs/>
          <w:sz w:val="24"/>
          <w:szCs w:val="24"/>
        </w:rPr>
        <w:t>Église</w:t>
      </w:r>
      <w:r w:rsidRPr="00372433">
        <w:rPr>
          <w:rFonts w:ascii="Lora" w:hAnsi="Lora"/>
          <w:sz w:val="24"/>
          <w:szCs w:val="24"/>
        </w:rPr>
        <w:t xml:space="preserve"> de Corinthe est-elle composée uniquement de femmes ? Bien sûr que non. L’apôtre veut montrer que </w:t>
      </w:r>
      <w:r w:rsidRPr="00372433">
        <w:rPr>
          <w:rFonts w:ascii="Lora" w:hAnsi="Lora"/>
          <w:iCs/>
          <w:sz w:val="24"/>
          <w:szCs w:val="24"/>
        </w:rPr>
        <w:t>l’</w:t>
      </w:r>
      <w:r w:rsidR="003D3345" w:rsidRPr="00372433">
        <w:rPr>
          <w:rFonts w:ascii="Lora" w:hAnsi="Lora"/>
          <w:iCs/>
          <w:sz w:val="24"/>
          <w:szCs w:val="24"/>
        </w:rPr>
        <w:t>Église</w:t>
      </w:r>
      <w:r w:rsidRPr="00372433">
        <w:rPr>
          <w:rFonts w:ascii="Lora" w:hAnsi="Lora"/>
          <w:sz w:val="24"/>
          <w:szCs w:val="24"/>
        </w:rPr>
        <w:t>, qui est une assemblée d’hommes et de femmes, est en fait une femme, l’épouse du Mashiya</w:t>
      </w:r>
      <w:r w:rsidR="00715CD0" w:rsidRPr="00372433">
        <w:rPr>
          <w:rFonts w:ascii="Lora" w:hAnsi="Lora"/>
          <w:sz w:val="24"/>
          <w:szCs w:val="24"/>
        </w:rPr>
        <w:t>’h</w:t>
      </w:r>
      <w:r w:rsidRPr="00372433">
        <w:rPr>
          <w:rFonts w:ascii="Lora" w:hAnsi="Lora"/>
          <w:sz w:val="24"/>
          <w:szCs w:val="24"/>
        </w:rPr>
        <w:t xml:space="preserve">. Ainsi, si </w:t>
      </w:r>
      <w:r w:rsidRPr="00372433">
        <w:rPr>
          <w:rFonts w:ascii="Lora" w:hAnsi="Lora"/>
          <w:iCs/>
          <w:sz w:val="24"/>
          <w:szCs w:val="24"/>
        </w:rPr>
        <w:t>l’</w:t>
      </w:r>
      <w:r w:rsidR="00715CD0" w:rsidRPr="00372433">
        <w:rPr>
          <w:rFonts w:ascii="Lora" w:hAnsi="Lora"/>
          <w:iCs/>
          <w:sz w:val="24"/>
          <w:szCs w:val="24"/>
        </w:rPr>
        <w:t>Église</w:t>
      </w:r>
      <w:r w:rsidRPr="00372433">
        <w:rPr>
          <w:rFonts w:ascii="Lora" w:hAnsi="Lora"/>
          <w:sz w:val="24"/>
          <w:szCs w:val="24"/>
        </w:rPr>
        <w:t xml:space="preserve"> est une femme, peut-on refuser aux femmes chrétiennes de pouvoir baptiser ? Bien entendu que non.</w:t>
      </w:r>
    </w:p>
    <w:p w14:paraId="322B202F" w14:textId="77777777" w:rsidR="009230E4" w:rsidRPr="00372433" w:rsidRDefault="00000000" w:rsidP="00372433">
      <w:pPr>
        <w:pStyle w:val="Titre1"/>
        <w:spacing w:line="360" w:lineRule="auto"/>
        <w:rPr>
          <w:rFonts w:ascii="Lora" w:hAnsi="Lora"/>
          <w:sz w:val="24"/>
          <w:szCs w:val="24"/>
        </w:rPr>
      </w:pPr>
      <w:bookmarkStart w:id="9" w:name="_Toc238257923"/>
      <w:r w:rsidRPr="00372433">
        <w:rPr>
          <w:rFonts w:ascii="Lora" w:hAnsi="Lora" w:cs="Times New Roman"/>
          <w:sz w:val="24"/>
          <w:szCs w:val="24"/>
        </w:rPr>
        <w:lastRenderedPageBreak/>
        <w:t>Peut-on baptiser les enfants ?</w:t>
      </w:r>
      <w:bookmarkEnd w:id="9"/>
    </w:p>
    <w:p w14:paraId="0BCA4E0B" w14:textId="188503FB" w:rsidR="00CE4515" w:rsidRPr="00372433" w:rsidRDefault="00CE4515" w:rsidP="00372433">
      <w:pPr>
        <w:spacing w:line="360" w:lineRule="auto"/>
        <w:jc w:val="both"/>
        <w:rPr>
          <w:rFonts w:ascii="Lora" w:hAnsi="Lora"/>
          <w:sz w:val="24"/>
          <w:szCs w:val="24"/>
        </w:rPr>
      </w:pPr>
      <w:r w:rsidRPr="00372433">
        <w:rPr>
          <w:rFonts w:ascii="Lora" w:hAnsi="Lora"/>
          <w:sz w:val="24"/>
          <w:szCs w:val="24"/>
        </w:rPr>
        <w:t>C'est un sujet d'une importance capitale qui suscite des débats depuis des siècles, notamment depuis la Réforme protestante du XVI</w:t>
      </w:r>
      <w:r w:rsidRPr="00372433">
        <w:rPr>
          <w:rFonts w:ascii="Times New Roman" w:hAnsi="Times New Roman" w:cs="Times New Roman"/>
          <w:sz w:val="24"/>
          <w:szCs w:val="24"/>
        </w:rPr>
        <w:t>ᵉ</w:t>
      </w:r>
      <w:r w:rsidRPr="00372433">
        <w:rPr>
          <w:rFonts w:ascii="Lora" w:hAnsi="Lora"/>
          <w:sz w:val="24"/>
          <w:szCs w:val="24"/>
        </w:rPr>
        <w:t xml:space="preserve"> siècle entre Martin Luther et Ulrich Zwingli apr.</w:t>
      </w:r>
      <w:r w:rsidR="004C209E">
        <w:rPr>
          <w:rFonts w:ascii="Lora" w:hAnsi="Lora"/>
          <w:sz w:val="24"/>
          <w:szCs w:val="24"/>
        </w:rPr>
        <w:t xml:space="preserve"> </w:t>
      </w:r>
      <w:r w:rsidRPr="00372433">
        <w:rPr>
          <w:rFonts w:ascii="Lora" w:hAnsi="Lora"/>
          <w:sz w:val="24"/>
          <w:szCs w:val="24"/>
        </w:rPr>
        <w:t>J.-C.</w:t>
      </w:r>
    </w:p>
    <w:p w14:paraId="631D626A" w14:textId="77777777" w:rsidR="00CE4515" w:rsidRPr="00372433" w:rsidRDefault="00CE4515" w:rsidP="00372433">
      <w:pPr>
        <w:spacing w:line="360" w:lineRule="auto"/>
        <w:jc w:val="both"/>
        <w:rPr>
          <w:rFonts w:ascii="Lora" w:hAnsi="Lora"/>
          <w:sz w:val="24"/>
          <w:szCs w:val="24"/>
        </w:rPr>
      </w:pPr>
    </w:p>
    <w:p w14:paraId="3C312D5E" w14:textId="3FBF2ED5" w:rsidR="00BC3CDC" w:rsidRPr="00372433" w:rsidRDefault="00000000" w:rsidP="00372433">
      <w:pPr>
        <w:spacing w:line="360" w:lineRule="auto"/>
        <w:jc w:val="both"/>
        <w:rPr>
          <w:rFonts w:ascii="Lora" w:hAnsi="Lora"/>
          <w:sz w:val="24"/>
          <w:szCs w:val="24"/>
        </w:rPr>
      </w:pPr>
      <w:r w:rsidRPr="00372433">
        <w:rPr>
          <w:rFonts w:ascii="Lora" w:hAnsi="Lora"/>
          <w:sz w:val="24"/>
          <w:szCs w:val="24"/>
        </w:rPr>
        <w:t xml:space="preserve">Ce sujet avait même entraîné une vive discussion entre Martin Luther et Ulrich Zwingli, lui aussi réformateur. </w:t>
      </w:r>
      <w:r w:rsidR="00CE4515" w:rsidRPr="00372433">
        <w:rPr>
          <w:rFonts w:ascii="Lora" w:hAnsi="Lora"/>
          <w:sz w:val="24"/>
          <w:szCs w:val="24"/>
        </w:rPr>
        <w:t>Même si la Bible ne présente aucun exemple de baptême de nourrissons, elle enseigne clairement qu'au jugement dernier, des personnes de tout âge comparaîtront pour répondre de leurs actes :</w:t>
      </w:r>
      <w:r w:rsidRPr="00372433">
        <w:rPr>
          <w:rFonts w:ascii="Lora" w:hAnsi="Lora"/>
          <w:sz w:val="24"/>
          <w:szCs w:val="24"/>
        </w:rPr>
        <w:t xml:space="preserve"> </w:t>
      </w:r>
    </w:p>
    <w:p w14:paraId="17A6DF72" w14:textId="77777777" w:rsidR="00BC3CDC" w:rsidRPr="00372433" w:rsidRDefault="00BC3CDC" w:rsidP="00372433">
      <w:pPr>
        <w:spacing w:line="360" w:lineRule="auto"/>
        <w:jc w:val="both"/>
        <w:rPr>
          <w:rFonts w:ascii="Lora" w:hAnsi="Lora"/>
          <w:sz w:val="24"/>
          <w:szCs w:val="24"/>
        </w:rPr>
      </w:pPr>
    </w:p>
    <w:p w14:paraId="565E6F86" w14:textId="16E7A44F" w:rsidR="00BC3CDC" w:rsidRPr="00372433" w:rsidRDefault="00BC3CDC" w:rsidP="00372433">
      <w:pPr>
        <w:spacing w:line="360" w:lineRule="auto"/>
        <w:jc w:val="both"/>
        <w:rPr>
          <w:rFonts w:ascii="Lora" w:hAnsi="Lora"/>
          <w:sz w:val="24"/>
          <w:szCs w:val="24"/>
        </w:rPr>
      </w:pPr>
      <w:r w:rsidRPr="00372433">
        <w:rPr>
          <w:rFonts w:ascii="Lora" w:hAnsi="Lora"/>
          <w:i/>
          <w:iCs/>
          <w:sz w:val="24"/>
          <w:szCs w:val="24"/>
        </w:rPr>
        <w:t xml:space="preserve">« Et je vis un grand trône blanc et celui qui est assis dessus. Le ciel et la terre s’enfuirent de devant sa face et l’on ne trouva plus de place pour eux. </w:t>
      </w:r>
      <w:r w:rsidRPr="00372433">
        <w:rPr>
          <w:rFonts w:ascii="Lora" w:hAnsi="Lora"/>
          <w:b/>
          <w:bCs/>
          <w:i/>
          <w:iCs/>
          <w:sz w:val="24"/>
          <w:szCs w:val="24"/>
        </w:rPr>
        <w:t>Et je vis les morts, les grands et les petits, qui se tenaient devant Elohîm</w:t>
      </w:r>
      <w:r w:rsidRPr="00372433">
        <w:rPr>
          <w:rFonts w:ascii="Lora" w:hAnsi="Lora"/>
          <w:i/>
          <w:iCs/>
          <w:sz w:val="24"/>
          <w:szCs w:val="24"/>
        </w:rPr>
        <w:t>. Des livres furent ouverts. Et un autre livre fut ouvert, celui qui est le livre de vie. Et les morts furent jugés d’après les choses écrites dans les livres, selon leurs œuvres » </w:t>
      </w:r>
      <w:r w:rsidRPr="00372433">
        <w:rPr>
          <w:rFonts w:ascii="Lora" w:hAnsi="Lora"/>
          <w:sz w:val="24"/>
          <w:szCs w:val="24"/>
        </w:rPr>
        <w:t>(Apocalypse 22 : 11-12).</w:t>
      </w:r>
    </w:p>
    <w:p w14:paraId="33D3ADDC" w14:textId="77777777" w:rsidR="00BC3CDC" w:rsidRPr="00372433" w:rsidRDefault="00BC3CDC" w:rsidP="00372433">
      <w:pPr>
        <w:spacing w:line="360" w:lineRule="auto"/>
        <w:jc w:val="both"/>
        <w:rPr>
          <w:rFonts w:ascii="Lora" w:hAnsi="Lora"/>
          <w:sz w:val="24"/>
          <w:szCs w:val="24"/>
        </w:rPr>
      </w:pPr>
    </w:p>
    <w:p w14:paraId="7C0C27AC" w14:textId="6C939F3E" w:rsidR="00BC3CDC" w:rsidRPr="00372433" w:rsidRDefault="00937E69" w:rsidP="00372433">
      <w:pPr>
        <w:spacing w:line="360" w:lineRule="auto"/>
        <w:jc w:val="both"/>
        <w:rPr>
          <w:rFonts w:ascii="Lora" w:hAnsi="Lora"/>
          <w:sz w:val="24"/>
          <w:szCs w:val="24"/>
        </w:rPr>
      </w:pPr>
      <w:r w:rsidRPr="00372433">
        <w:rPr>
          <w:rFonts w:ascii="Lora" w:hAnsi="Lora"/>
          <w:sz w:val="24"/>
          <w:szCs w:val="24"/>
        </w:rPr>
        <w:t>En effet, la Bible dit que toutes les personnes présentes en ce jour seront jugées selon leurs œuvres. Parmi ces personnes, figureront « les petits », c’est-à-dire les enfants qui seront condamnés. Ces enfants seront condamnés parce qu’ils auront déjà su faire la différence entre le bien et le mal. Donc en mesure de rejeter le bien, accepter et suivre la voie du mal et inversement. La Parole d’</w:t>
      </w:r>
      <w:r w:rsidRPr="00372433">
        <w:rPr>
          <w:rFonts w:ascii="Lora" w:hAnsi="Lora" w:cs="Times New Roman"/>
          <w:sz w:val="24"/>
          <w:szCs w:val="24"/>
        </w:rPr>
        <w:t>È</w:t>
      </w:r>
      <w:r w:rsidRPr="00372433">
        <w:rPr>
          <w:rFonts w:ascii="Lora" w:hAnsi="Lora"/>
          <w:sz w:val="24"/>
          <w:szCs w:val="24"/>
        </w:rPr>
        <w:t xml:space="preserve">lohiym dit : </w:t>
      </w:r>
    </w:p>
    <w:p w14:paraId="2ECED784" w14:textId="77777777" w:rsidR="00BC3CDC" w:rsidRPr="00372433" w:rsidRDefault="00BC3CDC" w:rsidP="00372433">
      <w:pPr>
        <w:spacing w:line="360" w:lineRule="auto"/>
        <w:jc w:val="both"/>
        <w:rPr>
          <w:rFonts w:ascii="Lora" w:hAnsi="Lora"/>
          <w:sz w:val="24"/>
          <w:szCs w:val="24"/>
        </w:rPr>
      </w:pPr>
    </w:p>
    <w:p w14:paraId="76D05BF6" w14:textId="77777777" w:rsidR="00F64F26" w:rsidRPr="00372433" w:rsidRDefault="00BC3CDC" w:rsidP="00372433">
      <w:pPr>
        <w:spacing w:line="360" w:lineRule="auto"/>
        <w:jc w:val="both"/>
        <w:rPr>
          <w:rFonts w:ascii="Lora" w:hAnsi="Lora"/>
          <w:sz w:val="24"/>
          <w:szCs w:val="24"/>
        </w:rPr>
      </w:pPr>
      <w:r w:rsidRPr="00372433">
        <w:rPr>
          <w:rFonts w:ascii="Lora" w:hAnsi="Lora"/>
          <w:i/>
          <w:iCs/>
          <w:sz w:val="24"/>
          <w:szCs w:val="24"/>
        </w:rPr>
        <w:t>« La folie est liée au cœur du jeune enfant, mais la verge de la correction l’éloignera de lui »</w:t>
      </w:r>
      <w:r w:rsidRPr="00372433">
        <w:rPr>
          <w:rFonts w:ascii="Lora" w:hAnsi="Lora"/>
          <w:sz w:val="24"/>
          <w:szCs w:val="24"/>
        </w:rPr>
        <w:t xml:space="preserve"> (Proverbes 22 : 15). </w:t>
      </w:r>
    </w:p>
    <w:p w14:paraId="64D18EFD" w14:textId="77777777" w:rsidR="00F64F26" w:rsidRPr="00372433" w:rsidRDefault="00F64F26" w:rsidP="00372433">
      <w:pPr>
        <w:spacing w:line="360" w:lineRule="auto"/>
        <w:jc w:val="both"/>
        <w:rPr>
          <w:rFonts w:ascii="Lora" w:hAnsi="Lora"/>
          <w:sz w:val="24"/>
          <w:szCs w:val="24"/>
        </w:rPr>
      </w:pPr>
    </w:p>
    <w:p w14:paraId="4F05B214" w14:textId="77777777" w:rsidR="008345F0" w:rsidRPr="00372433" w:rsidRDefault="008345F0" w:rsidP="00372433">
      <w:pPr>
        <w:spacing w:line="360" w:lineRule="auto"/>
        <w:jc w:val="both"/>
        <w:rPr>
          <w:rFonts w:ascii="Lora" w:hAnsi="Lora"/>
          <w:i/>
          <w:iCs/>
          <w:sz w:val="24"/>
          <w:szCs w:val="24"/>
        </w:rPr>
      </w:pPr>
      <w:r w:rsidRPr="00372433">
        <w:rPr>
          <w:rFonts w:ascii="Lora" w:hAnsi="Lora"/>
          <w:sz w:val="24"/>
          <w:szCs w:val="24"/>
        </w:rPr>
        <w:t>L'Histoire biblique en donne un exemple concret :</w:t>
      </w:r>
      <w:r w:rsidRPr="00372433">
        <w:rPr>
          <w:rFonts w:ascii="Lora" w:hAnsi="Lora"/>
          <w:i/>
          <w:iCs/>
          <w:sz w:val="24"/>
          <w:szCs w:val="24"/>
        </w:rPr>
        <w:t xml:space="preserve"> </w:t>
      </w:r>
    </w:p>
    <w:p w14:paraId="5B32CEB7" w14:textId="77777777" w:rsidR="008345F0" w:rsidRPr="00372433" w:rsidRDefault="008345F0" w:rsidP="00372433">
      <w:pPr>
        <w:spacing w:line="360" w:lineRule="auto"/>
        <w:jc w:val="both"/>
        <w:rPr>
          <w:rFonts w:ascii="Lora" w:hAnsi="Lora"/>
          <w:i/>
          <w:iCs/>
          <w:sz w:val="24"/>
          <w:szCs w:val="24"/>
        </w:rPr>
      </w:pPr>
    </w:p>
    <w:p w14:paraId="5CEADE35" w14:textId="288D98FC" w:rsidR="00674043" w:rsidRPr="00372433" w:rsidRDefault="00B30E3A" w:rsidP="00372433">
      <w:pPr>
        <w:spacing w:line="360" w:lineRule="auto"/>
        <w:jc w:val="both"/>
        <w:rPr>
          <w:rFonts w:ascii="Lora" w:hAnsi="Lora"/>
          <w:sz w:val="24"/>
          <w:szCs w:val="24"/>
        </w:rPr>
      </w:pPr>
      <w:r w:rsidRPr="00372433">
        <w:rPr>
          <w:rFonts w:ascii="Lora" w:hAnsi="Lora"/>
          <w:i/>
          <w:iCs/>
          <w:sz w:val="24"/>
          <w:szCs w:val="24"/>
        </w:rPr>
        <w:t>« </w:t>
      </w:r>
      <w:proofErr w:type="spellStart"/>
      <w:r w:rsidRPr="00372433">
        <w:rPr>
          <w:rFonts w:ascii="Lora" w:hAnsi="Lora"/>
          <w:b/>
          <w:bCs/>
          <w:i/>
          <w:iCs/>
          <w:sz w:val="24"/>
          <w:szCs w:val="24"/>
        </w:rPr>
        <w:t>Yehoyakin</w:t>
      </w:r>
      <w:proofErr w:type="spellEnd"/>
      <w:r w:rsidRPr="00372433">
        <w:rPr>
          <w:rFonts w:ascii="Lora" w:hAnsi="Lora"/>
          <w:b/>
          <w:bCs/>
          <w:i/>
          <w:iCs/>
          <w:sz w:val="24"/>
          <w:szCs w:val="24"/>
        </w:rPr>
        <w:t xml:space="preserve"> était âgé de 8 ans</w:t>
      </w:r>
      <w:r w:rsidRPr="00372433">
        <w:rPr>
          <w:rFonts w:ascii="Lora" w:hAnsi="Lora"/>
          <w:i/>
          <w:iCs/>
          <w:sz w:val="24"/>
          <w:szCs w:val="24"/>
        </w:rPr>
        <w:t xml:space="preserve"> quand il devint roi, et il régna 3 mois et 10 jours à Yeroushalaim. </w:t>
      </w:r>
      <w:r w:rsidRPr="00372433">
        <w:rPr>
          <w:rFonts w:ascii="Lora" w:hAnsi="Lora"/>
          <w:b/>
          <w:bCs/>
          <w:i/>
          <w:iCs/>
          <w:sz w:val="24"/>
          <w:szCs w:val="24"/>
        </w:rPr>
        <w:t>Il fit ce qui est mal aux yeux de YHWH</w:t>
      </w:r>
      <w:r w:rsidRPr="00372433">
        <w:rPr>
          <w:rFonts w:ascii="Lora" w:hAnsi="Lora"/>
          <w:sz w:val="24"/>
          <w:szCs w:val="24"/>
        </w:rPr>
        <w:t xml:space="preserve"> (2 Chroniques 36 : 9). </w:t>
      </w:r>
    </w:p>
    <w:p w14:paraId="084746C5" w14:textId="77777777" w:rsidR="00674043" w:rsidRPr="00372433" w:rsidRDefault="00674043" w:rsidP="00372433">
      <w:pPr>
        <w:spacing w:line="360" w:lineRule="auto"/>
        <w:jc w:val="both"/>
        <w:rPr>
          <w:rFonts w:ascii="Lora" w:hAnsi="Lora"/>
          <w:sz w:val="24"/>
          <w:szCs w:val="24"/>
        </w:rPr>
      </w:pPr>
    </w:p>
    <w:p w14:paraId="3B7E7195" w14:textId="10ABA434" w:rsidR="009230E4" w:rsidRPr="00372433" w:rsidRDefault="00000000" w:rsidP="00372433">
      <w:pPr>
        <w:spacing w:line="360" w:lineRule="auto"/>
        <w:jc w:val="both"/>
        <w:rPr>
          <w:rFonts w:ascii="Lora" w:hAnsi="Lora"/>
          <w:sz w:val="24"/>
          <w:szCs w:val="24"/>
        </w:rPr>
      </w:pPr>
      <w:r w:rsidRPr="00372433">
        <w:rPr>
          <w:rFonts w:ascii="Lora" w:hAnsi="Lora"/>
          <w:sz w:val="24"/>
          <w:szCs w:val="24"/>
        </w:rPr>
        <w:lastRenderedPageBreak/>
        <w:t>A cette époque, l’expression « faire ce qui est mal aux yeux de YHWH » était synonyme de suivre la voie de Yarov‘am, fils de Ne</w:t>
      </w:r>
      <w:r w:rsidR="000F3A40" w:rsidRPr="00372433">
        <w:rPr>
          <w:rFonts w:ascii="Lora" w:hAnsi="Lora"/>
          <w:sz w:val="24"/>
          <w:szCs w:val="24"/>
        </w:rPr>
        <w:t>b</w:t>
      </w:r>
      <w:r w:rsidRPr="00372433">
        <w:rPr>
          <w:rFonts w:ascii="Lora" w:hAnsi="Lora"/>
          <w:sz w:val="24"/>
          <w:szCs w:val="24"/>
        </w:rPr>
        <w:t xml:space="preserve">ath, c’est-à-dire vouer un culte à de faux ’èlohiym.                                                                                                                              </w:t>
      </w:r>
    </w:p>
    <w:p w14:paraId="7CD8380B" w14:textId="41198019" w:rsidR="009230E4" w:rsidRPr="00372433" w:rsidRDefault="00000000" w:rsidP="00372433">
      <w:pPr>
        <w:spacing w:line="360" w:lineRule="auto"/>
        <w:jc w:val="both"/>
        <w:rPr>
          <w:rFonts w:ascii="Lora" w:hAnsi="Lora"/>
          <w:sz w:val="24"/>
          <w:szCs w:val="24"/>
        </w:rPr>
      </w:pPr>
      <w:r w:rsidRPr="00372433">
        <w:rPr>
          <w:rFonts w:ascii="Lora" w:hAnsi="Lora"/>
          <w:sz w:val="24"/>
          <w:szCs w:val="24"/>
        </w:rPr>
        <w:t xml:space="preserve">En conclusion, si des enfants seront devant le grand trône blanc pour le jugement dernier, alors un enfant peut </w:t>
      </w:r>
      <w:r w:rsidR="000F3A40" w:rsidRPr="00372433">
        <w:rPr>
          <w:rFonts w:ascii="Lora" w:hAnsi="Lora"/>
          <w:sz w:val="24"/>
          <w:szCs w:val="24"/>
        </w:rPr>
        <w:t>décider de suivre</w:t>
      </w:r>
      <w:r w:rsidRPr="00372433">
        <w:rPr>
          <w:rFonts w:ascii="Lora" w:hAnsi="Lora"/>
          <w:sz w:val="24"/>
          <w:szCs w:val="24"/>
        </w:rPr>
        <w:t xml:space="preserve"> ’</w:t>
      </w:r>
      <w:r w:rsidRPr="00372433">
        <w:rPr>
          <w:rFonts w:ascii="Lora" w:hAnsi="Lora" w:cs="Times New Roman"/>
          <w:sz w:val="24"/>
          <w:szCs w:val="24"/>
        </w:rPr>
        <w:t>È</w:t>
      </w:r>
      <w:r w:rsidRPr="00372433">
        <w:rPr>
          <w:rFonts w:ascii="Lora" w:hAnsi="Lora"/>
          <w:sz w:val="24"/>
          <w:szCs w:val="24"/>
        </w:rPr>
        <w:t>lohiym Yehowsh</w:t>
      </w:r>
      <w:r w:rsidR="00674043" w:rsidRPr="00372433">
        <w:rPr>
          <w:rFonts w:ascii="Lora" w:hAnsi="Lora"/>
          <w:sz w:val="24"/>
          <w:szCs w:val="24"/>
        </w:rPr>
        <w:t>ou</w:t>
      </w:r>
      <w:r w:rsidRPr="00372433">
        <w:rPr>
          <w:rFonts w:ascii="Lora" w:hAnsi="Lora"/>
          <w:sz w:val="24"/>
          <w:szCs w:val="24"/>
        </w:rPr>
        <w:t>‘a ha-Mashiya</w:t>
      </w:r>
      <w:r w:rsidR="006069FF" w:rsidRPr="00372433">
        <w:rPr>
          <w:rFonts w:ascii="Lora" w:hAnsi="Lora"/>
          <w:sz w:val="24"/>
          <w:szCs w:val="24"/>
        </w:rPr>
        <w:t>’h</w:t>
      </w:r>
      <w:r w:rsidRPr="00372433">
        <w:rPr>
          <w:rFonts w:ascii="Lora" w:hAnsi="Lora"/>
          <w:sz w:val="24"/>
          <w:szCs w:val="24"/>
        </w:rPr>
        <w:t xml:space="preserve"> comme Seigneur et Sauveur, se faire baptiser et sauver son âme des tourments éternels.</w:t>
      </w:r>
      <w:r w:rsidR="000F3A40" w:rsidRPr="00372433">
        <w:rPr>
          <w:rFonts w:ascii="Lora" w:hAnsi="Lora"/>
          <w:sz w:val="24"/>
          <w:szCs w:val="24"/>
        </w:rPr>
        <w:t xml:space="preserve"> En revanche, le baptême des nourrissons (incapables de croire) ne trouve aucun fondement dans la doctrine des apôtres.</w:t>
      </w:r>
    </w:p>
    <w:p w14:paraId="0DEAF2D0" w14:textId="0ED6CDAD" w:rsidR="009230E4" w:rsidRPr="00372433" w:rsidRDefault="00000000" w:rsidP="00372433">
      <w:pPr>
        <w:pStyle w:val="Titre1"/>
        <w:spacing w:line="360" w:lineRule="auto"/>
        <w:rPr>
          <w:rFonts w:ascii="Lora" w:hAnsi="Lora"/>
          <w:sz w:val="24"/>
          <w:szCs w:val="24"/>
        </w:rPr>
      </w:pPr>
      <w:bookmarkStart w:id="10" w:name="_Toc238257924"/>
      <w:r w:rsidRPr="00372433">
        <w:rPr>
          <w:rFonts w:ascii="Lora" w:hAnsi="Lora" w:cs="Times New Roman"/>
          <w:sz w:val="24"/>
          <w:szCs w:val="24"/>
        </w:rPr>
        <w:t>Les cours de baptême sont-ils bibliques ?</w:t>
      </w:r>
      <w:bookmarkEnd w:id="10"/>
    </w:p>
    <w:p w14:paraId="736703A2" w14:textId="77777777" w:rsidR="00AC691D" w:rsidRPr="00372433" w:rsidRDefault="00280C88" w:rsidP="00372433">
      <w:pPr>
        <w:spacing w:line="360" w:lineRule="auto"/>
        <w:jc w:val="both"/>
        <w:rPr>
          <w:rFonts w:ascii="Lora" w:hAnsi="Lora"/>
          <w:sz w:val="24"/>
          <w:szCs w:val="24"/>
        </w:rPr>
      </w:pPr>
      <w:r w:rsidRPr="00372433">
        <w:rPr>
          <w:rFonts w:ascii="Lora" w:hAnsi="Lora"/>
          <w:sz w:val="24"/>
          <w:szCs w:val="24"/>
        </w:rPr>
        <w:t>Les cours de baptême prolongés</w:t>
      </w:r>
      <w:r w:rsidR="00DA5E87" w:rsidRPr="00372433">
        <w:rPr>
          <w:rFonts w:ascii="Lora" w:hAnsi="Lora"/>
          <w:sz w:val="24"/>
          <w:szCs w:val="24"/>
        </w:rPr>
        <w:t>, lorsqu’ils sont imposés comme condition obligatoire avant de pouvoir être baptisé, ne reposent sur aucun modèle explicitement établi dans les Écritures.</w:t>
      </w:r>
      <w:r w:rsidRPr="00372433">
        <w:rPr>
          <w:rFonts w:ascii="Lora" w:hAnsi="Lora"/>
          <w:sz w:val="24"/>
          <w:szCs w:val="24"/>
        </w:rPr>
        <w:t xml:space="preserve"> En effet, </w:t>
      </w:r>
      <w:r w:rsidR="00DA5E87" w:rsidRPr="00372433">
        <w:rPr>
          <w:rFonts w:ascii="Lora" w:hAnsi="Lora"/>
          <w:sz w:val="24"/>
          <w:szCs w:val="24"/>
        </w:rPr>
        <w:t>dans le livre des Actes, le baptême suit généralement de très près la repentance</w:t>
      </w:r>
      <w:r w:rsidR="00FF45C5" w:rsidRPr="00372433">
        <w:rPr>
          <w:rFonts w:ascii="Lora" w:hAnsi="Lora"/>
          <w:sz w:val="24"/>
          <w:szCs w:val="24"/>
        </w:rPr>
        <w:t>, la réception de la Parole</w:t>
      </w:r>
      <w:r w:rsidR="00DA5E87" w:rsidRPr="00372433">
        <w:rPr>
          <w:rFonts w:ascii="Lora" w:hAnsi="Lora"/>
          <w:sz w:val="24"/>
          <w:szCs w:val="24"/>
        </w:rPr>
        <w:t xml:space="preserve"> et </w:t>
      </w:r>
      <w:r w:rsidR="00FF45C5" w:rsidRPr="00372433">
        <w:rPr>
          <w:rFonts w:ascii="Lora" w:hAnsi="Lora"/>
          <w:sz w:val="24"/>
          <w:szCs w:val="24"/>
        </w:rPr>
        <w:t xml:space="preserve">la </w:t>
      </w:r>
      <w:r w:rsidR="00DA5E87" w:rsidRPr="00372433">
        <w:rPr>
          <w:rFonts w:ascii="Lora" w:hAnsi="Lora"/>
          <w:sz w:val="24"/>
          <w:szCs w:val="24"/>
        </w:rPr>
        <w:t>foi en Yehowshou‘a ha-Mashiya</w:t>
      </w:r>
      <w:r w:rsidR="002E5A6D" w:rsidRPr="00372433">
        <w:rPr>
          <w:rFonts w:ascii="Lora" w:hAnsi="Lora"/>
          <w:sz w:val="24"/>
          <w:szCs w:val="24"/>
        </w:rPr>
        <w:t>’</w:t>
      </w:r>
      <w:r w:rsidR="00DA5E87" w:rsidRPr="00372433">
        <w:rPr>
          <w:rFonts w:ascii="Lora" w:hAnsi="Lora"/>
          <w:sz w:val="24"/>
          <w:szCs w:val="24"/>
        </w:rPr>
        <w:t xml:space="preserve">h. </w:t>
      </w:r>
    </w:p>
    <w:p w14:paraId="6333F3C0" w14:textId="77777777" w:rsidR="00AC691D" w:rsidRPr="00372433" w:rsidRDefault="00AC691D" w:rsidP="00372433">
      <w:pPr>
        <w:spacing w:line="360" w:lineRule="auto"/>
        <w:jc w:val="both"/>
        <w:rPr>
          <w:rFonts w:ascii="Lora" w:hAnsi="Lora"/>
          <w:sz w:val="24"/>
          <w:szCs w:val="24"/>
        </w:rPr>
      </w:pPr>
    </w:p>
    <w:p w14:paraId="30B99A1D" w14:textId="5F3189DA" w:rsidR="00AC691D" w:rsidRPr="00372433" w:rsidRDefault="00DA5E87" w:rsidP="00372433">
      <w:pPr>
        <w:spacing w:line="360" w:lineRule="auto"/>
        <w:jc w:val="both"/>
        <w:rPr>
          <w:rFonts w:ascii="Lora" w:hAnsi="Lora"/>
          <w:sz w:val="24"/>
          <w:szCs w:val="24"/>
          <w:lang w:val="fr-GA"/>
        </w:rPr>
      </w:pPr>
      <w:r w:rsidRPr="00372433">
        <w:rPr>
          <w:rFonts w:ascii="Lora" w:hAnsi="Lora"/>
          <w:sz w:val="24"/>
          <w:szCs w:val="24"/>
        </w:rPr>
        <w:t>Cela ne signifie toutefois pas que l’instruction du nouveau croyant soit anti-biblique, puisque l’annonce et l’explication de la Parole précèdent naturellement la foi et le baptême dans plusieurs récits.</w:t>
      </w:r>
      <w:r w:rsidR="00AC691D" w:rsidRPr="00372433">
        <w:rPr>
          <w:rFonts w:ascii="Lora" w:hAnsi="Lora"/>
          <w:sz w:val="24"/>
          <w:szCs w:val="24"/>
        </w:rPr>
        <w:t xml:space="preserve"> </w:t>
      </w:r>
      <w:r w:rsidR="00AC691D" w:rsidRPr="00372433">
        <w:rPr>
          <w:rFonts w:ascii="Lora" w:hAnsi="Lora"/>
          <w:sz w:val="24"/>
          <w:szCs w:val="24"/>
          <w:lang w:val="fr-GA"/>
        </w:rPr>
        <w:t>Ainsi, avant de baptiser l’eunuque éthiopien, Philippos lui annonça Yehowshou‘a à partir des Écritures (Ac</w:t>
      </w:r>
      <w:r w:rsidR="00E946D1" w:rsidRPr="00372433">
        <w:rPr>
          <w:rFonts w:ascii="Lora" w:hAnsi="Lora"/>
          <w:sz w:val="24"/>
          <w:szCs w:val="24"/>
          <w:lang w:val="fr-GA"/>
        </w:rPr>
        <w:t>tes</w:t>
      </w:r>
      <w:r w:rsidR="00AC691D" w:rsidRPr="00372433">
        <w:rPr>
          <w:rFonts w:ascii="Lora" w:hAnsi="Lora"/>
          <w:sz w:val="24"/>
          <w:szCs w:val="24"/>
          <w:lang w:val="fr-GA"/>
        </w:rPr>
        <w:t xml:space="preserve"> 8</w:t>
      </w:r>
      <w:r w:rsidR="00E946D1" w:rsidRPr="00372433">
        <w:rPr>
          <w:rFonts w:ascii="Lora" w:hAnsi="Lora"/>
          <w:sz w:val="24"/>
          <w:szCs w:val="24"/>
          <w:lang w:val="fr-GA"/>
        </w:rPr>
        <w:t xml:space="preserve"> </w:t>
      </w:r>
      <w:r w:rsidR="00AC691D" w:rsidRPr="00372433">
        <w:rPr>
          <w:rFonts w:ascii="Lora" w:hAnsi="Lora"/>
          <w:sz w:val="24"/>
          <w:szCs w:val="24"/>
          <w:lang w:val="fr-GA"/>
        </w:rPr>
        <w:t>:</w:t>
      </w:r>
      <w:r w:rsidR="00E946D1" w:rsidRPr="00372433">
        <w:rPr>
          <w:rFonts w:ascii="Lora" w:hAnsi="Lora"/>
          <w:sz w:val="24"/>
          <w:szCs w:val="24"/>
          <w:lang w:val="fr-GA"/>
        </w:rPr>
        <w:t xml:space="preserve"> </w:t>
      </w:r>
      <w:r w:rsidR="00AC691D" w:rsidRPr="00372433">
        <w:rPr>
          <w:rFonts w:ascii="Lora" w:hAnsi="Lora"/>
          <w:sz w:val="24"/>
          <w:szCs w:val="24"/>
          <w:lang w:val="fr-GA"/>
        </w:rPr>
        <w:t>30-38). De même, Paulus et Silas annoncèrent la Parole du Seigneur au geôlier de Philippes et à tous ceux qui étaient dans sa maison avant qu’ils soient baptisés (Actes 16 : 30-33).</w:t>
      </w:r>
    </w:p>
    <w:p w14:paraId="2D22B9CE" w14:textId="5B5A080D" w:rsidR="002E5A6D" w:rsidRPr="00372433" w:rsidRDefault="002E5A6D" w:rsidP="00372433">
      <w:pPr>
        <w:spacing w:line="360" w:lineRule="auto"/>
        <w:jc w:val="both"/>
        <w:rPr>
          <w:rFonts w:ascii="Lora" w:hAnsi="Lora"/>
          <w:sz w:val="24"/>
          <w:szCs w:val="24"/>
        </w:rPr>
      </w:pPr>
    </w:p>
    <w:p w14:paraId="22C94F3A" w14:textId="33B87017" w:rsidR="0074714C" w:rsidRPr="00372433" w:rsidRDefault="002E5A6D" w:rsidP="00372433">
      <w:pPr>
        <w:spacing w:line="360" w:lineRule="auto"/>
        <w:jc w:val="both"/>
        <w:rPr>
          <w:rFonts w:ascii="Lora" w:hAnsi="Lora"/>
          <w:sz w:val="24"/>
          <w:szCs w:val="24"/>
          <w:lang w:val="fr-GA"/>
        </w:rPr>
      </w:pPr>
      <w:r w:rsidRPr="00372433">
        <w:rPr>
          <w:rFonts w:ascii="Lora" w:hAnsi="Lora"/>
          <w:sz w:val="24"/>
          <w:szCs w:val="24"/>
        </w:rPr>
        <w:t>La question essentielle n’est donc pas de savoir si une personne a atteint un certain niveau de perfection</w:t>
      </w:r>
      <w:r w:rsidR="0074714C" w:rsidRPr="00372433">
        <w:rPr>
          <w:rFonts w:ascii="Lora" w:hAnsi="Lora"/>
          <w:sz w:val="24"/>
          <w:szCs w:val="24"/>
        </w:rPr>
        <w:t xml:space="preserve"> spirituelle</w:t>
      </w:r>
      <w:r w:rsidRPr="00372433">
        <w:rPr>
          <w:rFonts w:ascii="Lora" w:hAnsi="Lora"/>
          <w:sz w:val="24"/>
          <w:szCs w:val="24"/>
        </w:rPr>
        <w:t xml:space="preserve">, </w:t>
      </w:r>
      <w:r w:rsidR="0074714C" w:rsidRPr="00372433">
        <w:rPr>
          <w:rFonts w:ascii="Lora" w:hAnsi="Lora"/>
          <w:sz w:val="24"/>
          <w:szCs w:val="24"/>
          <w:lang w:val="fr-GA"/>
        </w:rPr>
        <w:t>mais s’il a véritablement reçu la Parole, s’est tourné vers Èlohiym en se repentant de ses péchés et a placé sa foi en Yehowshou‘a ha-Mashiya’h.</w:t>
      </w:r>
    </w:p>
    <w:p w14:paraId="68567301" w14:textId="77777777" w:rsidR="0074714C" w:rsidRPr="00372433" w:rsidRDefault="0074714C" w:rsidP="00372433">
      <w:pPr>
        <w:spacing w:line="360" w:lineRule="auto"/>
        <w:jc w:val="both"/>
        <w:rPr>
          <w:rFonts w:ascii="Lora" w:hAnsi="Lora"/>
          <w:sz w:val="24"/>
          <w:szCs w:val="24"/>
        </w:rPr>
      </w:pPr>
    </w:p>
    <w:p w14:paraId="55628D8D" w14:textId="77777777" w:rsidR="0074714C" w:rsidRPr="00372433" w:rsidRDefault="002E5A6D" w:rsidP="00372433">
      <w:pPr>
        <w:spacing w:line="360" w:lineRule="auto"/>
        <w:jc w:val="both"/>
        <w:rPr>
          <w:rFonts w:ascii="Lora" w:hAnsi="Lora"/>
          <w:sz w:val="24"/>
          <w:szCs w:val="24"/>
        </w:rPr>
      </w:pPr>
      <w:r w:rsidRPr="00372433">
        <w:rPr>
          <w:rFonts w:ascii="Lora" w:hAnsi="Lora"/>
          <w:sz w:val="24"/>
          <w:szCs w:val="24"/>
        </w:rPr>
        <w:t xml:space="preserve">Aucun être humain ne peut exiger d’un candidat au baptême qu’il soit devenu </w:t>
      </w:r>
      <w:r w:rsidR="0074714C" w:rsidRPr="00372433">
        <w:rPr>
          <w:rFonts w:ascii="Lora" w:hAnsi="Lora"/>
          <w:sz w:val="24"/>
          <w:szCs w:val="24"/>
        </w:rPr>
        <w:t>exempt de tout avant de recevoir le baptême</w:t>
      </w:r>
      <w:r w:rsidRPr="00372433">
        <w:rPr>
          <w:rFonts w:ascii="Lora" w:hAnsi="Lora"/>
          <w:sz w:val="24"/>
          <w:szCs w:val="24"/>
        </w:rPr>
        <w:t xml:space="preserve"> péché. En effet, </w:t>
      </w:r>
      <w:r w:rsidRPr="00372433">
        <w:rPr>
          <w:rFonts w:ascii="Lora" w:hAnsi="Lora"/>
          <w:i/>
          <w:iCs/>
          <w:sz w:val="24"/>
          <w:szCs w:val="24"/>
        </w:rPr>
        <w:t>1 Jean 1</w:t>
      </w:r>
      <w:r w:rsidR="004D6651" w:rsidRPr="00372433">
        <w:rPr>
          <w:rFonts w:ascii="Lora" w:hAnsi="Lora"/>
          <w:i/>
          <w:iCs/>
          <w:sz w:val="24"/>
          <w:szCs w:val="24"/>
        </w:rPr>
        <w:t xml:space="preserve"> </w:t>
      </w:r>
      <w:r w:rsidRPr="00372433">
        <w:rPr>
          <w:rFonts w:ascii="Lora" w:hAnsi="Lora"/>
          <w:i/>
          <w:iCs/>
          <w:sz w:val="24"/>
          <w:szCs w:val="24"/>
        </w:rPr>
        <w:t>:</w:t>
      </w:r>
      <w:r w:rsidR="004D6651" w:rsidRPr="00372433">
        <w:rPr>
          <w:rFonts w:ascii="Lora" w:hAnsi="Lora"/>
          <w:i/>
          <w:iCs/>
          <w:sz w:val="24"/>
          <w:szCs w:val="24"/>
        </w:rPr>
        <w:t xml:space="preserve"> </w:t>
      </w:r>
      <w:r w:rsidRPr="00372433">
        <w:rPr>
          <w:rFonts w:ascii="Lora" w:hAnsi="Lora"/>
          <w:i/>
          <w:iCs/>
          <w:sz w:val="24"/>
          <w:szCs w:val="24"/>
        </w:rPr>
        <w:t>8-10</w:t>
      </w:r>
      <w:r w:rsidRPr="00372433">
        <w:rPr>
          <w:rFonts w:ascii="Lora" w:hAnsi="Lora"/>
          <w:sz w:val="24"/>
          <w:szCs w:val="24"/>
        </w:rPr>
        <w:t xml:space="preserve"> </w:t>
      </w:r>
      <w:r w:rsidRPr="00372433">
        <w:rPr>
          <w:rFonts w:ascii="Lora" w:hAnsi="Lora"/>
          <w:sz w:val="24"/>
          <w:szCs w:val="24"/>
        </w:rPr>
        <w:lastRenderedPageBreak/>
        <w:t xml:space="preserve">enseigne que, si nous disons que nous n’avons pas de péché, nous nous séduisons nous-mêmes et que la vérité n’est pas en nous. </w:t>
      </w:r>
    </w:p>
    <w:p w14:paraId="04A3F323" w14:textId="77777777" w:rsidR="0074714C" w:rsidRPr="00372433" w:rsidRDefault="0074714C" w:rsidP="00372433">
      <w:pPr>
        <w:spacing w:line="360" w:lineRule="auto"/>
        <w:jc w:val="both"/>
        <w:rPr>
          <w:rFonts w:ascii="Lora" w:hAnsi="Lora"/>
          <w:sz w:val="24"/>
          <w:szCs w:val="24"/>
        </w:rPr>
      </w:pPr>
    </w:p>
    <w:p w14:paraId="091114D5" w14:textId="5D8400BB" w:rsidR="002E5A6D" w:rsidRPr="00372433" w:rsidRDefault="002E5A6D" w:rsidP="00372433">
      <w:pPr>
        <w:spacing w:line="360" w:lineRule="auto"/>
        <w:jc w:val="both"/>
        <w:rPr>
          <w:rFonts w:ascii="Lora" w:hAnsi="Lora"/>
          <w:sz w:val="24"/>
          <w:szCs w:val="24"/>
        </w:rPr>
      </w:pPr>
      <w:r w:rsidRPr="00372433">
        <w:rPr>
          <w:rFonts w:ascii="Lora" w:hAnsi="Lora"/>
          <w:sz w:val="24"/>
          <w:szCs w:val="24"/>
        </w:rPr>
        <w:t>Le baptême n’est donc pas la récompense d’une personne devenue parfaite</w:t>
      </w:r>
      <w:r w:rsidR="0074714C" w:rsidRPr="00372433">
        <w:rPr>
          <w:rFonts w:ascii="Lora" w:hAnsi="Lora"/>
          <w:sz w:val="24"/>
          <w:szCs w:val="24"/>
        </w:rPr>
        <w:t xml:space="preserve"> ; </w:t>
      </w:r>
      <w:r w:rsidRPr="00372433">
        <w:rPr>
          <w:rFonts w:ascii="Lora" w:hAnsi="Lora"/>
          <w:sz w:val="24"/>
          <w:szCs w:val="24"/>
        </w:rPr>
        <w:t xml:space="preserve">mais </w:t>
      </w:r>
      <w:r w:rsidR="0074714C" w:rsidRPr="00372433">
        <w:rPr>
          <w:rFonts w:ascii="Lora" w:hAnsi="Lora"/>
          <w:sz w:val="24"/>
          <w:szCs w:val="24"/>
        </w:rPr>
        <w:t xml:space="preserve">l’engagement d’une personne </w:t>
      </w:r>
      <w:r w:rsidRPr="00372433">
        <w:rPr>
          <w:rFonts w:ascii="Lora" w:hAnsi="Lora"/>
          <w:sz w:val="24"/>
          <w:szCs w:val="24"/>
        </w:rPr>
        <w:t>qui s’est tourné vers le Seigneur.</w:t>
      </w:r>
    </w:p>
    <w:p w14:paraId="6E74F71E" w14:textId="77777777" w:rsidR="00A6284A" w:rsidRPr="00372433" w:rsidRDefault="00A6284A" w:rsidP="00372433">
      <w:pPr>
        <w:spacing w:line="360" w:lineRule="auto"/>
        <w:jc w:val="both"/>
        <w:rPr>
          <w:rFonts w:ascii="Lora" w:hAnsi="Lora"/>
          <w:sz w:val="24"/>
          <w:szCs w:val="24"/>
        </w:rPr>
      </w:pPr>
    </w:p>
    <w:p w14:paraId="66325A78" w14:textId="50749407" w:rsidR="002E5A6D" w:rsidRPr="00372433" w:rsidRDefault="00A6284A" w:rsidP="00372433">
      <w:pPr>
        <w:spacing w:line="360" w:lineRule="auto"/>
        <w:jc w:val="both"/>
        <w:rPr>
          <w:rFonts w:ascii="Lora" w:hAnsi="Lora"/>
          <w:sz w:val="24"/>
          <w:szCs w:val="24"/>
        </w:rPr>
      </w:pPr>
      <w:r w:rsidRPr="00372433">
        <w:rPr>
          <w:rFonts w:ascii="Lora" w:hAnsi="Lora"/>
          <w:sz w:val="24"/>
          <w:szCs w:val="24"/>
        </w:rPr>
        <w:t xml:space="preserve">Dans plusieurs récits du livre des Actes, </w:t>
      </w:r>
      <w:r w:rsidR="0074714C" w:rsidRPr="00372433">
        <w:rPr>
          <w:rFonts w:ascii="Lora" w:hAnsi="Lora"/>
          <w:sz w:val="24"/>
          <w:szCs w:val="24"/>
        </w:rPr>
        <w:t xml:space="preserve">ceux qui reçurent la Parole </w:t>
      </w:r>
      <w:r w:rsidRPr="00372433">
        <w:rPr>
          <w:rFonts w:ascii="Lora" w:hAnsi="Lora"/>
          <w:sz w:val="24"/>
          <w:szCs w:val="24"/>
        </w:rPr>
        <w:t>furent baptisées sans qu’une longue période de probation soit mentionnée :</w:t>
      </w:r>
    </w:p>
    <w:p w14:paraId="6D918C89" w14:textId="77777777" w:rsidR="008B5850" w:rsidRPr="00372433" w:rsidRDefault="008B5850" w:rsidP="00372433">
      <w:pPr>
        <w:spacing w:line="360" w:lineRule="auto"/>
        <w:jc w:val="both"/>
        <w:rPr>
          <w:rFonts w:ascii="Lora" w:hAnsi="Lora"/>
          <w:sz w:val="24"/>
          <w:szCs w:val="24"/>
        </w:rPr>
      </w:pPr>
    </w:p>
    <w:p w14:paraId="33857034" w14:textId="709291A5" w:rsidR="00D47C70" w:rsidRPr="00372433" w:rsidRDefault="008B5850" w:rsidP="00372433">
      <w:pPr>
        <w:spacing w:line="360" w:lineRule="auto"/>
        <w:jc w:val="both"/>
        <w:rPr>
          <w:rFonts w:ascii="Lora" w:hAnsi="Lora"/>
          <w:sz w:val="24"/>
          <w:szCs w:val="24"/>
        </w:rPr>
      </w:pPr>
      <w:r w:rsidRPr="00372433">
        <w:rPr>
          <w:rFonts w:ascii="Lora" w:hAnsi="Lora"/>
          <w:i/>
          <w:iCs/>
          <w:sz w:val="24"/>
          <w:szCs w:val="24"/>
        </w:rPr>
        <w:t>« Ceux donc qui acceptèrent sa parole avec joie furent en effet baptisés. Et environ 3000 âmes furent ajoutées ce jour-là »</w:t>
      </w:r>
      <w:r w:rsidRPr="00372433">
        <w:rPr>
          <w:rFonts w:ascii="Lora" w:hAnsi="Lora"/>
          <w:sz w:val="24"/>
          <w:szCs w:val="24"/>
        </w:rPr>
        <w:t xml:space="preserve"> (Actes 2 : 41 ;</w:t>
      </w:r>
      <w:r w:rsidR="00D47C70" w:rsidRPr="00372433">
        <w:rPr>
          <w:rFonts w:ascii="Lora" w:hAnsi="Lora"/>
          <w:sz w:val="24"/>
          <w:szCs w:val="24"/>
        </w:rPr>
        <w:t xml:space="preserve"> voir aussi</w:t>
      </w:r>
      <w:r w:rsidRPr="00372433">
        <w:rPr>
          <w:rFonts w:ascii="Lora" w:hAnsi="Lora"/>
          <w:sz w:val="24"/>
          <w:szCs w:val="24"/>
        </w:rPr>
        <w:t xml:space="preserve"> 8 : 12-13, 26-40 ; 9 : 17-18 ; 10 : 44-48 ; 16 : 30-33 ; 19 : 1-5).</w:t>
      </w:r>
    </w:p>
    <w:p w14:paraId="7473765F" w14:textId="77777777" w:rsidR="00DD466C" w:rsidRPr="00372433" w:rsidRDefault="00DD466C" w:rsidP="00372433">
      <w:pPr>
        <w:spacing w:line="360" w:lineRule="auto"/>
        <w:jc w:val="both"/>
        <w:rPr>
          <w:rFonts w:ascii="Lora" w:hAnsi="Lora"/>
          <w:sz w:val="24"/>
          <w:szCs w:val="24"/>
        </w:rPr>
      </w:pPr>
    </w:p>
    <w:p w14:paraId="321D19DF" w14:textId="73037586" w:rsidR="00DD466C" w:rsidRPr="00372433" w:rsidRDefault="00DD466C" w:rsidP="00372433">
      <w:pPr>
        <w:spacing w:line="360" w:lineRule="auto"/>
        <w:jc w:val="both"/>
        <w:rPr>
          <w:rFonts w:ascii="Lora" w:hAnsi="Lora"/>
          <w:sz w:val="24"/>
          <w:szCs w:val="24"/>
        </w:rPr>
      </w:pPr>
      <w:r w:rsidRPr="00372433">
        <w:rPr>
          <w:rFonts w:ascii="Lora" w:hAnsi="Lora"/>
          <w:sz w:val="24"/>
          <w:szCs w:val="24"/>
        </w:rPr>
        <w:t xml:space="preserve">À la Pentecôte, </w:t>
      </w:r>
      <w:r w:rsidR="0074714C" w:rsidRPr="00372433">
        <w:rPr>
          <w:rFonts w:ascii="Lora" w:hAnsi="Lora"/>
          <w:sz w:val="24"/>
          <w:szCs w:val="24"/>
        </w:rPr>
        <w:t xml:space="preserve">environ trois mille baptêmes furent baptisés </w:t>
      </w:r>
      <w:r w:rsidRPr="00372433">
        <w:rPr>
          <w:rFonts w:ascii="Lora" w:hAnsi="Lora"/>
          <w:sz w:val="24"/>
          <w:szCs w:val="24"/>
        </w:rPr>
        <w:t>le jour même</w:t>
      </w:r>
      <w:r w:rsidR="0074714C" w:rsidRPr="00372433">
        <w:rPr>
          <w:rFonts w:ascii="Lora" w:hAnsi="Lora"/>
          <w:sz w:val="24"/>
          <w:szCs w:val="24"/>
        </w:rPr>
        <w:t xml:space="preserve"> où elles reçurent la prédication de l’Évangile</w:t>
      </w:r>
      <w:r w:rsidR="003047F5" w:rsidRPr="00372433">
        <w:rPr>
          <w:rFonts w:ascii="Lora" w:hAnsi="Lora"/>
          <w:sz w:val="24"/>
          <w:szCs w:val="24"/>
        </w:rPr>
        <w:t xml:space="preserve"> (Actes 2 : 37-41)</w:t>
      </w:r>
      <w:r w:rsidRPr="00372433">
        <w:rPr>
          <w:rFonts w:ascii="Lora" w:hAnsi="Lora"/>
          <w:sz w:val="24"/>
          <w:szCs w:val="24"/>
        </w:rPr>
        <w:t>. L’eunuque éthiopien fut baptisé dès qu’il rencontra de l’eau après avoir entendu l’</w:t>
      </w:r>
      <w:r w:rsidR="003D62B0" w:rsidRPr="00372433">
        <w:rPr>
          <w:rFonts w:ascii="Lora" w:hAnsi="Lora"/>
          <w:sz w:val="24"/>
          <w:szCs w:val="24"/>
        </w:rPr>
        <w:t>Évangile</w:t>
      </w:r>
      <w:r w:rsidRPr="00372433">
        <w:rPr>
          <w:rFonts w:ascii="Lora" w:hAnsi="Lora"/>
          <w:sz w:val="24"/>
          <w:szCs w:val="24"/>
        </w:rPr>
        <w:t xml:space="preserve"> de Yehowsh</w:t>
      </w:r>
      <w:r w:rsidR="003D62B0" w:rsidRPr="00372433">
        <w:rPr>
          <w:rFonts w:ascii="Lora" w:hAnsi="Lora"/>
          <w:sz w:val="24"/>
          <w:szCs w:val="24"/>
        </w:rPr>
        <w:t>ou</w:t>
      </w:r>
      <w:r w:rsidRPr="00372433">
        <w:rPr>
          <w:rFonts w:ascii="Lora" w:hAnsi="Lora"/>
          <w:sz w:val="24"/>
          <w:szCs w:val="24"/>
        </w:rPr>
        <w:t>‘a</w:t>
      </w:r>
      <w:r w:rsidR="0009541D" w:rsidRPr="00372433">
        <w:rPr>
          <w:rFonts w:ascii="Lora" w:hAnsi="Lora"/>
          <w:sz w:val="24"/>
          <w:szCs w:val="24"/>
        </w:rPr>
        <w:t xml:space="preserve"> (Actes 8 : 35-39)</w:t>
      </w:r>
      <w:r w:rsidRPr="00372433">
        <w:rPr>
          <w:rFonts w:ascii="Lora" w:hAnsi="Lora"/>
          <w:sz w:val="24"/>
          <w:szCs w:val="24"/>
        </w:rPr>
        <w:t>. Le geôlier de Philippes et les siens furent baptisés « immédiatement », au cours de la même nuit</w:t>
      </w:r>
      <w:r w:rsidR="00911A47" w:rsidRPr="00372433">
        <w:rPr>
          <w:rFonts w:ascii="Lora" w:hAnsi="Lora"/>
          <w:sz w:val="24"/>
          <w:szCs w:val="24"/>
        </w:rPr>
        <w:t xml:space="preserve"> après avoir entendu la Parole du Seigneur (Actes 16 : 30-33)</w:t>
      </w:r>
      <w:r w:rsidRPr="00372433">
        <w:rPr>
          <w:rFonts w:ascii="Lora" w:hAnsi="Lora"/>
          <w:sz w:val="24"/>
          <w:szCs w:val="24"/>
        </w:rPr>
        <w:t>. Quant aux disciples rencontrés par Paulus</w:t>
      </w:r>
      <w:r w:rsidRPr="00372433">
        <w:rPr>
          <w:rStyle w:val="Appelnotedebasdep"/>
          <w:rFonts w:ascii="Lora" w:hAnsi="Lora"/>
          <w:sz w:val="24"/>
          <w:szCs w:val="24"/>
        </w:rPr>
        <w:footnoteReference w:id="6"/>
      </w:r>
      <w:r w:rsidRPr="00372433">
        <w:rPr>
          <w:rFonts w:ascii="Lora" w:hAnsi="Lora"/>
          <w:sz w:val="24"/>
          <w:szCs w:val="24"/>
        </w:rPr>
        <w:t xml:space="preserve"> à Éphèse, ils furent baptisés après avoir entendu son enseignement concernant Yehowsh</w:t>
      </w:r>
      <w:r w:rsidR="00A456F3" w:rsidRPr="00372433">
        <w:rPr>
          <w:rFonts w:ascii="Lora" w:hAnsi="Lora"/>
          <w:sz w:val="24"/>
          <w:szCs w:val="24"/>
        </w:rPr>
        <w:t>ou</w:t>
      </w:r>
      <w:r w:rsidRPr="00372433">
        <w:rPr>
          <w:rFonts w:ascii="Lora" w:hAnsi="Lora"/>
          <w:sz w:val="24"/>
          <w:szCs w:val="24"/>
        </w:rPr>
        <w:t>‘a</w:t>
      </w:r>
      <w:r w:rsidR="00911A47" w:rsidRPr="00372433">
        <w:rPr>
          <w:rFonts w:ascii="Lora" w:hAnsi="Lora"/>
          <w:sz w:val="24"/>
          <w:szCs w:val="24"/>
        </w:rPr>
        <w:t xml:space="preserve"> (Actes 19 : 1-5)</w:t>
      </w:r>
      <w:r w:rsidRPr="00372433">
        <w:rPr>
          <w:rFonts w:ascii="Lora" w:hAnsi="Lora"/>
          <w:sz w:val="24"/>
          <w:szCs w:val="24"/>
        </w:rPr>
        <w:t>.</w:t>
      </w:r>
    </w:p>
    <w:p w14:paraId="0889A637" w14:textId="77777777" w:rsidR="00D47C70" w:rsidRPr="00372433" w:rsidRDefault="00D47C70" w:rsidP="00372433">
      <w:pPr>
        <w:spacing w:line="360" w:lineRule="auto"/>
        <w:jc w:val="both"/>
        <w:rPr>
          <w:rFonts w:ascii="Lora" w:hAnsi="Lora"/>
          <w:sz w:val="24"/>
          <w:szCs w:val="24"/>
        </w:rPr>
      </w:pPr>
    </w:p>
    <w:p w14:paraId="01C078E4" w14:textId="77777777" w:rsidR="00DF3D53" w:rsidRPr="00372433" w:rsidRDefault="00DF3D53" w:rsidP="00372433">
      <w:pPr>
        <w:spacing w:line="360" w:lineRule="auto"/>
        <w:jc w:val="both"/>
        <w:rPr>
          <w:rFonts w:ascii="Lora" w:hAnsi="Lora"/>
          <w:sz w:val="24"/>
          <w:szCs w:val="24"/>
          <w:lang w:val="fr-GA"/>
        </w:rPr>
      </w:pPr>
      <w:r w:rsidRPr="00372433">
        <w:rPr>
          <w:rFonts w:ascii="Lora" w:hAnsi="Lora"/>
          <w:sz w:val="24"/>
          <w:szCs w:val="24"/>
          <w:lang w:val="fr-GA"/>
        </w:rPr>
        <w:t>Ces exemples montrent que les apôtres ne semblent pas avoir instauré une longue période obligatoire entre la foi et le baptême. Cependant, ils enseignaient la Parole afin que ceux qui la recevaient comprennent en qui ils plaçaient leur foi.</w:t>
      </w:r>
    </w:p>
    <w:p w14:paraId="42689870" w14:textId="77777777" w:rsidR="00DF3D53" w:rsidRPr="00372433" w:rsidRDefault="00DF3D53" w:rsidP="00372433">
      <w:pPr>
        <w:spacing w:line="360" w:lineRule="auto"/>
        <w:jc w:val="both"/>
        <w:rPr>
          <w:rFonts w:ascii="Lora" w:hAnsi="Lora"/>
          <w:sz w:val="24"/>
          <w:szCs w:val="24"/>
        </w:rPr>
      </w:pPr>
    </w:p>
    <w:p w14:paraId="1CA27686" w14:textId="293561AF" w:rsidR="00DF3D53" w:rsidRPr="00372433" w:rsidRDefault="00DF3D53" w:rsidP="00372433">
      <w:pPr>
        <w:spacing w:line="360" w:lineRule="auto"/>
        <w:jc w:val="both"/>
        <w:rPr>
          <w:rFonts w:ascii="Lora" w:hAnsi="Lora"/>
          <w:sz w:val="24"/>
          <w:szCs w:val="24"/>
          <w:lang w:val="fr-GA"/>
        </w:rPr>
      </w:pPr>
      <w:r w:rsidRPr="00372433">
        <w:rPr>
          <w:rFonts w:ascii="Lora" w:hAnsi="Lora"/>
          <w:sz w:val="24"/>
          <w:szCs w:val="24"/>
          <w:lang w:val="fr-GA"/>
        </w:rPr>
        <w:t xml:space="preserve">Il faut également reconnaître que l’être humain ne peut connaître parfaitement le cœur de celui qui demande le baptême. À l’exemple </w:t>
      </w:r>
      <w:r w:rsidR="00C50022" w:rsidRPr="00372433">
        <w:rPr>
          <w:rFonts w:ascii="Lora" w:hAnsi="Lora"/>
          <w:sz w:val="24"/>
          <w:szCs w:val="24"/>
        </w:rPr>
        <w:t>de Shim‘own</w:t>
      </w:r>
      <w:r w:rsidR="00AF6776" w:rsidRPr="00372433">
        <w:rPr>
          <w:rStyle w:val="Appelnotedebasdep"/>
          <w:rFonts w:ascii="Lora" w:hAnsi="Lora"/>
          <w:sz w:val="24"/>
          <w:szCs w:val="24"/>
        </w:rPr>
        <w:footnoteReference w:id="7"/>
      </w:r>
      <w:r w:rsidR="00C50022" w:rsidRPr="00372433">
        <w:rPr>
          <w:rFonts w:ascii="Lora" w:hAnsi="Lora"/>
          <w:sz w:val="24"/>
          <w:szCs w:val="24"/>
        </w:rPr>
        <w:t>, le magicien</w:t>
      </w:r>
      <w:r w:rsidRPr="00372433">
        <w:rPr>
          <w:rFonts w:ascii="Lora" w:hAnsi="Lora"/>
          <w:sz w:val="24"/>
          <w:szCs w:val="24"/>
        </w:rPr>
        <w:t xml:space="preserve"> à Samarie, est instructif : </w:t>
      </w:r>
      <w:r w:rsidRPr="00372433">
        <w:rPr>
          <w:rFonts w:ascii="Lora" w:hAnsi="Lora"/>
          <w:sz w:val="24"/>
          <w:szCs w:val="24"/>
          <w:lang w:val="fr-GA"/>
        </w:rPr>
        <w:t xml:space="preserve">il crut et fut baptisé, mais son état intérieur fut ensuite </w:t>
      </w:r>
      <w:r w:rsidRPr="00372433">
        <w:rPr>
          <w:rFonts w:ascii="Lora" w:hAnsi="Lora"/>
          <w:sz w:val="24"/>
          <w:szCs w:val="24"/>
          <w:lang w:val="fr-GA"/>
        </w:rPr>
        <w:lastRenderedPageBreak/>
        <w:t>révélé lorsqu’il voulut obtenir par de l’argent le pouvoir lié au don du Saint-Esprit (Actes 8 : 9-24). Petros lui demanda alors de se repentir.</w:t>
      </w:r>
    </w:p>
    <w:p w14:paraId="6E42CA67" w14:textId="35766AEE" w:rsidR="009230E4" w:rsidRPr="00372433" w:rsidRDefault="00C50022" w:rsidP="00372433">
      <w:pPr>
        <w:spacing w:line="360" w:lineRule="auto"/>
        <w:jc w:val="both"/>
        <w:rPr>
          <w:rFonts w:ascii="Lora" w:hAnsi="Lora"/>
          <w:sz w:val="24"/>
          <w:szCs w:val="24"/>
          <w:lang w:val="fr-GA"/>
        </w:rPr>
      </w:pPr>
      <w:r w:rsidRPr="00372433">
        <w:rPr>
          <w:rFonts w:ascii="Lora" w:hAnsi="Lora"/>
          <w:sz w:val="24"/>
          <w:szCs w:val="24"/>
        </w:rPr>
        <w:t>Ce n’est pas à l’homme de sonder les autres mais c’est le travail du Saint-Esprit.</w:t>
      </w:r>
    </w:p>
    <w:p w14:paraId="135BD5AB" w14:textId="77777777" w:rsidR="009230E4" w:rsidRPr="00372433" w:rsidRDefault="00000000" w:rsidP="00372433">
      <w:pPr>
        <w:pStyle w:val="Titre1"/>
        <w:spacing w:line="360" w:lineRule="auto"/>
        <w:rPr>
          <w:rFonts w:ascii="Lora" w:hAnsi="Lora"/>
          <w:sz w:val="24"/>
          <w:szCs w:val="24"/>
        </w:rPr>
      </w:pPr>
      <w:bookmarkStart w:id="11" w:name="_Toc238257925"/>
      <w:r w:rsidRPr="00372433">
        <w:rPr>
          <w:rFonts w:ascii="Lora" w:hAnsi="Lora" w:cs="Times New Roman"/>
          <w:sz w:val="24"/>
          <w:szCs w:val="24"/>
        </w:rPr>
        <w:t>Les baptêmes par aspersion et par effusion sont-ils bibliques ?</w:t>
      </w:r>
      <w:bookmarkEnd w:id="11"/>
      <w:r w:rsidRPr="00372433">
        <w:rPr>
          <w:rFonts w:ascii="Lora" w:hAnsi="Lora" w:cs="Times New Roman"/>
          <w:sz w:val="24"/>
          <w:szCs w:val="24"/>
        </w:rPr>
        <w:t xml:space="preserve"> </w:t>
      </w:r>
    </w:p>
    <w:p w14:paraId="65C999A5" w14:textId="216D37DB" w:rsidR="00DF3D53" w:rsidRPr="00372433" w:rsidRDefault="00DF3D53" w:rsidP="00372433">
      <w:pPr>
        <w:spacing w:line="360" w:lineRule="auto"/>
        <w:jc w:val="both"/>
        <w:rPr>
          <w:rFonts w:ascii="Lora" w:hAnsi="Lora"/>
          <w:sz w:val="24"/>
          <w:szCs w:val="24"/>
        </w:rPr>
      </w:pPr>
      <w:r w:rsidRPr="00372433">
        <w:rPr>
          <w:rFonts w:ascii="Lora" w:hAnsi="Lora"/>
          <w:sz w:val="24"/>
          <w:szCs w:val="24"/>
          <w:lang w:val="fr-GA"/>
        </w:rPr>
        <w:t xml:space="preserve">Le baptême par </w:t>
      </w:r>
      <w:r w:rsidRPr="00372433">
        <w:rPr>
          <w:rFonts w:ascii="Lora" w:hAnsi="Lora"/>
          <w:b/>
          <w:bCs/>
          <w:sz w:val="24"/>
          <w:szCs w:val="24"/>
          <w:lang w:val="fr-GA"/>
        </w:rPr>
        <w:t>aspersion</w:t>
      </w:r>
      <w:r w:rsidRPr="00372433">
        <w:rPr>
          <w:rFonts w:ascii="Lora" w:hAnsi="Lora"/>
          <w:sz w:val="24"/>
          <w:szCs w:val="24"/>
          <w:lang w:val="fr-GA"/>
        </w:rPr>
        <w:t xml:space="preserve"> consiste à projeter ou asperger de l’eau sur une personne. Le baptême par </w:t>
      </w:r>
      <w:r w:rsidRPr="00372433">
        <w:rPr>
          <w:rFonts w:ascii="Lora" w:hAnsi="Lora"/>
          <w:b/>
          <w:bCs/>
          <w:sz w:val="24"/>
          <w:szCs w:val="24"/>
          <w:lang w:val="fr-GA"/>
        </w:rPr>
        <w:t>effusion</w:t>
      </w:r>
      <w:r w:rsidRPr="00372433">
        <w:rPr>
          <w:rFonts w:ascii="Lora" w:hAnsi="Lora"/>
          <w:sz w:val="24"/>
          <w:szCs w:val="24"/>
          <w:lang w:val="fr-GA"/>
        </w:rPr>
        <w:t xml:space="preserve"> consiste à verser de l’eau sur sa tête. </w:t>
      </w:r>
      <w:r w:rsidRPr="00372433">
        <w:rPr>
          <w:rFonts w:ascii="Lora" w:hAnsi="Lora"/>
          <w:sz w:val="24"/>
          <w:szCs w:val="24"/>
        </w:rPr>
        <w:t>Ce sont des doctrines anti-bibliques pratiquées dans les églises catholiques et d’autres courant religieux se réclamant de Yehowshuw‘a ha-Mashiya</w:t>
      </w:r>
      <w:r w:rsidRPr="00372433">
        <w:rPr>
          <w:rFonts w:ascii="Lora" w:hAnsi="Lora"/>
          <w:sz w:val="24"/>
          <w:szCs w:val="24"/>
          <w:u w:val="single"/>
        </w:rPr>
        <w:t>h</w:t>
      </w:r>
      <w:r w:rsidRPr="00372433">
        <w:rPr>
          <w:rFonts w:ascii="Lora" w:hAnsi="Lora"/>
          <w:sz w:val="24"/>
          <w:szCs w:val="24"/>
        </w:rPr>
        <w:t xml:space="preserve"> comme le protestantisme traditionnel.                                                           </w:t>
      </w:r>
    </w:p>
    <w:p w14:paraId="78989C02" w14:textId="77777777" w:rsidR="00DF3D53" w:rsidRPr="00372433" w:rsidRDefault="00DF3D53" w:rsidP="00372433">
      <w:pPr>
        <w:spacing w:line="360" w:lineRule="auto"/>
        <w:jc w:val="both"/>
        <w:rPr>
          <w:rFonts w:ascii="Lora" w:hAnsi="Lora"/>
          <w:sz w:val="24"/>
          <w:szCs w:val="24"/>
        </w:rPr>
      </w:pPr>
    </w:p>
    <w:p w14:paraId="301E528E" w14:textId="5C44D4B7" w:rsidR="00AE64DF" w:rsidRPr="00372433" w:rsidRDefault="0074221F" w:rsidP="00372433">
      <w:pPr>
        <w:spacing w:line="360" w:lineRule="auto"/>
        <w:jc w:val="both"/>
        <w:rPr>
          <w:rFonts w:ascii="Lora" w:hAnsi="Lora"/>
          <w:sz w:val="24"/>
          <w:szCs w:val="24"/>
        </w:rPr>
      </w:pPr>
      <w:r w:rsidRPr="00372433">
        <w:rPr>
          <w:rFonts w:ascii="Lora" w:hAnsi="Lora"/>
          <w:sz w:val="24"/>
          <w:szCs w:val="24"/>
        </w:rPr>
        <w:t>Toutes ces pratiques sont tirées des traditions et non de la Parole d’</w:t>
      </w:r>
      <w:r w:rsidRPr="00372433">
        <w:rPr>
          <w:rFonts w:ascii="Lora" w:hAnsi="Lora" w:cs="Times New Roman"/>
          <w:sz w:val="24"/>
          <w:szCs w:val="24"/>
        </w:rPr>
        <w:t>È</w:t>
      </w:r>
      <w:r w:rsidRPr="00372433">
        <w:rPr>
          <w:rFonts w:ascii="Lora" w:hAnsi="Lora"/>
          <w:sz w:val="24"/>
          <w:szCs w:val="24"/>
        </w:rPr>
        <w:t>lohiym. Voici ce qui est tiré de l’une de ses religions :</w:t>
      </w:r>
    </w:p>
    <w:p w14:paraId="5EA21333" w14:textId="77777777" w:rsidR="00AE64DF" w:rsidRPr="00372433" w:rsidRDefault="00AE64DF" w:rsidP="00372433">
      <w:pPr>
        <w:spacing w:line="360" w:lineRule="auto"/>
        <w:jc w:val="both"/>
        <w:rPr>
          <w:rFonts w:ascii="Lora" w:hAnsi="Lora"/>
          <w:sz w:val="24"/>
          <w:szCs w:val="24"/>
        </w:rPr>
      </w:pPr>
    </w:p>
    <w:p w14:paraId="193AD246" w14:textId="0AD07D86" w:rsidR="00AE64DF" w:rsidRPr="00372433" w:rsidRDefault="00000000" w:rsidP="00372433">
      <w:pPr>
        <w:spacing w:line="360" w:lineRule="auto"/>
        <w:jc w:val="both"/>
        <w:rPr>
          <w:rFonts w:ascii="Lora" w:hAnsi="Lora"/>
          <w:sz w:val="24"/>
          <w:szCs w:val="24"/>
        </w:rPr>
      </w:pPr>
      <w:r w:rsidRPr="00372433">
        <w:rPr>
          <w:rFonts w:ascii="Lora" w:hAnsi="Lora"/>
          <w:i/>
          <w:iCs/>
          <w:sz w:val="24"/>
          <w:szCs w:val="24"/>
        </w:rPr>
        <w:t>« Quant au baptême, baptisez au nom du Père, du Fils et du Saint-Esprit dans l’eau vive. Mais, si tu n’as pas d’eau vive, baptise dans une autre eau ; si tu ne peux pas (baptiser) dans l’eau froide, que ce soit dans l’eau chaude. Si tu n’as ni l’une ni l’autre (en quantité suffisante), verse trois fois de l’eau sur la tête au nom du Père, du Fils et du Saint Esprit »</w:t>
      </w:r>
      <w:r w:rsidRPr="00372433">
        <w:rPr>
          <w:rFonts w:ascii="Lora" w:hAnsi="Lora"/>
          <w:sz w:val="24"/>
          <w:szCs w:val="24"/>
        </w:rPr>
        <w:t xml:space="preserve"> </w:t>
      </w:r>
      <w:proofErr w:type="spellStart"/>
      <w:r w:rsidRPr="00372433">
        <w:rPr>
          <w:rFonts w:ascii="Lora" w:hAnsi="Lora"/>
          <w:sz w:val="24"/>
          <w:szCs w:val="24"/>
        </w:rPr>
        <w:t>Didachè</w:t>
      </w:r>
      <w:proofErr w:type="spellEnd"/>
      <w:r w:rsidRPr="00372433">
        <w:rPr>
          <w:rFonts w:ascii="Lora" w:hAnsi="Lora"/>
          <w:sz w:val="24"/>
          <w:szCs w:val="24"/>
        </w:rPr>
        <w:t xml:space="preserve"> </w:t>
      </w:r>
      <w:r w:rsidR="0074221F" w:rsidRPr="00372433">
        <w:rPr>
          <w:rFonts w:ascii="Lora" w:hAnsi="Lora"/>
          <w:sz w:val="24"/>
          <w:szCs w:val="24"/>
        </w:rPr>
        <w:t>7</w:t>
      </w:r>
      <w:r w:rsidR="00AE64DF" w:rsidRPr="00372433">
        <w:rPr>
          <w:rFonts w:ascii="Lora" w:hAnsi="Lora"/>
          <w:sz w:val="24"/>
          <w:szCs w:val="24"/>
        </w:rPr>
        <w:t xml:space="preserve"> </w:t>
      </w:r>
      <w:r w:rsidRPr="00372433">
        <w:rPr>
          <w:rFonts w:ascii="Lora" w:hAnsi="Lora"/>
          <w:sz w:val="24"/>
          <w:szCs w:val="24"/>
        </w:rPr>
        <w:t>:</w:t>
      </w:r>
      <w:r w:rsidR="00AE64DF" w:rsidRPr="00372433">
        <w:rPr>
          <w:rFonts w:ascii="Lora" w:hAnsi="Lora"/>
          <w:sz w:val="24"/>
          <w:szCs w:val="24"/>
        </w:rPr>
        <w:t xml:space="preserve"> </w:t>
      </w:r>
      <w:r w:rsidRPr="00372433">
        <w:rPr>
          <w:rFonts w:ascii="Lora" w:hAnsi="Lora"/>
          <w:sz w:val="24"/>
          <w:szCs w:val="24"/>
        </w:rPr>
        <w:t>1-2</w:t>
      </w:r>
      <w:r w:rsidRPr="00372433">
        <w:rPr>
          <w:rStyle w:val="Appelnotedebasdep"/>
          <w:rFonts w:ascii="Lora" w:hAnsi="Lora"/>
          <w:sz w:val="24"/>
          <w:szCs w:val="24"/>
        </w:rPr>
        <w:footnoteReference w:id="8"/>
      </w:r>
      <w:r w:rsidRPr="00372433">
        <w:rPr>
          <w:rFonts w:ascii="Lora" w:hAnsi="Lora"/>
          <w:sz w:val="24"/>
          <w:szCs w:val="24"/>
        </w:rPr>
        <w:t>.</w:t>
      </w:r>
    </w:p>
    <w:p w14:paraId="4FAF9409" w14:textId="77777777" w:rsidR="00AE64DF" w:rsidRPr="00372433" w:rsidRDefault="00AE64DF" w:rsidP="00372433">
      <w:pPr>
        <w:spacing w:line="360" w:lineRule="auto"/>
        <w:jc w:val="both"/>
        <w:rPr>
          <w:rFonts w:ascii="Lora" w:hAnsi="Lora"/>
          <w:sz w:val="24"/>
          <w:szCs w:val="24"/>
        </w:rPr>
      </w:pPr>
    </w:p>
    <w:p w14:paraId="1496136B" w14:textId="77777777" w:rsidR="00DA579F" w:rsidRPr="00372433" w:rsidRDefault="00000000" w:rsidP="00372433">
      <w:pPr>
        <w:spacing w:line="360" w:lineRule="auto"/>
        <w:jc w:val="both"/>
        <w:rPr>
          <w:rFonts w:ascii="Lora" w:hAnsi="Lora"/>
          <w:sz w:val="24"/>
          <w:szCs w:val="24"/>
        </w:rPr>
      </w:pPr>
      <w:r w:rsidRPr="00372433">
        <w:rPr>
          <w:rFonts w:ascii="Lora" w:hAnsi="Lora"/>
          <w:sz w:val="24"/>
          <w:szCs w:val="24"/>
        </w:rPr>
        <w:t>Ce texte, comme dit l’</w:t>
      </w:r>
      <w:r w:rsidRPr="00372433">
        <w:rPr>
          <w:rFonts w:ascii="Lora" w:hAnsi="Lora" w:cs="Times New Roman"/>
          <w:sz w:val="24"/>
          <w:szCs w:val="24"/>
        </w:rPr>
        <w:t>É</w:t>
      </w:r>
      <w:r w:rsidRPr="00372433">
        <w:rPr>
          <w:rFonts w:ascii="Lora" w:hAnsi="Lora"/>
          <w:sz w:val="24"/>
          <w:szCs w:val="24"/>
        </w:rPr>
        <w:t xml:space="preserve">criture, est d’inspiration démoniaque car ce livre n’appartient pas au canon biblique et est en total déphasage avec l’enseignement apostolique : </w:t>
      </w:r>
    </w:p>
    <w:p w14:paraId="5AAA8660" w14:textId="77777777" w:rsidR="00DA579F" w:rsidRPr="00372433" w:rsidRDefault="00DA579F" w:rsidP="00372433">
      <w:pPr>
        <w:spacing w:line="360" w:lineRule="auto"/>
        <w:jc w:val="both"/>
        <w:rPr>
          <w:rFonts w:ascii="Lora" w:hAnsi="Lora"/>
          <w:sz w:val="24"/>
          <w:szCs w:val="24"/>
        </w:rPr>
      </w:pPr>
    </w:p>
    <w:p w14:paraId="236B1944" w14:textId="35D5CBF5" w:rsidR="00117750" w:rsidRPr="00372433" w:rsidRDefault="00DA579F" w:rsidP="00372433">
      <w:pPr>
        <w:spacing w:line="360" w:lineRule="auto"/>
        <w:jc w:val="both"/>
        <w:rPr>
          <w:rFonts w:ascii="Lora" w:hAnsi="Lora"/>
          <w:sz w:val="24"/>
          <w:szCs w:val="24"/>
        </w:rPr>
      </w:pPr>
      <w:r w:rsidRPr="00372433">
        <w:rPr>
          <w:rFonts w:ascii="Lora" w:hAnsi="Lora"/>
          <w:i/>
          <w:iCs/>
          <w:sz w:val="24"/>
          <w:szCs w:val="24"/>
        </w:rPr>
        <w:t>« Mais l’Esprit dit expressément que dans les derniers temps, certains s’éloigneront de la foi, s’attachant à des esprits trompeurs et des doctrines de démons</w:t>
      </w:r>
      <w:r w:rsidR="00117750" w:rsidRPr="00372433">
        <w:rPr>
          <w:rFonts w:ascii="Lora" w:hAnsi="Lora"/>
          <w:i/>
          <w:iCs/>
          <w:sz w:val="24"/>
          <w:szCs w:val="24"/>
        </w:rPr>
        <w:t> »</w:t>
      </w:r>
      <w:r w:rsidRPr="00372433">
        <w:rPr>
          <w:rFonts w:ascii="Lora" w:hAnsi="Lora"/>
          <w:i/>
          <w:iCs/>
          <w:sz w:val="24"/>
          <w:szCs w:val="24"/>
        </w:rPr>
        <w:t> </w:t>
      </w:r>
      <w:r w:rsidRPr="00372433">
        <w:rPr>
          <w:rFonts w:ascii="Lora" w:hAnsi="Lora"/>
          <w:sz w:val="24"/>
          <w:szCs w:val="24"/>
        </w:rPr>
        <w:t>(1 Timothée 4 : 1)</w:t>
      </w:r>
      <w:r w:rsidR="008F6BB4" w:rsidRPr="00372433">
        <w:rPr>
          <w:rFonts w:ascii="Lora" w:hAnsi="Lora"/>
          <w:sz w:val="24"/>
          <w:szCs w:val="24"/>
        </w:rPr>
        <w:t> ;</w:t>
      </w:r>
    </w:p>
    <w:p w14:paraId="66F6B266" w14:textId="77777777" w:rsidR="008F6BB4" w:rsidRPr="00372433" w:rsidRDefault="008F6BB4" w:rsidP="00372433">
      <w:pPr>
        <w:spacing w:line="360" w:lineRule="auto"/>
        <w:jc w:val="both"/>
        <w:rPr>
          <w:rFonts w:ascii="Lora" w:hAnsi="Lora"/>
          <w:sz w:val="24"/>
          <w:szCs w:val="24"/>
        </w:rPr>
      </w:pPr>
    </w:p>
    <w:p w14:paraId="30D4D910" w14:textId="77777777" w:rsidR="006410A9" w:rsidRPr="00372433" w:rsidRDefault="00117750" w:rsidP="00372433">
      <w:pPr>
        <w:spacing w:line="360" w:lineRule="auto"/>
        <w:jc w:val="both"/>
        <w:rPr>
          <w:rFonts w:ascii="Lora" w:hAnsi="Lora"/>
          <w:sz w:val="24"/>
          <w:szCs w:val="24"/>
        </w:rPr>
      </w:pPr>
      <w:r w:rsidRPr="00372433">
        <w:rPr>
          <w:rFonts w:ascii="Lora" w:hAnsi="Lora"/>
          <w:i/>
          <w:iCs/>
          <w:sz w:val="24"/>
          <w:szCs w:val="24"/>
        </w:rPr>
        <w:lastRenderedPageBreak/>
        <w:t>« Car je rends témoignage à quiconque entend les paroles de la prophétie de ce livre : si quelqu’un y ajoute quelque chose, Elohîm le frappera des fléaux décrits dans ce livre. Et si quelqu’un retranche quelque chose des paroles du livre de cette prophétie, Elohîm retranchera sa part du livre de vie, de la cité sainte et des choses qui sont écrites dans ce livre » </w:t>
      </w:r>
      <w:r w:rsidRPr="00372433">
        <w:rPr>
          <w:rFonts w:ascii="Lora" w:hAnsi="Lora"/>
          <w:sz w:val="24"/>
          <w:szCs w:val="24"/>
        </w:rPr>
        <w:t xml:space="preserve">(Apocalypse 22 : 18 ; </w:t>
      </w:r>
      <w:r w:rsidR="00751FC2" w:rsidRPr="00372433">
        <w:rPr>
          <w:rFonts w:ascii="Lora" w:hAnsi="Lora"/>
          <w:sz w:val="24"/>
          <w:szCs w:val="24"/>
        </w:rPr>
        <w:t xml:space="preserve">Voir aussi </w:t>
      </w:r>
      <w:r w:rsidRPr="00372433">
        <w:rPr>
          <w:rFonts w:ascii="Lora" w:hAnsi="Lora"/>
          <w:sz w:val="24"/>
          <w:szCs w:val="24"/>
        </w:rPr>
        <w:t>Actes 17 : 11 ; 1 Corinthiens 4</w:t>
      </w:r>
      <w:r w:rsidR="002878D4" w:rsidRPr="00372433">
        <w:rPr>
          <w:rFonts w:ascii="Lora" w:hAnsi="Lora"/>
          <w:sz w:val="24"/>
          <w:szCs w:val="24"/>
        </w:rPr>
        <w:t xml:space="preserve"> </w:t>
      </w:r>
      <w:r w:rsidRPr="00372433">
        <w:rPr>
          <w:rFonts w:ascii="Lora" w:hAnsi="Lora"/>
          <w:sz w:val="24"/>
          <w:szCs w:val="24"/>
        </w:rPr>
        <w:t>:</w:t>
      </w:r>
      <w:r w:rsidR="002878D4" w:rsidRPr="00372433">
        <w:rPr>
          <w:rFonts w:ascii="Lora" w:hAnsi="Lora"/>
          <w:sz w:val="24"/>
          <w:szCs w:val="24"/>
        </w:rPr>
        <w:t xml:space="preserve"> </w:t>
      </w:r>
      <w:r w:rsidRPr="00372433">
        <w:rPr>
          <w:rFonts w:ascii="Lora" w:hAnsi="Lora"/>
          <w:sz w:val="24"/>
          <w:szCs w:val="24"/>
        </w:rPr>
        <w:t>6 ; Hébreux 1 : 1-3).</w:t>
      </w:r>
    </w:p>
    <w:p w14:paraId="15AD98B9" w14:textId="77777777" w:rsidR="006410A9" w:rsidRPr="00372433" w:rsidRDefault="006410A9" w:rsidP="00372433">
      <w:pPr>
        <w:spacing w:line="360" w:lineRule="auto"/>
        <w:jc w:val="both"/>
        <w:rPr>
          <w:rFonts w:ascii="Lora" w:hAnsi="Lora"/>
          <w:sz w:val="24"/>
          <w:szCs w:val="24"/>
        </w:rPr>
      </w:pPr>
    </w:p>
    <w:p w14:paraId="4520CB86" w14:textId="709816BF" w:rsidR="009230E4" w:rsidRPr="00372433" w:rsidRDefault="00000000" w:rsidP="00372433">
      <w:pPr>
        <w:spacing w:line="360" w:lineRule="auto"/>
        <w:jc w:val="both"/>
        <w:rPr>
          <w:rFonts w:ascii="Lora" w:hAnsi="Lora"/>
          <w:sz w:val="24"/>
          <w:szCs w:val="24"/>
        </w:rPr>
      </w:pPr>
      <w:r w:rsidRPr="00372433">
        <w:rPr>
          <w:rFonts w:ascii="Lora" w:hAnsi="Lora"/>
          <w:sz w:val="24"/>
          <w:szCs w:val="24"/>
        </w:rPr>
        <w:t>Le seul et unique baptême que la Bible reconnaît et recommande est le baptême où l’on est totalement immergé de la tête à la plante des pieds.</w:t>
      </w:r>
    </w:p>
    <w:p w14:paraId="47159897" w14:textId="77777777" w:rsidR="00AD29AD" w:rsidRPr="00372433" w:rsidRDefault="00AD29AD" w:rsidP="00372433">
      <w:pPr>
        <w:spacing w:line="360" w:lineRule="auto"/>
        <w:jc w:val="both"/>
        <w:rPr>
          <w:rFonts w:ascii="Lora" w:hAnsi="Lora"/>
          <w:sz w:val="24"/>
          <w:szCs w:val="24"/>
        </w:rPr>
      </w:pPr>
    </w:p>
    <w:p w14:paraId="625EFED6" w14:textId="136AE581" w:rsidR="00AD29AD" w:rsidRPr="00372433" w:rsidRDefault="0043793A" w:rsidP="00372433">
      <w:pPr>
        <w:spacing w:line="360" w:lineRule="auto"/>
        <w:jc w:val="both"/>
        <w:rPr>
          <w:rFonts w:ascii="Lora" w:hAnsi="Lora"/>
          <w:sz w:val="24"/>
          <w:szCs w:val="24"/>
        </w:rPr>
      </w:pPr>
      <w:r w:rsidRPr="00372433">
        <w:rPr>
          <w:rFonts w:ascii="Lora" w:hAnsi="Lora"/>
          <w:sz w:val="24"/>
          <w:szCs w:val="24"/>
        </w:rPr>
        <w:t xml:space="preserve">Deux exemples </w:t>
      </w:r>
      <w:r w:rsidR="00AD29AD" w:rsidRPr="00372433">
        <w:rPr>
          <w:rFonts w:ascii="Lora" w:hAnsi="Lora"/>
          <w:sz w:val="24"/>
          <w:szCs w:val="24"/>
        </w:rPr>
        <w:t xml:space="preserve">dans la Bible </w:t>
      </w:r>
      <w:r w:rsidRPr="00372433">
        <w:rPr>
          <w:rFonts w:ascii="Lora" w:hAnsi="Lora"/>
          <w:sz w:val="24"/>
          <w:szCs w:val="24"/>
        </w:rPr>
        <w:t xml:space="preserve">nous </w:t>
      </w:r>
      <w:r w:rsidR="00AD29AD" w:rsidRPr="00372433">
        <w:rPr>
          <w:rFonts w:ascii="Lora" w:hAnsi="Lora"/>
          <w:sz w:val="24"/>
          <w:szCs w:val="24"/>
        </w:rPr>
        <w:t xml:space="preserve">montrent </w:t>
      </w:r>
      <w:r w:rsidRPr="00372433">
        <w:rPr>
          <w:rFonts w:ascii="Lora" w:hAnsi="Lora"/>
          <w:sz w:val="24"/>
          <w:szCs w:val="24"/>
        </w:rPr>
        <w:t xml:space="preserve">comment </w:t>
      </w:r>
      <w:r w:rsidR="00AD29AD" w:rsidRPr="00372433">
        <w:rPr>
          <w:rFonts w:ascii="Lora" w:hAnsi="Lora"/>
          <w:sz w:val="24"/>
          <w:szCs w:val="24"/>
        </w:rPr>
        <w:t xml:space="preserve">les nouveaux croyants étaient </w:t>
      </w:r>
      <w:r w:rsidRPr="00372433">
        <w:rPr>
          <w:rFonts w:ascii="Lora" w:hAnsi="Lora"/>
          <w:sz w:val="24"/>
          <w:szCs w:val="24"/>
        </w:rPr>
        <w:t>baptisés</w:t>
      </w:r>
      <w:r w:rsidR="00AD29AD" w:rsidRPr="00372433">
        <w:rPr>
          <w:rFonts w:ascii="Lora" w:hAnsi="Lora"/>
          <w:sz w:val="24"/>
          <w:szCs w:val="24"/>
        </w:rPr>
        <w:t xml:space="preserve">. A l’exemple de : </w:t>
      </w:r>
    </w:p>
    <w:p w14:paraId="3B72D5B6" w14:textId="77777777" w:rsidR="0043793A" w:rsidRPr="00372433" w:rsidRDefault="0043793A" w:rsidP="00372433">
      <w:pPr>
        <w:spacing w:line="360" w:lineRule="auto"/>
        <w:jc w:val="both"/>
        <w:rPr>
          <w:rFonts w:ascii="Lora" w:hAnsi="Lora"/>
          <w:sz w:val="24"/>
          <w:szCs w:val="24"/>
        </w:rPr>
      </w:pPr>
    </w:p>
    <w:p w14:paraId="49E929C8" w14:textId="2B9CDDE5" w:rsidR="0043793A" w:rsidRPr="00372433" w:rsidRDefault="0043793A" w:rsidP="00372433">
      <w:pPr>
        <w:spacing w:line="360" w:lineRule="auto"/>
        <w:jc w:val="both"/>
        <w:rPr>
          <w:rFonts w:ascii="Lora" w:hAnsi="Lora"/>
          <w:sz w:val="24"/>
          <w:szCs w:val="24"/>
        </w:rPr>
      </w:pPr>
      <w:r w:rsidRPr="00372433">
        <w:rPr>
          <w:rFonts w:ascii="Lora" w:hAnsi="Lora"/>
          <w:i/>
          <w:iCs/>
          <w:sz w:val="24"/>
          <w:szCs w:val="24"/>
        </w:rPr>
        <w:t>« </w:t>
      </w:r>
      <w:r w:rsidR="0027544C" w:rsidRPr="00372433">
        <w:rPr>
          <w:rFonts w:ascii="Lora" w:hAnsi="Lora"/>
          <w:b/>
          <w:bCs/>
          <w:i/>
          <w:iCs/>
          <w:sz w:val="24"/>
          <w:szCs w:val="24"/>
        </w:rPr>
        <w:t>Et ayant été baptisé, Yéhoshoua remonta directement de l'eau</w:t>
      </w:r>
      <w:r w:rsidR="0027544C" w:rsidRPr="00372433">
        <w:rPr>
          <w:rFonts w:ascii="Lora" w:hAnsi="Lora"/>
          <w:i/>
          <w:iCs/>
          <w:sz w:val="24"/>
          <w:szCs w:val="24"/>
        </w:rPr>
        <w:t xml:space="preserve">. Et voici, les cieux lui furent ouverts, et il vit l'Esprit d'Elohîm descendant comme une colombe et venant sur lui. » </w:t>
      </w:r>
      <w:r w:rsidR="0027544C" w:rsidRPr="00372433">
        <w:rPr>
          <w:rFonts w:ascii="Lora" w:hAnsi="Lora"/>
          <w:sz w:val="24"/>
          <w:szCs w:val="24"/>
        </w:rPr>
        <w:t>(Matthieu 3 : 16)</w:t>
      </w:r>
      <w:r w:rsidR="00C85C03" w:rsidRPr="00372433">
        <w:rPr>
          <w:rFonts w:ascii="Lora" w:hAnsi="Lora"/>
          <w:sz w:val="24"/>
          <w:szCs w:val="24"/>
        </w:rPr>
        <w:t> ;</w:t>
      </w:r>
    </w:p>
    <w:p w14:paraId="0D547D8E" w14:textId="77777777" w:rsidR="00AD29AD" w:rsidRPr="00372433" w:rsidRDefault="00AD29AD" w:rsidP="00372433">
      <w:pPr>
        <w:spacing w:line="360" w:lineRule="auto"/>
        <w:jc w:val="both"/>
        <w:rPr>
          <w:rFonts w:ascii="Lora" w:hAnsi="Lora"/>
          <w:sz w:val="24"/>
          <w:szCs w:val="24"/>
        </w:rPr>
      </w:pPr>
    </w:p>
    <w:p w14:paraId="1BE6CFE2" w14:textId="6F125D1A" w:rsidR="00AD29AD" w:rsidRPr="00372433" w:rsidRDefault="00AD29AD" w:rsidP="00372433">
      <w:pPr>
        <w:spacing w:line="360" w:lineRule="auto"/>
        <w:jc w:val="both"/>
        <w:rPr>
          <w:rFonts w:ascii="Lora" w:hAnsi="Lora"/>
          <w:sz w:val="24"/>
          <w:szCs w:val="24"/>
        </w:rPr>
      </w:pPr>
      <w:r w:rsidRPr="00372433">
        <w:rPr>
          <w:rFonts w:ascii="Lora" w:hAnsi="Lora"/>
          <w:i/>
          <w:iCs/>
          <w:sz w:val="24"/>
          <w:szCs w:val="24"/>
        </w:rPr>
        <w:t xml:space="preserve">« Et il ordonna d'arrêter le char. </w:t>
      </w:r>
      <w:r w:rsidRPr="00372433">
        <w:rPr>
          <w:rFonts w:ascii="Lora" w:hAnsi="Lora"/>
          <w:b/>
          <w:bCs/>
          <w:i/>
          <w:iCs/>
          <w:sz w:val="24"/>
          <w:szCs w:val="24"/>
        </w:rPr>
        <w:t>Ils descendirent tous les deux dans l’eau, Philippos et l'eunuque, et il le baptisa. Mais, quand ils furent remontés de l’eau,</w:t>
      </w:r>
      <w:r w:rsidRPr="00372433">
        <w:rPr>
          <w:rFonts w:ascii="Lora" w:hAnsi="Lora"/>
          <w:i/>
          <w:iCs/>
          <w:sz w:val="24"/>
          <w:szCs w:val="24"/>
        </w:rPr>
        <w:t xml:space="preserve"> l’Esprit du Seigneur enleva Philippos, et l’eunuque ne le vit plus, car il poursuivait sa route en se réjouissant. »</w:t>
      </w:r>
      <w:r w:rsidRPr="00372433">
        <w:rPr>
          <w:rFonts w:ascii="Lora" w:hAnsi="Lora"/>
          <w:sz w:val="24"/>
          <w:szCs w:val="24"/>
        </w:rPr>
        <w:t xml:space="preserve"> (Actes 8 : 38-39)</w:t>
      </w:r>
      <w:r w:rsidR="0043793A" w:rsidRPr="00372433">
        <w:rPr>
          <w:rFonts w:ascii="Lora" w:hAnsi="Lora"/>
          <w:sz w:val="24"/>
          <w:szCs w:val="24"/>
        </w:rPr>
        <w:t xml:space="preserve"> ; </w:t>
      </w:r>
    </w:p>
    <w:p w14:paraId="07E16D09" w14:textId="77777777" w:rsidR="00C23C58" w:rsidRPr="00372433" w:rsidRDefault="00C23C58" w:rsidP="00372433">
      <w:pPr>
        <w:spacing w:line="360" w:lineRule="auto"/>
        <w:jc w:val="both"/>
        <w:rPr>
          <w:rFonts w:ascii="Lora" w:hAnsi="Lora"/>
          <w:sz w:val="24"/>
          <w:szCs w:val="24"/>
        </w:rPr>
      </w:pPr>
    </w:p>
    <w:p w14:paraId="76F071A2" w14:textId="6F3D47F5" w:rsidR="00C23C58" w:rsidRPr="00372433" w:rsidRDefault="00C23C58" w:rsidP="00372433">
      <w:pPr>
        <w:spacing w:line="360" w:lineRule="auto"/>
        <w:jc w:val="both"/>
        <w:rPr>
          <w:rFonts w:ascii="Lora" w:hAnsi="Lora"/>
          <w:b/>
          <w:bCs/>
          <w:sz w:val="24"/>
          <w:szCs w:val="24"/>
        </w:rPr>
      </w:pPr>
      <w:r w:rsidRPr="00372433">
        <w:rPr>
          <w:rFonts w:ascii="Lora" w:hAnsi="Lora"/>
          <w:b/>
          <w:bCs/>
          <w:sz w:val="24"/>
          <w:szCs w:val="24"/>
        </w:rPr>
        <w:t>Que le symbolise le baptême dans l’eau ?</w:t>
      </w:r>
    </w:p>
    <w:p w14:paraId="6D15F499" w14:textId="77777777" w:rsidR="00531D8D" w:rsidRPr="00372433" w:rsidRDefault="00531D8D" w:rsidP="00372433">
      <w:pPr>
        <w:spacing w:line="360" w:lineRule="auto"/>
        <w:jc w:val="both"/>
        <w:rPr>
          <w:rFonts w:ascii="Lora" w:hAnsi="Lora"/>
          <w:b/>
          <w:bCs/>
          <w:sz w:val="24"/>
          <w:szCs w:val="24"/>
        </w:rPr>
      </w:pPr>
    </w:p>
    <w:p w14:paraId="3388D083" w14:textId="01C06818" w:rsidR="00531D8D" w:rsidRPr="00372433" w:rsidRDefault="00531D8D" w:rsidP="00372433">
      <w:pPr>
        <w:spacing w:line="360" w:lineRule="auto"/>
        <w:jc w:val="both"/>
        <w:rPr>
          <w:rFonts w:ascii="Lora" w:hAnsi="Lora"/>
          <w:sz w:val="24"/>
          <w:szCs w:val="24"/>
        </w:rPr>
      </w:pPr>
      <w:r w:rsidRPr="00372433">
        <w:rPr>
          <w:rFonts w:ascii="Lora" w:hAnsi="Lora"/>
          <w:sz w:val="24"/>
          <w:szCs w:val="24"/>
        </w:rPr>
        <w:t xml:space="preserve">L’apôtre Paulus déclarait aux romains : </w:t>
      </w:r>
    </w:p>
    <w:p w14:paraId="6226FC8F" w14:textId="77777777" w:rsidR="00531D8D" w:rsidRPr="00372433" w:rsidRDefault="00531D8D" w:rsidP="00372433">
      <w:pPr>
        <w:spacing w:line="360" w:lineRule="auto"/>
        <w:jc w:val="both"/>
        <w:rPr>
          <w:rFonts w:ascii="Lora" w:hAnsi="Lora"/>
          <w:sz w:val="24"/>
          <w:szCs w:val="24"/>
        </w:rPr>
      </w:pPr>
    </w:p>
    <w:p w14:paraId="6B438D5F" w14:textId="3DA9E09C" w:rsidR="00531D8D" w:rsidRPr="00372433" w:rsidRDefault="00531D8D" w:rsidP="00372433">
      <w:pPr>
        <w:spacing w:line="360" w:lineRule="auto"/>
        <w:jc w:val="both"/>
        <w:rPr>
          <w:rFonts w:ascii="Lora" w:hAnsi="Lora"/>
          <w:sz w:val="24"/>
          <w:szCs w:val="24"/>
        </w:rPr>
      </w:pPr>
      <w:r w:rsidRPr="00372433">
        <w:rPr>
          <w:rFonts w:ascii="Lora" w:hAnsi="Lora"/>
          <w:i/>
          <w:iCs/>
          <w:sz w:val="24"/>
          <w:szCs w:val="24"/>
        </w:rPr>
        <w:t xml:space="preserve">« </w:t>
      </w:r>
      <w:r w:rsidRPr="00372433">
        <w:rPr>
          <w:rFonts w:ascii="Lora" w:hAnsi="Lora"/>
          <w:b/>
          <w:bCs/>
          <w:i/>
          <w:iCs/>
          <w:sz w:val="24"/>
          <w:szCs w:val="24"/>
        </w:rPr>
        <w:t>Nous avons donc été ensevelis avec lui par le moyen du baptême pour la mort, afin que, comme Mashiah a été réveillé hors des morts par le moyen de la gloire du Père, de même nous aussi nous marchions en nouveauté de vie</w:t>
      </w:r>
      <w:r w:rsidRPr="00372433">
        <w:rPr>
          <w:rFonts w:ascii="Lora" w:hAnsi="Lora"/>
          <w:i/>
          <w:iCs/>
          <w:sz w:val="24"/>
          <w:szCs w:val="24"/>
        </w:rPr>
        <w:t xml:space="preserve">. Car si nous sommes nés ensemble avec lui en devenant semblables à sa mort, et nous le serons aussi à sa résurrection. » </w:t>
      </w:r>
      <w:r w:rsidRPr="00372433">
        <w:rPr>
          <w:rFonts w:ascii="Lora" w:hAnsi="Lora"/>
          <w:sz w:val="24"/>
          <w:szCs w:val="24"/>
        </w:rPr>
        <w:t>Romains 6 : 4-5</w:t>
      </w:r>
      <w:r w:rsidR="00C7640B" w:rsidRPr="00372433">
        <w:rPr>
          <w:rFonts w:ascii="Lora" w:hAnsi="Lora"/>
          <w:sz w:val="24"/>
          <w:szCs w:val="24"/>
        </w:rPr>
        <w:t>.</w:t>
      </w:r>
    </w:p>
    <w:p w14:paraId="0605D97E" w14:textId="21322281" w:rsidR="00C23C58" w:rsidRPr="00372433" w:rsidRDefault="00FA3189" w:rsidP="00372433">
      <w:pPr>
        <w:spacing w:line="360" w:lineRule="auto"/>
        <w:jc w:val="both"/>
        <w:rPr>
          <w:rFonts w:ascii="Lora" w:hAnsi="Lora"/>
          <w:b/>
          <w:bCs/>
          <w:sz w:val="24"/>
          <w:szCs w:val="24"/>
        </w:rPr>
      </w:pPr>
      <w:r w:rsidRPr="00372433">
        <w:rPr>
          <w:rFonts w:ascii="Lora" w:hAnsi="Lora"/>
          <w:sz w:val="24"/>
          <w:szCs w:val="24"/>
        </w:rPr>
        <w:lastRenderedPageBreak/>
        <w:t xml:space="preserve">Ce passage illustre bien la symbolique qui est cachée derrière le baptême en Yehowshou‘a ha-Mashiya’h. En effet, lorsqu’une personne entre dans les eaux, elle </w:t>
      </w:r>
      <w:r w:rsidRPr="00372433">
        <w:rPr>
          <w:rFonts w:ascii="Lora" w:hAnsi="Lora"/>
          <w:b/>
          <w:bCs/>
          <w:sz w:val="24"/>
          <w:szCs w:val="24"/>
        </w:rPr>
        <w:t>meurt</w:t>
      </w:r>
      <w:r w:rsidRPr="00372433">
        <w:rPr>
          <w:rFonts w:ascii="Lora" w:hAnsi="Lora"/>
          <w:sz w:val="24"/>
          <w:szCs w:val="24"/>
        </w:rPr>
        <w:t xml:space="preserve"> à son ancienne vie. Et lorsqu’elle en ressort, cela signifie qu’elle </w:t>
      </w:r>
      <w:r w:rsidRPr="00372433">
        <w:rPr>
          <w:rFonts w:ascii="Lora" w:hAnsi="Lora"/>
          <w:b/>
          <w:bCs/>
          <w:sz w:val="24"/>
          <w:szCs w:val="24"/>
        </w:rPr>
        <w:t>ressuscite</w:t>
      </w:r>
      <w:r w:rsidRPr="00372433">
        <w:rPr>
          <w:rFonts w:ascii="Lora" w:hAnsi="Lora"/>
          <w:sz w:val="24"/>
          <w:szCs w:val="24"/>
        </w:rPr>
        <w:t xml:space="preserve"> pour une nouvelle vie, celle en Mashiya’h.</w:t>
      </w:r>
    </w:p>
    <w:p w14:paraId="162CBBAF" w14:textId="77777777" w:rsidR="009230E4" w:rsidRPr="00372433" w:rsidRDefault="00000000" w:rsidP="00372433">
      <w:pPr>
        <w:pStyle w:val="Titre1"/>
        <w:spacing w:line="360" w:lineRule="auto"/>
        <w:rPr>
          <w:rFonts w:ascii="Lora" w:hAnsi="Lora"/>
          <w:sz w:val="24"/>
          <w:szCs w:val="24"/>
        </w:rPr>
      </w:pPr>
      <w:bookmarkStart w:id="12" w:name="_Toc238257926"/>
      <w:r w:rsidRPr="00372433">
        <w:rPr>
          <w:rFonts w:ascii="Lora" w:hAnsi="Lora" w:cs="Times New Roman"/>
          <w:sz w:val="24"/>
          <w:szCs w:val="24"/>
        </w:rPr>
        <w:t>Qu’est-ce que le baptême pour les morts ?</w:t>
      </w:r>
      <w:bookmarkEnd w:id="12"/>
    </w:p>
    <w:p w14:paraId="20C2C0ED" w14:textId="77777777" w:rsidR="006410A9" w:rsidRPr="00372433" w:rsidRDefault="006410A9" w:rsidP="00372433">
      <w:pPr>
        <w:spacing w:line="360" w:lineRule="auto"/>
        <w:jc w:val="both"/>
        <w:rPr>
          <w:rFonts w:ascii="Lora" w:hAnsi="Lora"/>
          <w:sz w:val="24"/>
          <w:szCs w:val="24"/>
        </w:rPr>
      </w:pPr>
      <w:r w:rsidRPr="00372433">
        <w:rPr>
          <w:rFonts w:ascii="Lora" w:hAnsi="Lora"/>
          <w:i/>
          <w:iCs/>
          <w:sz w:val="24"/>
          <w:szCs w:val="24"/>
        </w:rPr>
        <w:t xml:space="preserve">« Autrement, que feront ceux qui sont baptisés pour les morts ? Si les morts ne ressuscitent absolument pas, pourquoi aussi sont-ils baptisés pour les morts ? » </w:t>
      </w:r>
      <w:r w:rsidRPr="00372433">
        <w:rPr>
          <w:rFonts w:ascii="Lora" w:hAnsi="Lora"/>
          <w:sz w:val="24"/>
          <w:szCs w:val="24"/>
        </w:rPr>
        <w:t>(1 Corinthiens 15 : 29).</w:t>
      </w:r>
    </w:p>
    <w:p w14:paraId="650C2D7A" w14:textId="77777777" w:rsidR="006410A9" w:rsidRPr="00372433" w:rsidRDefault="006410A9" w:rsidP="00372433">
      <w:pPr>
        <w:spacing w:line="360" w:lineRule="auto"/>
        <w:jc w:val="both"/>
        <w:rPr>
          <w:rFonts w:ascii="Lora" w:hAnsi="Lora"/>
          <w:sz w:val="24"/>
          <w:szCs w:val="24"/>
        </w:rPr>
      </w:pPr>
    </w:p>
    <w:p w14:paraId="4DB1977E" w14:textId="7979022B" w:rsidR="00FE22B6" w:rsidRPr="00372433" w:rsidRDefault="00FE22B6" w:rsidP="00372433">
      <w:pPr>
        <w:spacing w:line="360" w:lineRule="auto"/>
        <w:jc w:val="both"/>
        <w:rPr>
          <w:rFonts w:ascii="Lora" w:hAnsi="Lora"/>
          <w:sz w:val="24"/>
          <w:szCs w:val="24"/>
          <w:lang w:val="fr-GA"/>
        </w:rPr>
      </w:pPr>
      <w:r w:rsidRPr="00372433">
        <w:rPr>
          <w:rFonts w:ascii="Lora" w:hAnsi="Lora"/>
          <w:sz w:val="24"/>
          <w:szCs w:val="24"/>
          <w:lang w:val="fr-GA"/>
        </w:rPr>
        <w:t>Ce passage, tiré de la première Épître aux Corinthiens et rédigé par l’apôtre Paulus, nous présente une pratique religieuse de la ville de Corinthe. En effet, certains Corinthiens se faisaient baptiser pour les morts en vue d’offrir une espérance de vie éternelle aux personnes décédées.</w:t>
      </w:r>
    </w:p>
    <w:p w14:paraId="310D969D" w14:textId="1ECDCF73" w:rsidR="00FE22B6" w:rsidRPr="00372433" w:rsidRDefault="00FE22B6" w:rsidP="00372433">
      <w:pPr>
        <w:spacing w:line="360" w:lineRule="auto"/>
        <w:jc w:val="both"/>
        <w:rPr>
          <w:rFonts w:ascii="Lora" w:hAnsi="Lora"/>
          <w:sz w:val="24"/>
          <w:szCs w:val="24"/>
          <w:lang w:val="fr-GA"/>
        </w:rPr>
      </w:pPr>
      <w:r w:rsidRPr="00372433">
        <w:rPr>
          <w:rFonts w:ascii="Lora" w:hAnsi="Lora"/>
          <w:sz w:val="24"/>
          <w:szCs w:val="24"/>
          <w:lang w:val="fr-GA"/>
        </w:rPr>
        <w:t>L’apôtre Paulus se sert ainsi de cette habitude culturelle afin d'interpeller les chrétiens de Corinthe sur la réalité de la résurrection, alors qu’ils étaient troublés par des détracteurs de l’Évangile. Il ne leur demandait pas d'adopter cette pratique, mais voulait plutôt leur démontrer une chose : si ces hommes qui ne connaissaient pas le vrai 'Èlohiym avaient une telle espérance dans l'au-delà, à combien plus forte raison eux, qui ont cru en Yehowshou‘a ha-Mashiya’h — ressuscité des morts et vivant pour l’éternité — devaient-ils y croire ! Amen !</w:t>
      </w:r>
    </w:p>
    <w:p w14:paraId="4D28E08C" w14:textId="7D054193" w:rsidR="009230E4" w:rsidRPr="00372433" w:rsidRDefault="009230E4" w:rsidP="00372433">
      <w:pPr>
        <w:spacing w:line="360" w:lineRule="auto"/>
        <w:jc w:val="both"/>
        <w:rPr>
          <w:rFonts w:ascii="Lora" w:hAnsi="Lora"/>
          <w:sz w:val="24"/>
          <w:szCs w:val="24"/>
        </w:rPr>
      </w:pPr>
    </w:p>
    <w:p w14:paraId="31935DF9" w14:textId="521A05B1" w:rsidR="00D12256" w:rsidRPr="00372433" w:rsidRDefault="00D12256" w:rsidP="00372433">
      <w:pPr>
        <w:pStyle w:val="Titre1"/>
        <w:spacing w:line="360" w:lineRule="auto"/>
        <w:rPr>
          <w:rFonts w:ascii="Lora" w:hAnsi="Lora" w:cs="Times New Roman"/>
          <w:sz w:val="24"/>
          <w:szCs w:val="24"/>
        </w:rPr>
      </w:pPr>
      <w:bookmarkStart w:id="13" w:name="_Toc238257927"/>
      <w:r w:rsidRPr="00372433">
        <w:rPr>
          <w:rFonts w:ascii="Lora" w:hAnsi="Lora" w:cs="Times New Roman"/>
          <w:sz w:val="24"/>
          <w:szCs w:val="24"/>
        </w:rPr>
        <w:t>Paulus ordonne-t-il le baptême pour les morts ?</w:t>
      </w:r>
      <w:bookmarkEnd w:id="13"/>
    </w:p>
    <w:p w14:paraId="3C0B131C" w14:textId="65EAD9CF" w:rsidR="00D12256" w:rsidRPr="00372433" w:rsidRDefault="00D12256" w:rsidP="00372433">
      <w:pPr>
        <w:spacing w:line="360" w:lineRule="auto"/>
        <w:rPr>
          <w:rFonts w:ascii="Lora" w:hAnsi="Lora"/>
          <w:sz w:val="24"/>
          <w:szCs w:val="24"/>
        </w:rPr>
      </w:pPr>
      <w:r w:rsidRPr="00372433">
        <w:rPr>
          <w:rFonts w:ascii="Lora" w:hAnsi="Lora"/>
          <w:sz w:val="24"/>
          <w:szCs w:val="24"/>
        </w:rPr>
        <w:t>Bien évidemment que non. En effet, nous n’avons aucun ordre apostolique pour pouvoir le faire. L’apôtre Paulus n’en parle pas comme une pratique chrétienne mais une pratique païenne.</w:t>
      </w:r>
    </w:p>
    <w:p w14:paraId="343B28A3" w14:textId="65EA7429" w:rsidR="009230E4" w:rsidRPr="00372433" w:rsidRDefault="00000000" w:rsidP="00372433">
      <w:pPr>
        <w:pStyle w:val="Titre1"/>
        <w:spacing w:line="360" w:lineRule="auto"/>
        <w:rPr>
          <w:rFonts w:ascii="Lora" w:hAnsi="Lora"/>
          <w:sz w:val="24"/>
          <w:szCs w:val="24"/>
        </w:rPr>
      </w:pPr>
      <w:bookmarkStart w:id="14" w:name="_Toc238257928"/>
      <w:r w:rsidRPr="00372433">
        <w:rPr>
          <w:rFonts w:ascii="Lora" w:hAnsi="Lora" w:cs="Times New Roman"/>
          <w:sz w:val="24"/>
          <w:szCs w:val="24"/>
        </w:rPr>
        <w:lastRenderedPageBreak/>
        <w:t>Devons-nous aussi observer le baptême pour les morts ?</w:t>
      </w:r>
      <w:bookmarkEnd w:id="14"/>
    </w:p>
    <w:p w14:paraId="297090D1" w14:textId="31A79905" w:rsidR="00D46CB6" w:rsidRPr="00372433" w:rsidRDefault="00D46CB6" w:rsidP="00372433">
      <w:pPr>
        <w:spacing w:line="360" w:lineRule="auto"/>
        <w:jc w:val="both"/>
        <w:rPr>
          <w:rFonts w:ascii="Lora" w:hAnsi="Lora"/>
          <w:sz w:val="24"/>
          <w:szCs w:val="24"/>
          <w:lang w:val="fr-GA"/>
        </w:rPr>
      </w:pPr>
      <w:r w:rsidRPr="00372433">
        <w:rPr>
          <w:rFonts w:ascii="Lora" w:hAnsi="Lora"/>
          <w:sz w:val="24"/>
          <w:szCs w:val="24"/>
          <w:lang w:val="fr-GA"/>
        </w:rPr>
        <w:t>La réponse est non. L</w:t>
      </w:r>
      <w:r w:rsidR="0061272C" w:rsidRPr="00372433">
        <w:rPr>
          <w:rFonts w:ascii="Lora" w:hAnsi="Lora"/>
          <w:sz w:val="24"/>
          <w:szCs w:val="24"/>
          <w:lang w:val="fr-GA"/>
        </w:rPr>
        <w:t>’</w:t>
      </w:r>
      <w:r w:rsidRPr="00372433">
        <w:rPr>
          <w:rFonts w:ascii="Lora" w:hAnsi="Lora"/>
          <w:sz w:val="24"/>
          <w:szCs w:val="24"/>
          <w:lang w:val="fr-GA"/>
        </w:rPr>
        <w:t>Écriture ne contient aucun commandement ni aucun fondement doctrinal invitant les croyants à observer une telle pratique. Même si l</w:t>
      </w:r>
      <w:r w:rsidR="0061272C" w:rsidRPr="00372433">
        <w:rPr>
          <w:rFonts w:ascii="Lora" w:hAnsi="Lora"/>
          <w:sz w:val="24"/>
          <w:szCs w:val="24"/>
          <w:lang w:val="fr-GA"/>
        </w:rPr>
        <w:t>’</w:t>
      </w:r>
      <w:r w:rsidRPr="00372433">
        <w:rPr>
          <w:rFonts w:ascii="Lora" w:hAnsi="Lora"/>
          <w:sz w:val="24"/>
          <w:szCs w:val="24"/>
          <w:lang w:val="fr-GA"/>
        </w:rPr>
        <w:t xml:space="preserve">apôtre Paul y fait une allusion culturelle isolée dans </w:t>
      </w:r>
      <w:r w:rsidRPr="00372433">
        <w:rPr>
          <w:rFonts w:ascii="Lora" w:hAnsi="Lora"/>
          <w:i/>
          <w:iCs/>
          <w:sz w:val="24"/>
          <w:szCs w:val="24"/>
          <w:lang w:val="fr-GA"/>
        </w:rPr>
        <w:t>1 Corinthiens 15</w:t>
      </w:r>
      <w:r w:rsidR="0061272C" w:rsidRPr="00372433">
        <w:rPr>
          <w:rFonts w:ascii="Lora" w:hAnsi="Lora"/>
          <w:i/>
          <w:iCs/>
          <w:sz w:val="24"/>
          <w:szCs w:val="24"/>
          <w:lang w:val="fr-GA"/>
        </w:rPr>
        <w:t xml:space="preserve"> </w:t>
      </w:r>
      <w:r w:rsidRPr="00372433">
        <w:rPr>
          <w:rFonts w:ascii="Lora" w:hAnsi="Lora"/>
          <w:i/>
          <w:iCs/>
          <w:sz w:val="24"/>
          <w:szCs w:val="24"/>
          <w:lang w:val="fr-GA"/>
        </w:rPr>
        <w:t>:</w:t>
      </w:r>
      <w:r w:rsidR="0061272C" w:rsidRPr="00372433">
        <w:rPr>
          <w:rFonts w:ascii="Lora" w:hAnsi="Lora"/>
          <w:i/>
          <w:iCs/>
          <w:sz w:val="24"/>
          <w:szCs w:val="24"/>
          <w:lang w:val="fr-GA"/>
        </w:rPr>
        <w:t xml:space="preserve"> </w:t>
      </w:r>
      <w:r w:rsidRPr="00372433">
        <w:rPr>
          <w:rFonts w:ascii="Lora" w:hAnsi="Lora"/>
          <w:i/>
          <w:iCs/>
          <w:sz w:val="24"/>
          <w:szCs w:val="24"/>
          <w:lang w:val="fr-GA"/>
        </w:rPr>
        <w:t>29</w:t>
      </w:r>
      <w:r w:rsidRPr="00372433">
        <w:rPr>
          <w:rFonts w:ascii="Lora" w:hAnsi="Lora"/>
          <w:sz w:val="24"/>
          <w:szCs w:val="24"/>
          <w:lang w:val="fr-GA"/>
        </w:rPr>
        <w:t>, l</w:t>
      </w:r>
      <w:r w:rsidR="0061272C" w:rsidRPr="00372433">
        <w:rPr>
          <w:rFonts w:ascii="Lora" w:hAnsi="Lora"/>
          <w:sz w:val="24"/>
          <w:szCs w:val="24"/>
          <w:lang w:val="fr-GA"/>
        </w:rPr>
        <w:t>’</w:t>
      </w:r>
      <w:r w:rsidRPr="00372433">
        <w:rPr>
          <w:rFonts w:ascii="Lora" w:hAnsi="Lora"/>
          <w:sz w:val="24"/>
          <w:szCs w:val="24"/>
          <w:lang w:val="fr-GA"/>
        </w:rPr>
        <w:t>Église primitive n</w:t>
      </w:r>
      <w:r w:rsidR="0061272C" w:rsidRPr="00372433">
        <w:rPr>
          <w:rFonts w:ascii="Lora" w:hAnsi="Lora"/>
          <w:sz w:val="24"/>
          <w:szCs w:val="24"/>
          <w:lang w:val="fr-GA"/>
        </w:rPr>
        <w:t>’</w:t>
      </w:r>
      <w:r w:rsidRPr="00372433">
        <w:rPr>
          <w:rFonts w:ascii="Lora" w:hAnsi="Lora"/>
          <w:sz w:val="24"/>
          <w:szCs w:val="24"/>
          <w:lang w:val="fr-GA"/>
        </w:rPr>
        <w:t>a jamais établi cette ordonnance. Il s</w:t>
      </w:r>
      <w:r w:rsidR="0061272C" w:rsidRPr="00372433">
        <w:rPr>
          <w:rFonts w:ascii="Lora" w:hAnsi="Lora"/>
          <w:sz w:val="24"/>
          <w:szCs w:val="24"/>
          <w:lang w:val="fr-GA"/>
        </w:rPr>
        <w:t>’</w:t>
      </w:r>
      <w:r w:rsidRPr="00372433">
        <w:rPr>
          <w:rFonts w:ascii="Lora" w:hAnsi="Lora"/>
          <w:sz w:val="24"/>
          <w:szCs w:val="24"/>
          <w:lang w:val="fr-GA"/>
        </w:rPr>
        <w:t>agit d</w:t>
      </w:r>
      <w:r w:rsidR="0061272C" w:rsidRPr="00372433">
        <w:rPr>
          <w:rFonts w:ascii="Lora" w:hAnsi="Lora"/>
          <w:sz w:val="24"/>
          <w:szCs w:val="24"/>
          <w:lang w:val="fr-GA"/>
        </w:rPr>
        <w:t>’</w:t>
      </w:r>
      <w:r w:rsidRPr="00372433">
        <w:rPr>
          <w:rFonts w:ascii="Lora" w:hAnsi="Lora"/>
          <w:sz w:val="24"/>
          <w:szCs w:val="24"/>
          <w:lang w:val="fr-GA"/>
        </w:rPr>
        <w:t>une déviation théologique sans appui biblique.</w:t>
      </w:r>
    </w:p>
    <w:p w14:paraId="475D7743" w14:textId="77777777" w:rsidR="0061272C" w:rsidRPr="00372433" w:rsidRDefault="0061272C" w:rsidP="00372433">
      <w:pPr>
        <w:spacing w:line="360" w:lineRule="auto"/>
        <w:jc w:val="both"/>
        <w:rPr>
          <w:rFonts w:ascii="Lora" w:hAnsi="Lora"/>
          <w:sz w:val="24"/>
          <w:szCs w:val="24"/>
          <w:lang w:val="fr-GA"/>
        </w:rPr>
      </w:pPr>
    </w:p>
    <w:p w14:paraId="5E7074B8" w14:textId="203A963B" w:rsidR="00D46CB6" w:rsidRPr="00372433" w:rsidRDefault="00D46CB6" w:rsidP="00372433">
      <w:pPr>
        <w:spacing w:line="360" w:lineRule="auto"/>
        <w:jc w:val="both"/>
        <w:rPr>
          <w:rFonts w:ascii="Lora" w:hAnsi="Lora"/>
          <w:sz w:val="24"/>
          <w:szCs w:val="24"/>
          <w:lang w:val="fr-GA"/>
        </w:rPr>
      </w:pPr>
      <w:r w:rsidRPr="00372433">
        <w:rPr>
          <w:rFonts w:ascii="Lora" w:hAnsi="Lora"/>
          <w:sz w:val="24"/>
          <w:szCs w:val="24"/>
          <w:lang w:val="fr-GA"/>
        </w:rPr>
        <w:t xml:space="preserve">Pourtant, un mouvement comme </w:t>
      </w:r>
      <w:r w:rsidRPr="00372433">
        <w:rPr>
          <w:rFonts w:ascii="Lora" w:hAnsi="Lora"/>
          <w:i/>
          <w:iCs/>
          <w:sz w:val="24"/>
          <w:szCs w:val="24"/>
          <w:lang w:val="fr-GA"/>
        </w:rPr>
        <w:t>l’Église de Jésus-Christ des Saints des Derniers Jours</w:t>
      </w:r>
      <w:r w:rsidRPr="00372433">
        <w:rPr>
          <w:rFonts w:ascii="Lora" w:hAnsi="Lora"/>
          <w:sz w:val="24"/>
          <w:szCs w:val="24"/>
          <w:lang w:val="fr-GA"/>
        </w:rPr>
        <w:t xml:space="preserve"> (communément appelée l</w:t>
      </w:r>
      <w:r w:rsidR="0061272C" w:rsidRPr="00372433">
        <w:rPr>
          <w:rFonts w:ascii="Lora" w:hAnsi="Lora"/>
          <w:sz w:val="24"/>
          <w:szCs w:val="24"/>
          <w:lang w:val="fr-GA"/>
        </w:rPr>
        <w:t>’</w:t>
      </w:r>
      <w:r w:rsidRPr="00372433">
        <w:rPr>
          <w:rFonts w:ascii="Lora" w:hAnsi="Lora"/>
          <w:sz w:val="24"/>
          <w:szCs w:val="24"/>
          <w:lang w:val="fr-GA"/>
        </w:rPr>
        <w:t xml:space="preserve">Église mormone) pratique le baptême par procuration en faveur des défunts. </w:t>
      </w:r>
      <w:r w:rsidR="0061272C" w:rsidRPr="00372433">
        <w:rPr>
          <w:rFonts w:ascii="Lora" w:hAnsi="Lora"/>
          <w:sz w:val="24"/>
          <w:szCs w:val="24"/>
          <w:lang w:val="fr-GA"/>
        </w:rPr>
        <w:t>Un membre vivant est baptisé au nom d’un défunt. Selon leur enseignement, ce baptême ne contraint toutefois pas la personne décédée : celle-ci conserverait, dans l’au-delà, la possibilité d’accepter ou de rejeter l’ordonnance accomplie en son nom</w:t>
      </w:r>
      <w:r w:rsidR="0061272C" w:rsidRPr="00372433">
        <w:rPr>
          <w:rStyle w:val="Appelnotedebasdep"/>
          <w:rFonts w:ascii="Lora" w:hAnsi="Lora"/>
          <w:sz w:val="24"/>
          <w:szCs w:val="24"/>
          <w:lang w:val="fr-GA"/>
        </w:rPr>
        <w:footnoteReference w:id="9"/>
      </w:r>
      <w:r w:rsidR="0061272C" w:rsidRPr="00372433">
        <w:rPr>
          <w:rFonts w:ascii="Lora" w:hAnsi="Lora"/>
          <w:sz w:val="24"/>
          <w:szCs w:val="24"/>
          <w:lang w:val="fr-GA"/>
        </w:rPr>
        <w:t>.</w:t>
      </w:r>
    </w:p>
    <w:p w14:paraId="2C0C6747" w14:textId="77777777" w:rsidR="0061272C" w:rsidRPr="00372433" w:rsidRDefault="0061272C" w:rsidP="00372433">
      <w:pPr>
        <w:spacing w:line="360" w:lineRule="auto"/>
        <w:jc w:val="both"/>
        <w:rPr>
          <w:rFonts w:ascii="Lora" w:hAnsi="Lora"/>
          <w:sz w:val="24"/>
          <w:szCs w:val="24"/>
          <w:lang w:val="fr-GA"/>
        </w:rPr>
      </w:pPr>
    </w:p>
    <w:p w14:paraId="1B3AAC09" w14:textId="67B529AB" w:rsidR="00D46CB6" w:rsidRPr="00372433" w:rsidRDefault="00D46CB6" w:rsidP="00372433">
      <w:pPr>
        <w:spacing w:line="360" w:lineRule="auto"/>
        <w:jc w:val="both"/>
        <w:rPr>
          <w:rFonts w:ascii="Lora" w:hAnsi="Lora"/>
          <w:sz w:val="24"/>
          <w:szCs w:val="24"/>
          <w:lang w:val="fr-GA"/>
        </w:rPr>
      </w:pPr>
      <w:r w:rsidRPr="00372433">
        <w:rPr>
          <w:rFonts w:ascii="Lora" w:hAnsi="Lora"/>
          <w:sz w:val="24"/>
          <w:szCs w:val="24"/>
          <w:lang w:val="fr-GA"/>
        </w:rPr>
        <w:t>Cette pratique introduit l’idée d’une possibilité de salut après la mort. Or, l'Enseignement biblique est formel sur l'irréversibilité de la condition spirituelle après le trépas :</w:t>
      </w:r>
    </w:p>
    <w:p w14:paraId="36836096" w14:textId="77777777" w:rsidR="00D46CB6" w:rsidRPr="00372433" w:rsidRDefault="00D46CB6" w:rsidP="00372433">
      <w:pPr>
        <w:spacing w:line="360" w:lineRule="auto"/>
        <w:jc w:val="both"/>
        <w:rPr>
          <w:rFonts w:ascii="Lora" w:hAnsi="Lora"/>
          <w:sz w:val="24"/>
          <w:szCs w:val="24"/>
          <w:lang w:val="fr-GA"/>
        </w:rPr>
      </w:pPr>
    </w:p>
    <w:p w14:paraId="54D97DBD" w14:textId="5CBDB4C6" w:rsidR="005E0DC3" w:rsidRPr="00372433" w:rsidRDefault="00A6396B" w:rsidP="00372433">
      <w:pPr>
        <w:spacing w:line="360" w:lineRule="auto"/>
        <w:jc w:val="both"/>
        <w:rPr>
          <w:rFonts w:ascii="Lora" w:hAnsi="Lora"/>
          <w:sz w:val="24"/>
          <w:szCs w:val="24"/>
        </w:rPr>
      </w:pPr>
      <w:r w:rsidRPr="00372433">
        <w:rPr>
          <w:rFonts w:ascii="Lora" w:hAnsi="Lora"/>
          <w:i/>
          <w:iCs/>
          <w:sz w:val="24"/>
          <w:szCs w:val="24"/>
        </w:rPr>
        <w:t>« </w:t>
      </w:r>
      <w:r w:rsidRPr="00372433">
        <w:rPr>
          <w:rFonts w:ascii="Lora" w:hAnsi="Lora"/>
          <w:b/>
          <w:bCs/>
          <w:i/>
          <w:iCs/>
          <w:sz w:val="24"/>
          <w:szCs w:val="24"/>
        </w:rPr>
        <w:t>Mais afin que vous sachiez que le Fils de l’homme a l’autorité de remettre les péchés sur la Terre</w:t>
      </w:r>
      <w:r w:rsidRPr="00372433">
        <w:rPr>
          <w:rFonts w:ascii="Lora" w:hAnsi="Lora"/>
          <w:i/>
          <w:iCs/>
          <w:sz w:val="24"/>
          <w:szCs w:val="24"/>
        </w:rPr>
        <w:t xml:space="preserve"> </w:t>
      </w:r>
      <w:r w:rsidRPr="00372433">
        <w:rPr>
          <w:rFonts w:ascii="Lora" w:hAnsi="Lora"/>
          <w:b/>
          <w:bCs/>
          <w:i/>
          <w:iCs/>
          <w:sz w:val="24"/>
          <w:szCs w:val="24"/>
        </w:rPr>
        <w:t xml:space="preserve">– </w:t>
      </w:r>
      <w:r w:rsidRPr="00372433">
        <w:rPr>
          <w:rFonts w:ascii="Lora" w:hAnsi="Lora"/>
          <w:i/>
          <w:iCs/>
          <w:sz w:val="24"/>
          <w:szCs w:val="24"/>
        </w:rPr>
        <w:t>il dit au paralytique : je te dis : Lève-toi, prend ton petit lit, et va dans ta maison » </w:t>
      </w:r>
      <w:r w:rsidRPr="00372433">
        <w:rPr>
          <w:rFonts w:ascii="Lora" w:hAnsi="Lora"/>
          <w:sz w:val="24"/>
          <w:szCs w:val="24"/>
        </w:rPr>
        <w:t>(Marc 2 : 10)</w:t>
      </w:r>
      <w:r w:rsidR="00B060C2" w:rsidRPr="00372433">
        <w:rPr>
          <w:rFonts w:ascii="Lora" w:hAnsi="Lora"/>
          <w:sz w:val="24"/>
          <w:szCs w:val="24"/>
        </w:rPr>
        <w:t> ;</w:t>
      </w:r>
    </w:p>
    <w:p w14:paraId="5C92BD85" w14:textId="6B30FFB7" w:rsidR="009230E4" w:rsidRPr="00372433" w:rsidRDefault="005E0DC3" w:rsidP="00372433">
      <w:pPr>
        <w:spacing w:line="360" w:lineRule="auto"/>
        <w:jc w:val="both"/>
        <w:rPr>
          <w:rFonts w:ascii="Lora" w:hAnsi="Lora"/>
          <w:sz w:val="24"/>
          <w:szCs w:val="24"/>
        </w:rPr>
      </w:pPr>
      <w:r w:rsidRPr="00372433">
        <w:rPr>
          <w:rFonts w:ascii="Lora" w:hAnsi="Lora"/>
          <w:i/>
          <w:iCs/>
          <w:sz w:val="24"/>
          <w:szCs w:val="24"/>
        </w:rPr>
        <w:t>« Et comme il est réservé aux humains de mourir une seule fois, après cela vient le jugement » </w:t>
      </w:r>
      <w:r w:rsidRPr="00372433">
        <w:rPr>
          <w:rFonts w:ascii="Lora" w:hAnsi="Lora"/>
          <w:sz w:val="24"/>
          <w:szCs w:val="24"/>
        </w:rPr>
        <w:t>(Hébreux 9 : 27).</w:t>
      </w:r>
    </w:p>
    <w:p w14:paraId="4335B5AB" w14:textId="77777777" w:rsidR="00B060C2" w:rsidRPr="00372433" w:rsidRDefault="00B060C2" w:rsidP="00372433">
      <w:pPr>
        <w:spacing w:line="360" w:lineRule="auto"/>
        <w:jc w:val="both"/>
        <w:rPr>
          <w:rFonts w:ascii="Lora" w:hAnsi="Lora"/>
          <w:sz w:val="24"/>
          <w:szCs w:val="24"/>
        </w:rPr>
      </w:pPr>
    </w:p>
    <w:p w14:paraId="267A6F32" w14:textId="31FFD900" w:rsidR="00B060C2" w:rsidRPr="00372433" w:rsidRDefault="0061272C" w:rsidP="00372433">
      <w:pPr>
        <w:spacing w:line="360" w:lineRule="auto"/>
        <w:jc w:val="both"/>
        <w:rPr>
          <w:rFonts w:ascii="Lora" w:hAnsi="Lora"/>
          <w:sz w:val="24"/>
          <w:szCs w:val="24"/>
        </w:rPr>
      </w:pPr>
      <w:r w:rsidRPr="00372433">
        <w:rPr>
          <w:rFonts w:ascii="Lora" w:hAnsi="Lora"/>
          <w:sz w:val="24"/>
          <w:szCs w:val="24"/>
        </w:rPr>
        <w:t>Le salut s</w:t>
      </w:r>
      <w:r w:rsidR="00332F91" w:rsidRPr="00372433">
        <w:rPr>
          <w:rFonts w:ascii="Lora" w:hAnsi="Lora"/>
          <w:sz w:val="24"/>
          <w:szCs w:val="24"/>
        </w:rPr>
        <w:t>’</w:t>
      </w:r>
      <w:r w:rsidRPr="00372433">
        <w:rPr>
          <w:rFonts w:ascii="Lora" w:hAnsi="Lora"/>
          <w:sz w:val="24"/>
          <w:szCs w:val="24"/>
        </w:rPr>
        <w:t>obtient exclusivement par la foi exprimée durant notre vie sur Terre. Après la mort, le destin spirituel de chacun est définitivement scellé.</w:t>
      </w:r>
    </w:p>
    <w:p w14:paraId="047D7C06" w14:textId="77777777" w:rsidR="009230E4" w:rsidRPr="00372433" w:rsidRDefault="00000000" w:rsidP="00372433">
      <w:pPr>
        <w:pStyle w:val="Titre1"/>
        <w:spacing w:line="360" w:lineRule="auto"/>
        <w:rPr>
          <w:rFonts w:ascii="Lora" w:hAnsi="Lora"/>
          <w:sz w:val="24"/>
          <w:szCs w:val="24"/>
        </w:rPr>
      </w:pPr>
      <w:bookmarkStart w:id="15" w:name="_Toc238257929"/>
      <w:r w:rsidRPr="00372433">
        <w:rPr>
          <w:rFonts w:ascii="Lora" w:hAnsi="Lora" w:cs="Times New Roman"/>
          <w:sz w:val="24"/>
          <w:szCs w:val="24"/>
        </w:rPr>
        <w:lastRenderedPageBreak/>
        <w:t>Le baptême dans l’eau sauve-t-il ?</w:t>
      </w:r>
      <w:bookmarkEnd w:id="15"/>
    </w:p>
    <w:p w14:paraId="6EDD7161" w14:textId="77777777" w:rsidR="00AF35A3" w:rsidRPr="00372433" w:rsidRDefault="00AF35A3" w:rsidP="00372433">
      <w:pPr>
        <w:spacing w:line="360" w:lineRule="auto"/>
        <w:jc w:val="both"/>
        <w:rPr>
          <w:rFonts w:ascii="Lora" w:hAnsi="Lora"/>
          <w:sz w:val="24"/>
          <w:szCs w:val="24"/>
          <w:lang w:val="fr-GA"/>
        </w:rPr>
      </w:pPr>
      <w:r w:rsidRPr="00372433">
        <w:rPr>
          <w:rFonts w:ascii="Lora" w:hAnsi="Lora"/>
          <w:b/>
          <w:bCs/>
          <w:sz w:val="24"/>
          <w:szCs w:val="24"/>
          <w:lang w:val="fr-GA"/>
        </w:rPr>
        <w:t>D’une part</w:t>
      </w:r>
      <w:r w:rsidRPr="00372433">
        <w:rPr>
          <w:rFonts w:ascii="Lora" w:hAnsi="Lora"/>
          <w:sz w:val="24"/>
          <w:szCs w:val="24"/>
          <w:lang w:val="fr-GA"/>
        </w:rPr>
        <w:t>, nous pouvons affirmer que le baptême d’eau ne sauve pas en lui-même. Il ne s’agit pas d’un rite magique, mais d’un acte symbolique figurant notre mort à l’ancienne vie et notre résurrection en Yehowshou‘a ha-Mashiya’h. Ce qui régénère véritablement l’âme, c’est le baptême dans le Saint-Esprit, qui nous greffe au corps du Mashiya’h et fait de nous des membres de la famille d’Èlohiym.</w:t>
      </w:r>
    </w:p>
    <w:p w14:paraId="6088CCC3" w14:textId="77777777" w:rsidR="00AF35A3" w:rsidRPr="00372433" w:rsidRDefault="00AF35A3" w:rsidP="00372433">
      <w:pPr>
        <w:spacing w:line="360" w:lineRule="auto"/>
        <w:jc w:val="both"/>
        <w:rPr>
          <w:rFonts w:ascii="Lora" w:hAnsi="Lora"/>
          <w:sz w:val="24"/>
          <w:szCs w:val="24"/>
          <w:lang w:val="fr-GA"/>
        </w:rPr>
      </w:pPr>
    </w:p>
    <w:p w14:paraId="79D82A18" w14:textId="569CFD76" w:rsidR="00AF35A3" w:rsidRPr="00372433" w:rsidRDefault="00AF35A3" w:rsidP="00372433">
      <w:pPr>
        <w:spacing w:line="360" w:lineRule="auto"/>
        <w:jc w:val="both"/>
        <w:rPr>
          <w:rFonts w:ascii="Lora" w:hAnsi="Lora"/>
          <w:sz w:val="24"/>
          <w:szCs w:val="24"/>
          <w:lang w:val="fr-GA"/>
        </w:rPr>
      </w:pPr>
      <w:r w:rsidRPr="00372433">
        <w:rPr>
          <w:rFonts w:ascii="Lora" w:hAnsi="Lora"/>
          <w:sz w:val="24"/>
          <w:szCs w:val="24"/>
          <w:lang w:val="fr-GA"/>
        </w:rPr>
        <w:t xml:space="preserve">La Bible nous en donne un exemple éclairant avec </w:t>
      </w:r>
      <w:r w:rsidRPr="00372433">
        <w:rPr>
          <w:rFonts w:ascii="Lora" w:hAnsi="Lora"/>
          <w:b/>
          <w:bCs/>
          <w:sz w:val="24"/>
          <w:szCs w:val="24"/>
          <w:lang w:val="fr-GA"/>
        </w:rPr>
        <w:t>Simon le magicien</w:t>
      </w:r>
      <w:r w:rsidRPr="00372433">
        <w:rPr>
          <w:rFonts w:ascii="Lora" w:hAnsi="Lora"/>
          <w:sz w:val="24"/>
          <w:szCs w:val="24"/>
          <w:lang w:val="fr-GA"/>
        </w:rPr>
        <w:t xml:space="preserve"> en Samarie : bien qu’ayant cru superficiellement et ayant été baptisé d’eau par Philippe, son cœur n’était pas droit devant ’Èlohiym (Actes 8). Inversement, lors de la crucifixion, </w:t>
      </w:r>
      <w:r w:rsidRPr="00372433">
        <w:rPr>
          <w:rFonts w:ascii="Lora" w:hAnsi="Lora"/>
          <w:b/>
          <w:bCs/>
          <w:sz w:val="24"/>
          <w:szCs w:val="24"/>
          <w:lang w:val="fr-GA"/>
        </w:rPr>
        <w:t>l’un des malfaiteurs</w:t>
      </w:r>
      <w:r w:rsidRPr="00372433">
        <w:rPr>
          <w:rFonts w:ascii="Lora" w:hAnsi="Lora"/>
          <w:sz w:val="24"/>
          <w:szCs w:val="24"/>
          <w:lang w:val="fr-GA"/>
        </w:rPr>
        <w:t xml:space="preserve"> a été sauvé uniquement en plaçant sa foi et sa repentance en Yehowshou‘a ha-Mashiya’h :</w:t>
      </w:r>
    </w:p>
    <w:p w14:paraId="69C4453C" w14:textId="6B9B64D6" w:rsidR="009E258A" w:rsidRPr="00372433" w:rsidRDefault="00000000" w:rsidP="00372433">
      <w:pPr>
        <w:spacing w:line="360" w:lineRule="auto"/>
        <w:jc w:val="both"/>
        <w:rPr>
          <w:rFonts w:ascii="Lora" w:hAnsi="Lora"/>
          <w:sz w:val="24"/>
          <w:szCs w:val="24"/>
        </w:rPr>
      </w:pPr>
      <w:r w:rsidRPr="00372433">
        <w:rPr>
          <w:rFonts w:ascii="Lora" w:hAnsi="Lora"/>
          <w:sz w:val="24"/>
          <w:szCs w:val="24"/>
        </w:rPr>
        <w:t xml:space="preserve"> </w:t>
      </w:r>
    </w:p>
    <w:p w14:paraId="6FB2093B" w14:textId="77777777" w:rsidR="009E258A" w:rsidRPr="00372433" w:rsidRDefault="009E258A" w:rsidP="00372433">
      <w:pPr>
        <w:spacing w:line="360" w:lineRule="auto"/>
        <w:jc w:val="both"/>
        <w:rPr>
          <w:rFonts w:ascii="Lora" w:hAnsi="Lora"/>
          <w:sz w:val="24"/>
          <w:szCs w:val="24"/>
        </w:rPr>
      </w:pPr>
      <w:r w:rsidRPr="00372433">
        <w:rPr>
          <w:rFonts w:ascii="Lora" w:hAnsi="Lora"/>
          <w:i/>
          <w:iCs/>
          <w:sz w:val="24"/>
          <w:szCs w:val="24"/>
        </w:rPr>
        <w:t xml:space="preserve">« Et l’un des malfaiteurs qui étaient crucifiés blasphémait contre lui en disant : Si tu es le Mashiah, sauve-toi toi-même et sauve-nous ! Mais l’autre répondant, le réprimandait d’une manière tranchante en disant : Ne crains-tu pas Elohîm, toi, puisque tu es sous le même jugement ? Et pour nous, en effet c’est juste, car nous recevons ce que méritent les choses que nous avons commises, mais celui-ci n’a fait aucun mal. Et il disait à Yéhoshoua : Seigneur, souviens-toi de moi quand tu viendras dans ton royaume ! </w:t>
      </w:r>
      <w:r w:rsidRPr="00372433">
        <w:rPr>
          <w:rFonts w:ascii="Lora" w:hAnsi="Lora"/>
          <w:b/>
          <w:bCs/>
          <w:i/>
          <w:iCs/>
          <w:sz w:val="24"/>
          <w:szCs w:val="24"/>
        </w:rPr>
        <w:t>Et Yéhoshoua lui dit : Amen, je te le dis, aujourd’hui tu seras avec moi dans le paradis</w:t>
      </w:r>
      <w:r w:rsidRPr="00372433">
        <w:rPr>
          <w:rFonts w:ascii="Lora" w:hAnsi="Lora"/>
          <w:i/>
          <w:iCs/>
          <w:sz w:val="24"/>
          <w:szCs w:val="24"/>
        </w:rPr>
        <w:t> »</w:t>
      </w:r>
      <w:r w:rsidRPr="00372433">
        <w:rPr>
          <w:rFonts w:ascii="Lora" w:hAnsi="Lora"/>
          <w:sz w:val="24"/>
          <w:szCs w:val="24"/>
        </w:rPr>
        <w:t xml:space="preserve"> (Luc 23 : 36-43). </w:t>
      </w:r>
    </w:p>
    <w:p w14:paraId="07644DE2" w14:textId="77777777" w:rsidR="009E258A" w:rsidRPr="00372433" w:rsidRDefault="009E258A" w:rsidP="00372433">
      <w:pPr>
        <w:spacing w:line="360" w:lineRule="auto"/>
        <w:jc w:val="both"/>
        <w:rPr>
          <w:rFonts w:ascii="Lora" w:hAnsi="Lora"/>
          <w:sz w:val="24"/>
          <w:szCs w:val="24"/>
        </w:rPr>
      </w:pPr>
    </w:p>
    <w:p w14:paraId="6780E89E" w14:textId="241D1444" w:rsidR="00AF35A3" w:rsidRPr="00372433" w:rsidRDefault="00AF35A3" w:rsidP="00372433">
      <w:pPr>
        <w:spacing w:line="360" w:lineRule="auto"/>
        <w:jc w:val="both"/>
        <w:rPr>
          <w:rFonts w:ascii="Lora" w:hAnsi="Lora"/>
          <w:sz w:val="24"/>
          <w:szCs w:val="24"/>
          <w:lang w:val="fr-GA"/>
        </w:rPr>
      </w:pPr>
      <w:r w:rsidRPr="00372433">
        <w:rPr>
          <w:rFonts w:ascii="Lora" w:hAnsi="Lora"/>
          <w:sz w:val="24"/>
          <w:szCs w:val="24"/>
          <w:lang w:val="fr-GA"/>
        </w:rPr>
        <w:t>Ce brigand n</w:t>
      </w:r>
      <w:r w:rsidR="006510FD" w:rsidRPr="00372433">
        <w:rPr>
          <w:rFonts w:ascii="Lora" w:hAnsi="Lora"/>
          <w:sz w:val="24"/>
          <w:szCs w:val="24"/>
          <w:lang w:val="fr-GA"/>
        </w:rPr>
        <w:t>’</w:t>
      </w:r>
      <w:r w:rsidRPr="00372433">
        <w:rPr>
          <w:rFonts w:ascii="Lora" w:hAnsi="Lora"/>
          <w:sz w:val="24"/>
          <w:szCs w:val="24"/>
          <w:lang w:val="fr-GA"/>
        </w:rPr>
        <w:t>a pas pu recevoir le baptême d</w:t>
      </w:r>
      <w:r w:rsidR="006510FD" w:rsidRPr="00372433">
        <w:rPr>
          <w:rFonts w:ascii="Lora" w:hAnsi="Lora"/>
          <w:sz w:val="24"/>
          <w:szCs w:val="24"/>
          <w:lang w:val="fr-GA"/>
        </w:rPr>
        <w:t>’</w:t>
      </w:r>
      <w:r w:rsidRPr="00372433">
        <w:rPr>
          <w:rFonts w:ascii="Lora" w:hAnsi="Lora"/>
          <w:sz w:val="24"/>
          <w:szCs w:val="24"/>
          <w:lang w:val="fr-GA"/>
        </w:rPr>
        <w:t>eau, mais sa foi sincère et sa repentance ont suffi à son salut.</w:t>
      </w:r>
    </w:p>
    <w:p w14:paraId="5768F659" w14:textId="1A647564" w:rsidR="00AF35A3" w:rsidRPr="00372433" w:rsidRDefault="00AF35A3" w:rsidP="00372433">
      <w:pPr>
        <w:spacing w:line="360" w:lineRule="auto"/>
        <w:jc w:val="both"/>
        <w:rPr>
          <w:rFonts w:ascii="Lora" w:hAnsi="Lora"/>
          <w:sz w:val="24"/>
          <w:szCs w:val="24"/>
          <w:lang w:val="fr-GA"/>
        </w:rPr>
      </w:pPr>
      <w:r w:rsidRPr="00372433">
        <w:rPr>
          <w:rFonts w:ascii="Lora" w:hAnsi="Lora"/>
          <w:b/>
          <w:bCs/>
          <w:sz w:val="24"/>
          <w:szCs w:val="24"/>
          <w:lang w:val="fr-GA"/>
        </w:rPr>
        <w:t>D’autre part</w:t>
      </w:r>
      <w:r w:rsidRPr="00372433">
        <w:rPr>
          <w:rFonts w:ascii="Lora" w:hAnsi="Lora"/>
          <w:sz w:val="24"/>
          <w:szCs w:val="24"/>
          <w:lang w:val="fr-GA"/>
        </w:rPr>
        <w:t>, le baptême d’eau demeure un acte salutaire et indispensable en tant que commandement direct du Seigneur. Yehowshou‘a ha-Mashiya’h a ordonné à ses apôtres de faire de toutes les nations des disciples et de les baptiser (Matthieu 28</w:t>
      </w:r>
      <w:r w:rsidR="006510FD" w:rsidRPr="00372433">
        <w:rPr>
          <w:rFonts w:ascii="Lora" w:hAnsi="Lora"/>
          <w:sz w:val="24"/>
          <w:szCs w:val="24"/>
          <w:lang w:val="fr-GA"/>
        </w:rPr>
        <w:t xml:space="preserve"> </w:t>
      </w:r>
      <w:r w:rsidRPr="00372433">
        <w:rPr>
          <w:rFonts w:ascii="Lora" w:hAnsi="Lora"/>
          <w:sz w:val="24"/>
          <w:szCs w:val="24"/>
          <w:lang w:val="fr-GA"/>
        </w:rPr>
        <w:t>:</w:t>
      </w:r>
      <w:r w:rsidR="006510FD" w:rsidRPr="00372433">
        <w:rPr>
          <w:rFonts w:ascii="Lora" w:hAnsi="Lora"/>
          <w:sz w:val="24"/>
          <w:szCs w:val="24"/>
          <w:lang w:val="fr-GA"/>
        </w:rPr>
        <w:t xml:space="preserve"> </w:t>
      </w:r>
      <w:r w:rsidRPr="00372433">
        <w:rPr>
          <w:rFonts w:ascii="Lora" w:hAnsi="Lora"/>
          <w:sz w:val="24"/>
          <w:szCs w:val="24"/>
          <w:lang w:val="fr-GA"/>
        </w:rPr>
        <w:t>19-20), déclarant également :</w:t>
      </w:r>
    </w:p>
    <w:p w14:paraId="144FAF30" w14:textId="0A1BCC7F" w:rsidR="008431E6" w:rsidRPr="00372433" w:rsidRDefault="00000000" w:rsidP="00372433">
      <w:pPr>
        <w:spacing w:line="360" w:lineRule="auto"/>
        <w:jc w:val="both"/>
        <w:rPr>
          <w:rFonts w:ascii="Lora" w:hAnsi="Lora"/>
          <w:sz w:val="24"/>
          <w:szCs w:val="24"/>
        </w:rPr>
      </w:pPr>
      <w:r w:rsidRPr="00372433">
        <w:rPr>
          <w:rFonts w:ascii="Lora" w:hAnsi="Lora"/>
          <w:sz w:val="24"/>
          <w:szCs w:val="24"/>
        </w:rPr>
        <w:t xml:space="preserve"> </w:t>
      </w:r>
    </w:p>
    <w:p w14:paraId="19EFE6ED" w14:textId="58EFB83C" w:rsidR="008431E6" w:rsidRPr="00372433" w:rsidRDefault="008431E6" w:rsidP="00372433">
      <w:pPr>
        <w:spacing w:line="360" w:lineRule="auto"/>
        <w:jc w:val="both"/>
        <w:rPr>
          <w:rFonts w:ascii="Lora" w:hAnsi="Lora"/>
          <w:sz w:val="24"/>
          <w:szCs w:val="24"/>
        </w:rPr>
      </w:pPr>
      <w:r w:rsidRPr="00372433">
        <w:rPr>
          <w:rFonts w:ascii="Lora" w:hAnsi="Lora"/>
          <w:i/>
          <w:iCs/>
          <w:sz w:val="24"/>
          <w:szCs w:val="24"/>
        </w:rPr>
        <w:t>« </w:t>
      </w:r>
      <w:r w:rsidRPr="00372433">
        <w:rPr>
          <w:rFonts w:ascii="Lora" w:hAnsi="Lora"/>
          <w:b/>
          <w:bCs/>
          <w:i/>
          <w:iCs/>
          <w:sz w:val="24"/>
          <w:szCs w:val="24"/>
        </w:rPr>
        <w:t>Celui qui croira et qui se sera baptisé sera sauvé</w:t>
      </w:r>
      <w:r w:rsidRPr="00372433">
        <w:rPr>
          <w:rFonts w:ascii="Lora" w:hAnsi="Lora"/>
          <w:i/>
          <w:iCs/>
          <w:sz w:val="24"/>
          <w:szCs w:val="24"/>
        </w:rPr>
        <w:t>, mais celui qui ne croira pas sera condamné »</w:t>
      </w:r>
      <w:r w:rsidRPr="00372433">
        <w:rPr>
          <w:rFonts w:ascii="Lora" w:hAnsi="Lora"/>
          <w:sz w:val="24"/>
          <w:szCs w:val="24"/>
        </w:rPr>
        <w:t xml:space="preserve"> (Marc 16 : 16).</w:t>
      </w:r>
    </w:p>
    <w:p w14:paraId="372B7363" w14:textId="77777777" w:rsidR="008431E6" w:rsidRPr="00372433" w:rsidRDefault="008431E6" w:rsidP="00372433">
      <w:pPr>
        <w:spacing w:line="360" w:lineRule="auto"/>
        <w:jc w:val="both"/>
        <w:rPr>
          <w:rFonts w:ascii="Lora" w:hAnsi="Lora"/>
          <w:sz w:val="24"/>
          <w:szCs w:val="24"/>
        </w:rPr>
      </w:pPr>
    </w:p>
    <w:p w14:paraId="7D5EC4DB" w14:textId="31F24E53" w:rsidR="009230E4" w:rsidRPr="00372433" w:rsidRDefault="00373EED" w:rsidP="00372433">
      <w:pPr>
        <w:spacing w:line="360" w:lineRule="auto"/>
        <w:jc w:val="both"/>
        <w:rPr>
          <w:rFonts w:ascii="Lora" w:hAnsi="Lora"/>
          <w:sz w:val="24"/>
          <w:szCs w:val="24"/>
        </w:rPr>
      </w:pPr>
      <w:r w:rsidRPr="00372433">
        <w:rPr>
          <w:rFonts w:ascii="Lora" w:hAnsi="Lora"/>
          <w:sz w:val="24"/>
          <w:szCs w:val="24"/>
        </w:rPr>
        <w:t>Ainsi, bien que l'eau ne sauve pas par elle-même, le refus délibéré et obstiné de se faire baptiser — alors que toutes les conditions sont réunies — traduit un cœur désobéissant à la Parole d’Èlohiym. Une foi qui rejette ouvertement les commandements du Seigneur ne peut être une foi salvatrice.</w:t>
      </w:r>
    </w:p>
    <w:p w14:paraId="37B2FC78" w14:textId="77777777" w:rsidR="009230E4" w:rsidRPr="00372433" w:rsidRDefault="00000000" w:rsidP="00372433">
      <w:pPr>
        <w:pStyle w:val="Titre1"/>
        <w:spacing w:line="360" w:lineRule="auto"/>
        <w:rPr>
          <w:rFonts w:ascii="Lora" w:hAnsi="Lora"/>
          <w:sz w:val="24"/>
          <w:szCs w:val="24"/>
        </w:rPr>
      </w:pPr>
      <w:bookmarkStart w:id="16" w:name="_Toc238257930"/>
      <w:r w:rsidRPr="00372433">
        <w:rPr>
          <w:rFonts w:ascii="Lora" w:hAnsi="Lora" w:cs="Times New Roman"/>
          <w:sz w:val="24"/>
          <w:szCs w:val="24"/>
        </w:rPr>
        <w:t>En quel Nom devons-nous baptiser ?</w:t>
      </w:r>
      <w:bookmarkEnd w:id="16"/>
    </w:p>
    <w:p w14:paraId="65EE9A01" w14:textId="77777777" w:rsidR="00373EED" w:rsidRPr="00372433" w:rsidRDefault="00373EED" w:rsidP="00372433">
      <w:pPr>
        <w:spacing w:line="360" w:lineRule="auto"/>
        <w:jc w:val="both"/>
        <w:rPr>
          <w:rFonts w:ascii="Lora" w:hAnsi="Lora"/>
          <w:sz w:val="24"/>
          <w:szCs w:val="24"/>
        </w:rPr>
      </w:pPr>
      <w:r w:rsidRPr="00372433">
        <w:rPr>
          <w:rFonts w:ascii="Lora" w:hAnsi="Lora"/>
          <w:sz w:val="24"/>
          <w:szCs w:val="24"/>
        </w:rPr>
        <w:t>Une apparente contradiction s’est installée chez de nombreux lecteurs de la Bible concernant le baptême. D'un côté, le Seigneur Jésus donne cette instruction avant d'monter au ciel :</w:t>
      </w:r>
    </w:p>
    <w:p w14:paraId="5C683434" w14:textId="7A854680" w:rsidR="002D7DA0" w:rsidRPr="00372433" w:rsidRDefault="00000000" w:rsidP="00372433">
      <w:pPr>
        <w:spacing w:line="360" w:lineRule="auto"/>
        <w:jc w:val="both"/>
        <w:rPr>
          <w:rFonts w:ascii="Lora" w:hAnsi="Lora"/>
          <w:sz w:val="24"/>
          <w:szCs w:val="24"/>
        </w:rPr>
      </w:pPr>
      <w:r w:rsidRPr="00372433">
        <w:rPr>
          <w:rFonts w:ascii="Lora" w:hAnsi="Lora"/>
          <w:sz w:val="24"/>
          <w:szCs w:val="24"/>
        </w:rPr>
        <w:t xml:space="preserve"> </w:t>
      </w:r>
    </w:p>
    <w:p w14:paraId="0CDF9A99" w14:textId="77777777" w:rsidR="00954639" w:rsidRPr="00372433" w:rsidRDefault="002D7DA0" w:rsidP="00372433">
      <w:pPr>
        <w:spacing w:line="360" w:lineRule="auto"/>
        <w:jc w:val="both"/>
        <w:rPr>
          <w:rFonts w:ascii="Lora" w:hAnsi="Lora"/>
          <w:sz w:val="24"/>
          <w:szCs w:val="24"/>
        </w:rPr>
      </w:pPr>
      <w:r w:rsidRPr="00372433">
        <w:rPr>
          <w:rFonts w:ascii="Lora" w:hAnsi="Lora"/>
          <w:i/>
          <w:iCs/>
          <w:sz w:val="24"/>
          <w:szCs w:val="24"/>
        </w:rPr>
        <w:t>« Allez donc et faite toutes les nations des disciples, les baptisant dans le Nom du Père, du Fils et du Saint-Esprit, leur enseignant à garder tout ce que je vous ai ordonné. Et voici, je suis avec vous tous les jours jusqu’à l’achèvement de l’âge. Amen ! » </w:t>
      </w:r>
      <w:r w:rsidRPr="00372433">
        <w:rPr>
          <w:rFonts w:ascii="Lora" w:hAnsi="Lora"/>
          <w:sz w:val="24"/>
          <w:szCs w:val="24"/>
        </w:rPr>
        <w:t>(Matthieu 28 : 19-20).</w:t>
      </w:r>
    </w:p>
    <w:p w14:paraId="5933A095" w14:textId="77777777" w:rsidR="00954639" w:rsidRPr="00372433" w:rsidRDefault="00954639" w:rsidP="00372433">
      <w:pPr>
        <w:spacing w:line="360" w:lineRule="auto"/>
        <w:jc w:val="both"/>
        <w:rPr>
          <w:rFonts w:ascii="Lora" w:hAnsi="Lora"/>
          <w:sz w:val="24"/>
          <w:szCs w:val="24"/>
        </w:rPr>
      </w:pPr>
    </w:p>
    <w:p w14:paraId="38D3D7CC" w14:textId="65547CE0" w:rsidR="00954639" w:rsidRPr="00372433" w:rsidRDefault="00373EED" w:rsidP="00372433">
      <w:pPr>
        <w:spacing w:line="360" w:lineRule="auto"/>
        <w:jc w:val="both"/>
        <w:rPr>
          <w:rFonts w:ascii="Lora" w:hAnsi="Lora"/>
          <w:sz w:val="24"/>
          <w:szCs w:val="24"/>
        </w:rPr>
      </w:pPr>
      <w:r w:rsidRPr="00372433">
        <w:rPr>
          <w:rFonts w:ascii="Lora" w:hAnsi="Lora"/>
          <w:sz w:val="24"/>
          <w:szCs w:val="24"/>
        </w:rPr>
        <w:t>D'un autre côté, lorsque nous observons la pratique des apôtres dans le livre des Actes, aucun d'entre eux n'a répété machinalement la formule « du Père, du Fils et du Saint-Esprit ». Ils baptisaient tous au Nom du Seigneur Yehowshou‘a :</w:t>
      </w:r>
    </w:p>
    <w:p w14:paraId="587AAEDD" w14:textId="77777777" w:rsidR="00954639" w:rsidRPr="00372433" w:rsidRDefault="00954639" w:rsidP="00372433">
      <w:pPr>
        <w:spacing w:line="360" w:lineRule="auto"/>
        <w:jc w:val="both"/>
        <w:rPr>
          <w:rFonts w:ascii="Lora" w:hAnsi="Lora"/>
          <w:sz w:val="24"/>
          <w:szCs w:val="24"/>
        </w:rPr>
      </w:pPr>
    </w:p>
    <w:p w14:paraId="1EB9C413" w14:textId="76A52058" w:rsidR="00D76959" w:rsidRPr="00372433" w:rsidRDefault="00954639" w:rsidP="00372433">
      <w:pPr>
        <w:spacing w:line="360" w:lineRule="auto"/>
        <w:jc w:val="both"/>
        <w:rPr>
          <w:rFonts w:ascii="Lora" w:hAnsi="Lora"/>
          <w:sz w:val="24"/>
          <w:szCs w:val="24"/>
        </w:rPr>
      </w:pPr>
      <w:r w:rsidRPr="00372433">
        <w:rPr>
          <w:rFonts w:ascii="Lora" w:hAnsi="Lora"/>
          <w:i/>
          <w:iCs/>
          <w:sz w:val="24"/>
          <w:szCs w:val="24"/>
        </w:rPr>
        <w:t>« Et Petros leur dit : Repentez-vous et que chacun soit baptisé au Nom de Yéhoshoua Mashiah pour le pardon de vos péchés, et vous recevrez le don du Saint-Esprit »</w:t>
      </w:r>
      <w:r w:rsidRPr="00372433">
        <w:rPr>
          <w:rFonts w:ascii="Lora" w:hAnsi="Lora"/>
          <w:sz w:val="24"/>
          <w:szCs w:val="24"/>
        </w:rPr>
        <w:t xml:space="preserve"> (Actes 2 : 38) ; </w:t>
      </w:r>
      <w:r w:rsidR="00373EED" w:rsidRPr="00372433">
        <w:rPr>
          <w:rFonts w:ascii="Lora" w:hAnsi="Lora"/>
          <w:sz w:val="24"/>
          <w:szCs w:val="24"/>
        </w:rPr>
        <w:t xml:space="preserve">voir aussi </w:t>
      </w:r>
      <w:r w:rsidRPr="00372433">
        <w:rPr>
          <w:rFonts w:ascii="Lora" w:hAnsi="Lora"/>
          <w:sz w:val="24"/>
          <w:szCs w:val="24"/>
        </w:rPr>
        <w:t>10</w:t>
      </w:r>
      <w:r w:rsidR="00553566" w:rsidRPr="00372433">
        <w:rPr>
          <w:rFonts w:ascii="Lora" w:hAnsi="Lora"/>
          <w:sz w:val="24"/>
          <w:szCs w:val="24"/>
        </w:rPr>
        <w:t xml:space="preserve"> </w:t>
      </w:r>
      <w:r w:rsidRPr="00372433">
        <w:rPr>
          <w:rFonts w:ascii="Lora" w:hAnsi="Lora"/>
          <w:sz w:val="24"/>
          <w:szCs w:val="24"/>
        </w:rPr>
        <w:t>:</w:t>
      </w:r>
      <w:r w:rsidR="00553566" w:rsidRPr="00372433">
        <w:rPr>
          <w:rFonts w:ascii="Lora" w:hAnsi="Lora"/>
          <w:sz w:val="24"/>
          <w:szCs w:val="24"/>
        </w:rPr>
        <w:t xml:space="preserve"> </w:t>
      </w:r>
      <w:r w:rsidRPr="00372433">
        <w:rPr>
          <w:rFonts w:ascii="Lora" w:hAnsi="Lora"/>
          <w:sz w:val="24"/>
          <w:szCs w:val="24"/>
        </w:rPr>
        <w:t>47-48 ; 19</w:t>
      </w:r>
      <w:r w:rsidR="00553566" w:rsidRPr="00372433">
        <w:rPr>
          <w:rFonts w:ascii="Lora" w:hAnsi="Lora"/>
          <w:sz w:val="24"/>
          <w:szCs w:val="24"/>
        </w:rPr>
        <w:t xml:space="preserve"> </w:t>
      </w:r>
      <w:r w:rsidRPr="00372433">
        <w:rPr>
          <w:rFonts w:ascii="Lora" w:hAnsi="Lora"/>
          <w:sz w:val="24"/>
          <w:szCs w:val="24"/>
        </w:rPr>
        <w:t>:</w:t>
      </w:r>
      <w:r w:rsidR="00553566" w:rsidRPr="00372433">
        <w:rPr>
          <w:rFonts w:ascii="Lora" w:hAnsi="Lora"/>
          <w:sz w:val="24"/>
          <w:szCs w:val="24"/>
        </w:rPr>
        <w:t xml:space="preserve"> </w:t>
      </w:r>
      <w:r w:rsidRPr="00372433">
        <w:rPr>
          <w:rFonts w:ascii="Lora" w:hAnsi="Lora"/>
          <w:sz w:val="24"/>
          <w:szCs w:val="24"/>
        </w:rPr>
        <w:t>5 ; Romains 6</w:t>
      </w:r>
      <w:r w:rsidR="00553566" w:rsidRPr="00372433">
        <w:rPr>
          <w:rFonts w:ascii="Lora" w:hAnsi="Lora"/>
          <w:sz w:val="24"/>
          <w:szCs w:val="24"/>
        </w:rPr>
        <w:t xml:space="preserve"> </w:t>
      </w:r>
      <w:r w:rsidRPr="00372433">
        <w:rPr>
          <w:rFonts w:ascii="Lora" w:hAnsi="Lora"/>
          <w:sz w:val="24"/>
          <w:szCs w:val="24"/>
        </w:rPr>
        <w:t>:</w:t>
      </w:r>
      <w:r w:rsidR="00553566" w:rsidRPr="00372433">
        <w:rPr>
          <w:rFonts w:ascii="Lora" w:hAnsi="Lora"/>
          <w:sz w:val="24"/>
          <w:szCs w:val="24"/>
        </w:rPr>
        <w:t xml:space="preserve"> </w:t>
      </w:r>
      <w:r w:rsidRPr="00372433">
        <w:rPr>
          <w:rFonts w:ascii="Lora" w:hAnsi="Lora"/>
          <w:sz w:val="24"/>
          <w:szCs w:val="24"/>
        </w:rPr>
        <w:t xml:space="preserve">3). </w:t>
      </w:r>
    </w:p>
    <w:p w14:paraId="41BBC807" w14:textId="77777777" w:rsidR="00D76959" w:rsidRPr="00372433" w:rsidRDefault="00D76959" w:rsidP="00372433">
      <w:pPr>
        <w:spacing w:line="360" w:lineRule="auto"/>
        <w:jc w:val="both"/>
        <w:rPr>
          <w:rFonts w:ascii="Lora" w:hAnsi="Lora"/>
          <w:sz w:val="24"/>
          <w:szCs w:val="24"/>
        </w:rPr>
      </w:pPr>
    </w:p>
    <w:p w14:paraId="398450C2" w14:textId="391890AA" w:rsidR="00B96E37" w:rsidRPr="00372433" w:rsidRDefault="00373EED" w:rsidP="00372433">
      <w:pPr>
        <w:spacing w:line="360" w:lineRule="auto"/>
        <w:jc w:val="both"/>
        <w:rPr>
          <w:rFonts w:ascii="Lora" w:hAnsi="Lora"/>
          <w:sz w:val="24"/>
          <w:szCs w:val="24"/>
        </w:rPr>
      </w:pPr>
      <w:r w:rsidRPr="00372433">
        <w:rPr>
          <w:rFonts w:ascii="Lora" w:hAnsi="Lora"/>
          <w:sz w:val="24"/>
          <w:szCs w:val="24"/>
        </w:rPr>
        <w:t>Cette divergence s</w:t>
      </w:r>
      <w:r w:rsidR="00150B6D" w:rsidRPr="00372433">
        <w:rPr>
          <w:rFonts w:ascii="Lora" w:hAnsi="Lora"/>
          <w:sz w:val="24"/>
          <w:szCs w:val="24"/>
        </w:rPr>
        <w:t>’</w:t>
      </w:r>
      <w:r w:rsidRPr="00372433">
        <w:rPr>
          <w:rFonts w:ascii="Lora" w:hAnsi="Lora"/>
          <w:sz w:val="24"/>
          <w:szCs w:val="24"/>
        </w:rPr>
        <w:t>explique lorsque l</w:t>
      </w:r>
      <w:r w:rsidR="00150B6D" w:rsidRPr="00372433">
        <w:rPr>
          <w:rFonts w:ascii="Lora" w:hAnsi="Lora"/>
          <w:sz w:val="24"/>
          <w:szCs w:val="24"/>
        </w:rPr>
        <w:t>’</w:t>
      </w:r>
      <w:r w:rsidRPr="00372433">
        <w:rPr>
          <w:rFonts w:ascii="Lora" w:hAnsi="Lora"/>
          <w:sz w:val="24"/>
          <w:szCs w:val="24"/>
        </w:rPr>
        <w:t>on comprend l</w:t>
      </w:r>
      <w:r w:rsidR="00150B6D" w:rsidRPr="00372433">
        <w:rPr>
          <w:rFonts w:ascii="Lora" w:hAnsi="Lora"/>
          <w:sz w:val="24"/>
          <w:szCs w:val="24"/>
        </w:rPr>
        <w:t>’</w:t>
      </w:r>
      <w:r w:rsidRPr="00372433">
        <w:rPr>
          <w:rFonts w:ascii="Lora" w:hAnsi="Lora"/>
          <w:sz w:val="24"/>
          <w:szCs w:val="24"/>
        </w:rPr>
        <w:t xml:space="preserve">identité profonde de Yehowshou‘a ha-Mashiya’h. Dans Matthieu 28 : 19, le mot « Nom » est au singulier. Les apôtres avaient saisi que le Père, le Fils et le Saint-Esprit ne sont pas trois noms distincts, mais </w:t>
      </w:r>
      <w:r w:rsidR="00150B6D" w:rsidRPr="00372433">
        <w:rPr>
          <w:rFonts w:ascii="Lora" w:hAnsi="Lora"/>
          <w:sz w:val="24"/>
          <w:szCs w:val="24"/>
        </w:rPr>
        <w:t xml:space="preserve">différente </w:t>
      </w:r>
      <w:r w:rsidRPr="00372433">
        <w:rPr>
          <w:rFonts w:ascii="Lora" w:hAnsi="Lora"/>
          <w:sz w:val="24"/>
          <w:szCs w:val="24"/>
        </w:rPr>
        <w:t>de l</w:t>
      </w:r>
      <w:r w:rsidR="009E6713" w:rsidRPr="00372433">
        <w:rPr>
          <w:rFonts w:ascii="Lora" w:hAnsi="Lora"/>
          <w:sz w:val="24"/>
          <w:szCs w:val="24"/>
        </w:rPr>
        <w:t>’</w:t>
      </w:r>
      <w:r w:rsidRPr="00372433">
        <w:rPr>
          <w:rFonts w:ascii="Lora" w:hAnsi="Lora"/>
          <w:sz w:val="24"/>
          <w:szCs w:val="24"/>
        </w:rPr>
        <w:t xml:space="preserve">unique </w:t>
      </w:r>
      <w:r w:rsidR="009E6713" w:rsidRPr="00372433">
        <w:rPr>
          <w:rFonts w:ascii="Lora" w:hAnsi="Lora"/>
          <w:sz w:val="24"/>
          <w:szCs w:val="24"/>
        </w:rPr>
        <w:t>’È</w:t>
      </w:r>
      <w:r w:rsidRPr="00372433">
        <w:rPr>
          <w:rFonts w:ascii="Lora" w:hAnsi="Lora"/>
          <w:sz w:val="24"/>
          <w:szCs w:val="24"/>
        </w:rPr>
        <w:t>loh</w:t>
      </w:r>
      <w:r w:rsidR="009E6713" w:rsidRPr="00372433">
        <w:rPr>
          <w:rFonts w:ascii="Lora" w:hAnsi="Lora"/>
          <w:sz w:val="24"/>
          <w:szCs w:val="24"/>
        </w:rPr>
        <w:t>iy</w:t>
      </w:r>
      <w:r w:rsidRPr="00372433">
        <w:rPr>
          <w:rFonts w:ascii="Lora" w:hAnsi="Lora"/>
          <w:sz w:val="24"/>
          <w:szCs w:val="24"/>
        </w:rPr>
        <w:t>m d</w:t>
      </w:r>
      <w:r w:rsidR="009E6713" w:rsidRPr="00372433">
        <w:rPr>
          <w:rFonts w:ascii="Lora" w:hAnsi="Lora"/>
          <w:sz w:val="24"/>
          <w:szCs w:val="24"/>
        </w:rPr>
        <w:t>’</w:t>
      </w:r>
      <w:r w:rsidRPr="00372433">
        <w:rPr>
          <w:rFonts w:ascii="Lora" w:hAnsi="Lora"/>
          <w:sz w:val="24"/>
          <w:szCs w:val="24"/>
        </w:rPr>
        <w:t>Abraham, d</w:t>
      </w:r>
      <w:r w:rsidR="009E6713" w:rsidRPr="00372433">
        <w:rPr>
          <w:rFonts w:ascii="Lora" w:hAnsi="Lora"/>
          <w:sz w:val="24"/>
          <w:szCs w:val="24"/>
        </w:rPr>
        <w:t xml:space="preserve">e Yitshaq </w:t>
      </w:r>
      <w:r w:rsidRPr="00372433">
        <w:rPr>
          <w:rFonts w:ascii="Lora" w:hAnsi="Lora"/>
          <w:sz w:val="24"/>
          <w:szCs w:val="24"/>
        </w:rPr>
        <w:t xml:space="preserve">et de </w:t>
      </w:r>
      <w:r w:rsidR="009E6713" w:rsidRPr="00372433">
        <w:rPr>
          <w:rFonts w:ascii="Lora" w:hAnsi="Lora"/>
          <w:sz w:val="24"/>
          <w:szCs w:val="24"/>
        </w:rPr>
        <w:t>Ya‘aqov</w:t>
      </w:r>
      <w:r w:rsidRPr="00372433">
        <w:rPr>
          <w:rFonts w:ascii="Lora" w:hAnsi="Lora"/>
          <w:sz w:val="24"/>
          <w:szCs w:val="24"/>
        </w:rPr>
        <w:t>, incarné en Yéhoshoua (Jésus). C</w:t>
      </w:r>
      <w:r w:rsidR="009E6713" w:rsidRPr="00372433">
        <w:rPr>
          <w:rFonts w:ascii="Lora" w:hAnsi="Lora"/>
          <w:sz w:val="24"/>
          <w:szCs w:val="24"/>
        </w:rPr>
        <w:t>’</w:t>
      </w:r>
      <w:r w:rsidRPr="00372433">
        <w:rPr>
          <w:rFonts w:ascii="Lora" w:hAnsi="Lora"/>
          <w:sz w:val="24"/>
          <w:szCs w:val="24"/>
        </w:rPr>
        <w:t>est pourquoi ils ont invoqué le Nom suprême dans lequel réside la plénitude de la Divinité :</w:t>
      </w:r>
    </w:p>
    <w:p w14:paraId="3C092D2F" w14:textId="77777777" w:rsidR="00B96E37" w:rsidRPr="00372433" w:rsidRDefault="00B96E37" w:rsidP="00372433">
      <w:pPr>
        <w:spacing w:line="360" w:lineRule="auto"/>
        <w:jc w:val="both"/>
        <w:rPr>
          <w:rFonts w:ascii="Lora" w:hAnsi="Lora"/>
          <w:sz w:val="24"/>
          <w:szCs w:val="24"/>
        </w:rPr>
      </w:pPr>
    </w:p>
    <w:p w14:paraId="0F752DBE" w14:textId="77777777" w:rsidR="009E6713" w:rsidRPr="00372433" w:rsidRDefault="00B96E37" w:rsidP="00372433">
      <w:pPr>
        <w:spacing w:line="360" w:lineRule="auto"/>
        <w:jc w:val="both"/>
        <w:rPr>
          <w:rFonts w:ascii="Lora" w:hAnsi="Lora"/>
          <w:sz w:val="24"/>
          <w:szCs w:val="24"/>
        </w:rPr>
      </w:pPr>
      <w:r w:rsidRPr="00372433">
        <w:rPr>
          <w:rFonts w:ascii="Lora" w:hAnsi="Lora"/>
          <w:i/>
          <w:iCs/>
          <w:sz w:val="24"/>
          <w:szCs w:val="24"/>
        </w:rPr>
        <w:lastRenderedPageBreak/>
        <w:t>« Et sans contredit, le mystère de la piété est grand : Elohîm a été manifesté en chair, justifié par l’Esprit, vu des anges, prêché aux nations, cru dans le monde et élevé dans la gloire » </w:t>
      </w:r>
      <w:r w:rsidRPr="00372433">
        <w:rPr>
          <w:rFonts w:ascii="Lora" w:hAnsi="Lora"/>
          <w:sz w:val="24"/>
          <w:szCs w:val="24"/>
        </w:rPr>
        <w:t>(1 Timothée 3 : 13)</w:t>
      </w:r>
      <w:r w:rsidR="009E6713" w:rsidRPr="00372433">
        <w:rPr>
          <w:rFonts w:ascii="Lora" w:hAnsi="Lora"/>
          <w:sz w:val="24"/>
          <w:szCs w:val="24"/>
        </w:rPr>
        <w:t xml:space="preserve"> ; </w:t>
      </w:r>
    </w:p>
    <w:p w14:paraId="4E3AECA5" w14:textId="77777777" w:rsidR="009E6713" w:rsidRPr="00372433" w:rsidRDefault="009E6713" w:rsidP="00372433">
      <w:pPr>
        <w:spacing w:line="360" w:lineRule="auto"/>
        <w:jc w:val="both"/>
        <w:rPr>
          <w:rFonts w:ascii="Lora" w:hAnsi="Lora"/>
          <w:sz w:val="24"/>
          <w:szCs w:val="24"/>
        </w:rPr>
      </w:pPr>
    </w:p>
    <w:p w14:paraId="7C732171" w14:textId="1D688820" w:rsidR="00401C1E" w:rsidRPr="00372433" w:rsidRDefault="00E1509C" w:rsidP="00372433">
      <w:pPr>
        <w:spacing w:line="360" w:lineRule="auto"/>
        <w:jc w:val="both"/>
        <w:rPr>
          <w:rFonts w:ascii="Lora" w:hAnsi="Lora"/>
          <w:sz w:val="24"/>
          <w:szCs w:val="24"/>
        </w:rPr>
      </w:pPr>
      <w:r w:rsidRPr="00372433">
        <w:rPr>
          <w:rFonts w:ascii="Lora" w:hAnsi="Lora"/>
          <w:i/>
          <w:iCs/>
          <w:sz w:val="24"/>
          <w:szCs w:val="24"/>
        </w:rPr>
        <w:t>« Shim‘ôn Petros, esclave et apôtre de Yéhoshoua Mashiah, à vous qui avez reçu en partage une foi du même prix que la nôtre, par la justice de notre Elohîm et Sauveur Yéhoshoua Mashiah »</w:t>
      </w:r>
      <w:r w:rsidRPr="00372433">
        <w:rPr>
          <w:rFonts w:ascii="Lora" w:hAnsi="Lora"/>
          <w:sz w:val="24"/>
          <w:szCs w:val="24"/>
        </w:rPr>
        <w:t xml:space="preserve"> (2 Pierre 1 : 1 ; </w:t>
      </w:r>
      <w:r w:rsidR="00401C1E" w:rsidRPr="00372433">
        <w:rPr>
          <w:rFonts w:ascii="Lora" w:hAnsi="Lora"/>
          <w:sz w:val="24"/>
          <w:szCs w:val="24"/>
        </w:rPr>
        <w:t xml:space="preserve">Voir aussi </w:t>
      </w:r>
      <w:r w:rsidRPr="00372433">
        <w:rPr>
          <w:rFonts w:ascii="Lora" w:hAnsi="Lora"/>
          <w:sz w:val="24"/>
          <w:szCs w:val="24"/>
        </w:rPr>
        <w:t>2 Corinthiens 5</w:t>
      </w:r>
      <w:r w:rsidR="00141FA3" w:rsidRPr="00372433">
        <w:rPr>
          <w:rFonts w:ascii="Lora" w:hAnsi="Lora"/>
          <w:sz w:val="24"/>
          <w:szCs w:val="24"/>
        </w:rPr>
        <w:t xml:space="preserve"> </w:t>
      </w:r>
      <w:r w:rsidRPr="00372433">
        <w:rPr>
          <w:rFonts w:ascii="Lora" w:hAnsi="Lora"/>
          <w:sz w:val="24"/>
          <w:szCs w:val="24"/>
        </w:rPr>
        <w:t>:</w:t>
      </w:r>
      <w:r w:rsidR="00141FA3" w:rsidRPr="00372433">
        <w:rPr>
          <w:rFonts w:ascii="Lora" w:hAnsi="Lora"/>
          <w:sz w:val="24"/>
          <w:szCs w:val="24"/>
        </w:rPr>
        <w:t xml:space="preserve"> </w:t>
      </w:r>
      <w:r w:rsidRPr="00372433">
        <w:rPr>
          <w:rFonts w:ascii="Lora" w:hAnsi="Lora"/>
          <w:sz w:val="24"/>
          <w:szCs w:val="24"/>
        </w:rPr>
        <w:t>18-19 ; Colossiens 2</w:t>
      </w:r>
      <w:r w:rsidR="00505668" w:rsidRPr="00372433">
        <w:rPr>
          <w:rFonts w:ascii="Lora" w:hAnsi="Lora"/>
          <w:sz w:val="24"/>
          <w:szCs w:val="24"/>
        </w:rPr>
        <w:t xml:space="preserve"> </w:t>
      </w:r>
      <w:r w:rsidRPr="00372433">
        <w:rPr>
          <w:rFonts w:ascii="Lora" w:hAnsi="Lora"/>
          <w:sz w:val="24"/>
          <w:szCs w:val="24"/>
        </w:rPr>
        <w:t>:</w:t>
      </w:r>
      <w:r w:rsidR="00505668" w:rsidRPr="00372433">
        <w:rPr>
          <w:rFonts w:ascii="Lora" w:hAnsi="Lora"/>
          <w:sz w:val="24"/>
          <w:szCs w:val="24"/>
        </w:rPr>
        <w:t xml:space="preserve"> </w:t>
      </w:r>
      <w:r w:rsidRPr="00372433">
        <w:rPr>
          <w:rFonts w:ascii="Lora" w:hAnsi="Lora"/>
          <w:sz w:val="24"/>
          <w:szCs w:val="24"/>
        </w:rPr>
        <w:t>9 ; 1 Jean 5</w:t>
      </w:r>
      <w:r w:rsidR="00401C1E" w:rsidRPr="00372433">
        <w:rPr>
          <w:rFonts w:ascii="Lora" w:hAnsi="Lora"/>
          <w:sz w:val="24"/>
          <w:szCs w:val="24"/>
        </w:rPr>
        <w:t xml:space="preserve"> </w:t>
      </w:r>
      <w:r w:rsidRPr="00372433">
        <w:rPr>
          <w:rFonts w:ascii="Lora" w:hAnsi="Lora"/>
          <w:sz w:val="24"/>
          <w:szCs w:val="24"/>
        </w:rPr>
        <w:t>:</w:t>
      </w:r>
      <w:r w:rsidR="00401C1E" w:rsidRPr="00372433">
        <w:rPr>
          <w:rFonts w:ascii="Lora" w:hAnsi="Lora"/>
          <w:sz w:val="24"/>
          <w:szCs w:val="24"/>
        </w:rPr>
        <w:t xml:space="preserve"> </w:t>
      </w:r>
      <w:r w:rsidRPr="00372433">
        <w:rPr>
          <w:rFonts w:ascii="Lora" w:hAnsi="Lora"/>
          <w:sz w:val="24"/>
          <w:szCs w:val="24"/>
        </w:rPr>
        <w:t xml:space="preserve">20-21). </w:t>
      </w:r>
    </w:p>
    <w:p w14:paraId="7650EAD7" w14:textId="59F5682B" w:rsidR="004941D5" w:rsidRPr="00372433" w:rsidRDefault="009E6713" w:rsidP="00372433">
      <w:pPr>
        <w:spacing w:line="360" w:lineRule="auto"/>
        <w:jc w:val="both"/>
        <w:rPr>
          <w:rFonts w:ascii="Lora" w:hAnsi="Lora"/>
          <w:sz w:val="24"/>
          <w:szCs w:val="24"/>
        </w:rPr>
      </w:pPr>
      <w:r w:rsidRPr="00372433">
        <w:rPr>
          <w:rFonts w:ascii="Lora" w:hAnsi="Lora"/>
          <w:sz w:val="24"/>
          <w:szCs w:val="24"/>
        </w:rPr>
        <w:t>Ainsi, le seul Nom par lequel le baptême prend tout son sens d’alliance et de salut, c’est le Nom de Yehowshou‘a ha-Mashiya’h</w:t>
      </w:r>
      <w:r w:rsidR="004941D5" w:rsidRPr="00372433">
        <w:rPr>
          <w:rFonts w:ascii="Lora" w:hAnsi="Lora"/>
          <w:sz w:val="24"/>
          <w:szCs w:val="24"/>
        </w:rPr>
        <w:t> :</w:t>
      </w:r>
    </w:p>
    <w:p w14:paraId="65E3DFB1" w14:textId="77777777" w:rsidR="004941D5" w:rsidRPr="00372433" w:rsidRDefault="004941D5" w:rsidP="00372433">
      <w:pPr>
        <w:spacing w:line="360" w:lineRule="auto"/>
        <w:jc w:val="both"/>
        <w:rPr>
          <w:rFonts w:ascii="Lora" w:hAnsi="Lora"/>
          <w:sz w:val="24"/>
          <w:szCs w:val="24"/>
        </w:rPr>
      </w:pPr>
    </w:p>
    <w:p w14:paraId="688C6B9F" w14:textId="2C108D9A" w:rsidR="009230E4" w:rsidRPr="00372433" w:rsidRDefault="004941D5" w:rsidP="00372433">
      <w:pPr>
        <w:spacing w:line="360" w:lineRule="auto"/>
        <w:jc w:val="both"/>
        <w:rPr>
          <w:rFonts w:ascii="Lora" w:hAnsi="Lora"/>
          <w:sz w:val="24"/>
          <w:szCs w:val="24"/>
        </w:rPr>
      </w:pPr>
      <w:r w:rsidRPr="00372433">
        <w:rPr>
          <w:rFonts w:ascii="Lora" w:hAnsi="Lora"/>
          <w:i/>
          <w:iCs/>
          <w:sz w:val="24"/>
          <w:szCs w:val="24"/>
        </w:rPr>
        <w:t>« Et il n’y a de salut en aucun autre, car il n’y a sous le ciel aucun autre Nom qui a été donné aux humains par lequel nous devons être sauvés. » </w:t>
      </w:r>
      <w:r w:rsidRPr="00372433">
        <w:rPr>
          <w:rFonts w:ascii="Lora" w:hAnsi="Lora"/>
          <w:sz w:val="24"/>
          <w:szCs w:val="24"/>
        </w:rPr>
        <w:t>(Actes 4 : 12).</w:t>
      </w:r>
    </w:p>
    <w:p w14:paraId="6E099F68" w14:textId="77777777" w:rsidR="009230E4" w:rsidRPr="00372433" w:rsidRDefault="00000000" w:rsidP="00372433">
      <w:pPr>
        <w:pStyle w:val="Titre1"/>
        <w:spacing w:line="360" w:lineRule="auto"/>
        <w:rPr>
          <w:rFonts w:ascii="Lora" w:hAnsi="Lora"/>
          <w:sz w:val="24"/>
          <w:szCs w:val="24"/>
        </w:rPr>
      </w:pPr>
      <w:bookmarkStart w:id="17" w:name="_Toc238257931"/>
      <w:r w:rsidRPr="00372433">
        <w:rPr>
          <w:rFonts w:ascii="Lora" w:hAnsi="Lora" w:cs="Times New Roman"/>
          <w:sz w:val="24"/>
          <w:szCs w:val="24"/>
        </w:rPr>
        <w:t>Un chrétien pas encore baptisé, peut-il manger le repas du Seigneur ?</w:t>
      </w:r>
      <w:bookmarkEnd w:id="17"/>
    </w:p>
    <w:p w14:paraId="02354129" w14:textId="60A283F2" w:rsidR="009230E4" w:rsidRPr="00372433" w:rsidRDefault="009E6713" w:rsidP="00372433">
      <w:pPr>
        <w:spacing w:line="360" w:lineRule="auto"/>
        <w:jc w:val="both"/>
        <w:rPr>
          <w:rFonts w:ascii="Lora" w:hAnsi="Lora"/>
          <w:sz w:val="24"/>
          <w:szCs w:val="24"/>
        </w:rPr>
      </w:pPr>
      <w:r w:rsidRPr="00372433">
        <w:rPr>
          <w:rFonts w:ascii="Lora" w:hAnsi="Lora"/>
          <w:sz w:val="24"/>
          <w:szCs w:val="24"/>
        </w:rPr>
        <w:t>Un chrétien qui a sincèrement accepté le Christ (le Véritable Agneau pascal, 1 Corinthiens 5 : 7-8) est régénéré par l’Esprit et appartient à la famille d’Èlohiym. En ce sens, le repas du Seigneur s’adresse prioritairement à ceux qui partagent cette foi. Néanmoins, l’Écriture lie étroitement la conversion au baptême comme premier acte d’obéissance publique. Si une personne est convertie mais n</w:t>
      </w:r>
      <w:r w:rsidR="00A011FE" w:rsidRPr="00372433">
        <w:rPr>
          <w:rFonts w:ascii="Lora" w:hAnsi="Lora"/>
          <w:sz w:val="24"/>
          <w:szCs w:val="24"/>
        </w:rPr>
        <w:t>’</w:t>
      </w:r>
      <w:r w:rsidRPr="00372433">
        <w:rPr>
          <w:rFonts w:ascii="Lora" w:hAnsi="Lora"/>
          <w:sz w:val="24"/>
          <w:szCs w:val="24"/>
        </w:rPr>
        <w:t xml:space="preserve">est pas encore baptisée pour des raisons de calendrier ou de parcours, elle peut prendre part </w:t>
      </w:r>
      <w:r w:rsidR="00A011FE" w:rsidRPr="00372433">
        <w:rPr>
          <w:rFonts w:ascii="Lora" w:hAnsi="Lora"/>
          <w:sz w:val="24"/>
          <w:szCs w:val="24"/>
        </w:rPr>
        <w:t>au Repas du Seigneur</w:t>
      </w:r>
      <w:r w:rsidRPr="00372433">
        <w:rPr>
          <w:rFonts w:ascii="Lora" w:hAnsi="Lora"/>
          <w:sz w:val="24"/>
          <w:szCs w:val="24"/>
        </w:rPr>
        <w:t>. En revanche, un refus délibéré et persistant du baptême témoigne d</w:t>
      </w:r>
      <w:r w:rsidR="00A011FE" w:rsidRPr="00372433">
        <w:rPr>
          <w:rFonts w:ascii="Lora" w:hAnsi="Lora"/>
          <w:sz w:val="24"/>
          <w:szCs w:val="24"/>
        </w:rPr>
        <w:t>’</w:t>
      </w:r>
      <w:r w:rsidRPr="00372433">
        <w:rPr>
          <w:rFonts w:ascii="Lora" w:hAnsi="Lora"/>
          <w:sz w:val="24"/>
          <w:szCs w:val="24"/>
        </w:rPr>
        <w:t>une résistance à l</w:t>
      </w:r>
      <w:r w:rsidR="00A011FE" w:rsidRPr="00372433">
        <w:rPr>
          <w:rFonts w:ascii="Lora" w:hAnsi="Lora"/>
          <w:sz w:val="24"/>
          <w:szCs w:val="24"/>
        </w:rPr>
        <w:t>’</w:t>
      </w:r>
      <w:r w:rsidRPr="00372433">
        <w:rPr>
          <w:rFonts w:ascii="Lora" w:hAnsi="Lora"/>
          <w:sz w:val="24"/>
          <w:szCs w:val="24"/>
        </w:rPr>
        <w:t>enseignement du Seigneur, ce qui remet en question sa participation à la table de la Communion.</w:t>
      </w:r>
    </w:p>
    <w:p w14:paraId="5011766B" w14:textId="77777777" w:rsidR="009230E4" w:rsidRPr="00372433" w:rsidRDefault="00000000" w:rsidP="00372433">
      <w:pPr>
        <w:pStyle w:val="Titre1"/>
        <w:spacing w:line="360" w:lineRule="auto"/>
        <w:rPr>
          <w:rFonts w:ascii="Lora" w:hAnsi="Lora"/>
          <w:sz w:val="24"/>
          <w:szCs w:val="24"/>
        </w:rPr>
      </w:pPr>
      <w:bookmarkStart w:id="18" w:name="_Toc238257932"/>
      <w:r w:rsidRPr="00372433">
        <w:rPr>
          <w:rFonts w:ascii="Lora" w:hAnsi="Lora" w:cs="Times New Roman"/>
          <w:sz w:val="24"/>
          <w:szCs w:val="24"/>
        </w:rPr>
        <w:t>Est-il biblique de se refaire baptiser ?</w:t>
      </w:r>
      <w:bookmarkEnd w:id="18"/>
    </w:p>
    <w:p w14:paraId="45F2AFE8" w14:textId="3DEE09EF" w:rsidR="00C271DF" w:rsidRPr="00372433" w:rsidRDefault="00C271DF" w:rsidP="00372433">
      <w:pPr>
        <w:spacing w:line="360" w:lineRule="auto"/>
        <w:jc w:val="both"/>
        <w:rPr>
          <w:rFonts w:ascii="Lora" w:hAnsi="Lora"/>
          <w:sz w:val="24"/>
          <w:szCs w:val="24"/>
          <w:lang w:val="fr-GA"/>
        </w:rPr>
      </w:pPr>
      <w:r w:rsidRPr="00372433">
        <w:rPr>
          <w:rFonts w:ascii="Lora" w:hAnsi="Lora"/>
          <w:sz w:val="24"/>
          <w:szCs w:val="24"/>
          <w:lang w:val="fr-GA"/>
        </w:rPr>
        <w:t>La Bible enseigne qu’il y a « un seul Seigneur, une seule foi, un seul baptême » (Éphésiens 4 : 5). En principe, un baptême chrétien authentique et valide n'a donc pas à être répété.</w:t>
      </w:r>
    </w:p>
    <w:p w14:paraId="7E47C11D" w14:textId="77777777" w:rsidR="00C271DF" w:rsidRPr="00372433" w:rsidRDefault="00C271DF" w:rsidP="00372433">
      <w:pPr>
        <w:spacing w:line="360" w:lineRule="auto"/>
        <w:jc w:val="both"/>
        <w:rPr>
          <w:rFonts w:ascii="Lora" w:hAnsi="Lora"/>
          <w:sz w:val="24"/>
          <w:szCs w:val="24"/>
          <w:lang w:val="fr-GA"/>
        </w:rPr>
      </w:pPr>
    </w:p>
    <w:p w14:paraId="0A532908" w14:textId="45FD2878" w:rsidR="00C271DF" w:rsidRPr="00372433" w:rsidRDefault="00C271DF" w:rsidP="00372433">
      <w:pPr>
        <w:spacing w:line="360" w:lineRule="auto"/>
        <w:jc w:val="both"/>
        <w:rPr>
          <w:rFonts w:ascii="Lora" w:hAnsi="Lora"/>
          <w:sz w:val="24"/>
          <w:szCs w:val="24"/>
          <w:lang w:val="fr-GA"/>
        </w:rPr>
      </w:pPr>
      <w:r w:rsidRPr="00372433">
        <w:rPr>
          <w:rFonts w:ascii="Lora" w:hAnsi="Lora"/>
          <w:sz w:val="24"/>
          <w:szCs w:val="24"/>
          <w:lang w:val="fr-GA"/>
        </w:rPr>
        <w:lastRenderedPageBreak/>
        <w:t>Cependant, un nouveau baptême peut s’avérer nécessaire si l’acte initial n’était pas fondé sur la véritable doctrine apostolique. Si une personne a été baptisée dans un cadre dont l’enseignement s’écartait fondamentalement de la foi transmise par Yehowshou‘a ha-Mashiya’h et les apôtres, son premier baptême ne peut être considéré comme le baptême chrétien.</w:t>
      </w:r>
    </w:p>
    <w:p w14:paraId="3359D1E7" w14:textId="03EC82F7" w:rsidR="00C271DF" w:rsidRPr="00372433" w:rsidRDefault="00C271DF" w:rsidP="00372433">
      <w:pPr>
        <w:spacing w:line="360" w:lineRule="auto"/>
        <w:jc w:val="both"/>
        <w:rPr>
          <w:rFonts w:ascii="Lora" w:hAnsi="Lora"/>
          <w:sz w:val="24"/>
          <w:szCs w:val="24"/>
          <w:lang w:val="fr-GA"/>
        </w:rPr>
      </w:pPr>
      <w:r w:rsidRPr="00372433">
        <w:rPr>
          <w:rFonts w:ascii="Lora" w:hAnsi="Lora"/>
          <w:sz w:val="24"/>
          <w:szCs w:val="24"/>
          <w:lang w:val="fr-GA"/>
        </w:rPr>
        <w:t>L’apôtre Paulus illustre ce principe lorsqu’il rencontre des disciples à Éphèse :</w:t>
      </w:r>
    </w:p>
    <w:p w14:paraId="0DD71512" w14:textId="42DD7C34" w:rsidR="00925A4C" w:rsidRPr="00372433" w:rsidRDefault="00000000" w:rsidP="00372433">
      <w:pPr>
        <w:spacing w:line="360" w:lineRule="auto"/>
        <w:jc w:val="both"/>
        <w:rPr>
          <w:rFonts w:ascii="Lora" w:hAnsi="Lora"/>
          <w:sz w:val="24"/>
          <w:szCs w:val="24"/>
        </w:rPr>
      </w:pPr>
      <w:r w:rsidRPr="00372433">
        <w:rPr>
          <w:rFonts w:ascii="Lora" w:hAnsi="Lora"/>
          <w:sz w:val="24"/>
          <w:szCs w:val="24"/>
        </w:rPr>
        <w:t xml:space="preserve"> </w:t>
      </w:r>
    </w:p>
    <w:p w14:paraId="48F8CD60" w14:textId="0F4FFFD3" w:rsidR="009230E4" w:rsidRPr="00372433" w:rsidRDefault="00D12DBE" w:rsidP="00372433">
      <w:pPr>
        <w:spacing w:line="360" w:lineRule="auto"/>
        <w:jc w:val="both"/>
        <w:rPr>
          <w:rFonts w:ascii="Lora" w:hAnsi="Lora"/>
          <w:sz w:val="24"/>
          <w:szCs w:val="24"/>
        </w:rPr>
      </w:pPr>
      <w:r w:rsidRPr="00372433">
        <w:rPr>
          <w:rFonts w:ascii="Lora" w:hAnsi="Lora"/>
          <w:i/>
          <w:iCs/>
          <w:sz w:val="24"/>
          <w:szCs w:val="24"/>
        </w:rPr>
        <w:t xml:space="preserve">« Or il arriva, pendant qu’Apollos était à Corinthe, que </w:t>
      </w:r>
      <w:r w:rsidR="009505D2" w:rsidRPr="00372433">
        <w:rPr>
          <w:rFonts w:ascii="Lora" w:hAnsi="Lora"/>
          <w:i/>
          <w:iCs/>
          <w:sz w:val="24"/>
          <w:szCs w:val="24"/>
        </w:rPr>
        <w:t>Paulus</w:t>
      </w:r>
      <w:r w:rsidRPr="00372433">
        <w:rPr>
          <w:rFonts w:ascii="Lora" w:hAnsi="Lora"/>
          <w:i/>
          <w:iCs/>
          <w:sz w:val="24"/>
          <w:szCs w:val="24"/>
        </w:rPr>
        <w:t xml:space="preserve">, après avoir traversé les contrées supérieures, arriva à Ephèse. Et ayant trouvé quelques disciples, il leur dit : Avez-vous reçu le Saint-Esprit après avoir cru ? Et ils lui dirent : Mais nous n’avons même pas entendu dire qu’il y ait un Saint-Esprit. Et il leur dit : </w:t>
      </w:r>
      <w:r w:rsidRPr="00372433">
        <w:rPr>
          <w:rFonts w:ascii="Lora" w:hAnsi="Lora"/>
          <w:b/>
          <w:bCs/>
          <w:i/>
          <w:iCs/>
          <w:sz w:val="24"/>
          <w:szCs w:val="24"/>
        </w:rPr>
        <w:t>Dans quoi avez-vous été baptisés ? Et ils dirent : Dans le baptême de Yohanan</w:t>
      </w:r>
      <w:r w:rsidRPr="00372433">
        <w:rPr>
          <w:rFonts w:ascii="Lora" w:hAnsi="Lora"/>
          <w:i/>
          <w:iCs/>
          <w:sz w:val="24"/>
          <w:szCs w:val="24"/>
        </w:rPr>
        <w:t xml:space="preserve">. Mais </w:t>
      </w:r>
      <w:r w:rsidR="009505D2" w:rsidRPr="00372433">
        <w:rPr>
          <w:rFonts w:ascii="Lora" w:hAnsi="Lora"/>
          <w:i/>
          <w:iCs/>
          <w:sz w:val="24"/>
          <w:szCs w:val="24"/>
        </w:rPr>
        <w:t>Paulus</w:t>
      </w:r>
      <w:r w:rsidRPr="00372433">
        <w:rPr>
          <w:rFonts w:ascii="Lora" w:hAnsi="Lora"/>
          <w:i/>
          <w:iCs/>
          <w:sz w:val="24"/>
          <w:szCs w:val="24"/>
        </w:rPr>
        <w:t xml:space="preserve"> dit : En effet, Yohanan a baptisé du baptême de repentance, en disant au peuple de croire en celui qui venait après lui, c’est-à-dire, en Yéhoshoua Mashiah. </w:t>
      </w:r>
      <w:r w:rsidRPr="00372433">
        <w:rPr>
          <w:rFonts w:ascii="Lora" w:hAnsi="Lora"/>
          <w:b/>
          <w:bCs/>
          <w:i/>
          <w:iCs/>
          <w:sz w:val="24"/>
          <w:szCs w:val="24"/>
        </w:rPr>
        <w:t>Mais après avoir entendu cela, ils furent baptisés dans le Nom du Seigneur Yéhoshoua »</w:t>
      </w:r>
      <w:r w:rsidRPr="00372433">
        <w:rPr>
          <w:rFonts w:ascii="Lora" w:hAnsi="Lora"/>
          <w:sz w:val="24"/>
          <w:szCs w:val="24"/>
        </w:rPr>
        <w:t xml:space="preserve"> (Actes 19 : 1-5).</w:t>
      </w:r>
    </w:p>
    <w:p w14:paraId="0BEBB8F0" w14:textId="77777777" w:rsidR="009230E4" w:rsidRPr="00372433" w:rsidRDefault="00000000" w:rsidP="00372433">
      <w:pPr>
        <w:pStyle w:val="Titre1"/>
        <w:spacing w:line="360" w:lineRule="auto"/>
        <w:rPr>
          <w:rFonts w:ascii="Lora" w:hAnsi="Lora"/>
          <w:sz w:val="24"/>
          <w:szCs w:val="24"/>
        </w:rPr>
      </w:pPr>
      <w:bookmarkStart w:id="19" w:name="_Toc238257933"/>
      <w:r w:rsidRPr="00372433">
        <w:rPr>
          <w:rFonts w:ascii="Lora" w:hAnsi="Lora" w:cs="Times New Roman"/>
          <w:sz w:val="24"/>
          <w:szCs w:val="24"/>
        </w:rPr>
        <w:t>Qu’est-ce que le baptême dans le feu ?</w:t>
      </w:r>
      <w:bookmarkEnd w:id="19"/>
    </w:p>
    <w:p w14:paraId="5B683529" w14:textId="57833FA6" w:rsidR="00C271DF" w:rsidRPr="00372433" w:rsidRDefault="00C271DF" w:rsidP="00372433">
      <w:pPr>
        <w:spacing w:line="360" w:lineRule="auto"/>
        <w:jc w:val="both"/>
        <w:rPr>
          <w:rFonts w:ascii="Lora" w:hAnsi="Lora"/>
          <w:sz w:val="24"/>
          <w:szCs w:val="24"/>
          <w:lang w:val="fr-GA"/>
        </w:rPr>
      </w:pPr>
      <w:r w:rsidRPr="00372433">
        <w:rPr>
          <w:rFonts w:ascii="Lora" w:hAnsi="Lora"/>
          <w:sz w:val="24"/>
          <w:szCs w:val="24"/>
          <w:lang w:val="fr-GA"/>
        </w:rPr>
        <w:t>C’est l’ensemble des épreuves, des souffrances et des persécutions que le Seigneur permet dans la vie de ses disciples pour éprouver, purifier et affermir leur foi (1 Pierre 1</w:t>
      </w:r>
      <w:r w:rsidR="00B93D86" w:rsidRPr="00372433">
        <w:rPr>
          <w:rFonts w:ascii="Lora" w:hAnsi="Lora"/>
          <w:sz w:val="24"/>
          <w:szCs w:val="24"/>
          <w:lang w:val="fr-GA"/>
        </w:rPr>
        <w:t xml:space="preserve"> </w:t>
      </w:r>
      <w:r w:rsidRPr="00372433">
        <w:rPr>
          <w:rFonts w:ascii="Lora" w:hAnsi="Lora"/>
          <w:sz w:val="24"/>
          <w:szCs w:val="24"/>
          <w:lang w:val="fr-GA"/>
        </w:rPr>
        <w:t>:</w:t>
      </w:r>
      <w:r w:rsidR="00B93D86" w:rsidRPr="00372433">
        <w:rPr>
          <w:rFonts w:ascii="Lora" w:hAnsi="Lora"/>
          <w:sz w:val="24"/>
          <w:szCs w:val="24"/>
          <w:lang w:val="fr-GA"/>
        </w:rPr>
        <w:t xml:space="preserve"> </w:t>
      </w:r>
      <w:r w:rsidRPr="00372433">
        <w:rPr>
          <w:rFonts w:ascii="Lora" w:hAnsi="Lora"/>
          <w:sz w:val="24"/>
          <w:szCs w:val="24"/>
          <w:lang w:val="fr-GA"/>
        </w:rPr>
        <w:t>6-7 ; 4</w:t>
      </w:r>
      <w:r w:rsidR="00B93D86" w:rsidRPr="00372433">
        <w:rPr>
          <w:rFonts w:ascii="Lora" w:hAnsi="Lora"/>
          <w:sz w:val="24"/>
          <w:szCs w:val="24"/>
          <w:lang w:val="fr-GA"/>
        </w:rPr>
        <w:t xml:space="preserve"> </w:t>
      </w:r>
      <w:r w:rsidRPr="00372433">
        <w:rPr>
          <w:rFonts w:ascii="Lora" w:hAnsi="Lora"/>
          <w:sz w:val="24"/>
          <w:szCs w:val="24"/>
          <w:lang w:val="fr-GA"/>
        </w:rPr>
        <w:t>:</w:t>
      </w:r>
      <w:r w:rsidR="00B93D86" w:rsidRPr="00372433">
        <w:rPr>
          <w:rFonts w:ascii="Lora" w:hAnsi="Lora"/>
          <w:sz w:val="24"/>
          <w:szCs w:val="24"/>
          <w:lang w:val="fr-GA"/>
        </w:rPr>
        <w:t xml:space="preserve"> </w:t>
      </w:r>
      <w:r w:rsidRPr="00372433">
        <w:rPr>
          <w:rFonts w:ascii="Lora" w:hAnsi="Lora"/>
          <w:sz w:val="24"/>
          <w:szCs w:val="24"/>
          <w:lang w:val="fr-GA"/>
        </w:rPr>
        <w:t>12-14).</w:t>
      </w:r>
    </w:p>
    <w:p w14:paraId="17FE2E60" w14:textId="77777777" w:rsidR="00C271DF" w:rsidRPr="00372433" w:rsidRDefault="00C271DF" w:rsidP="00372433">
      <w:pPr>
        <w:spacing w:line="360" w:lineRule="auto"/>
        <w:jc w:val="both"/>
        <w:rPr>
          <w:rFonts w:ascii="Lora" w:hAnsi="Lora"/>
          <w:sz w:val="24"/>
          <w:szCs w:val="24"/>
          <w:lang w:val="fr-GA"/>
        </w:rPr>
      </w:pPr>
    </w:p>
    <w:p w14:paraId="47CC498D" w14:textId="422CF6A6" w:rsidR="00C271DF" w:rsidRPr="00372433" w:rsidRDefault="00C271DF" w:rsidP="00372433">
      <w:pPr>
        <w:spacing w:line="360" w:lineRule="auto"/>
        <w:jc w:val="both"/>
        <w:rPr>
          <w:rFonts w:ascii="Lora" w:hAnsi="Lora"/>
          <w:sz w:val="24"/>
          <w:szCs w:val="24"/>
          <w:lang w:val="fr-GA"/>
        </w:rPr>
      </w:pPr>
      <w:r w:rsidRPr="00372433">
        <w:rPr>
          <w:rFonts w:ascii="Lora" w:hAnsi="Lora"/>
          <w:sz w:val="24"/>
          <w:szCs w:val="24"/>
          <w:lang w:val="fr-GA"/>
        </w:rPr>
        <w:t>Yehowshou‘a ha-Mashiya’h fait référence à cette réalité sous la figure de la « coupe » et du « baptême » de la souffrance qu'il devait lui-même accomplir :</w:t>
      </w:r>
    </w:p>
    <w:p w14:paraId="0684360B" w14:textId="45A80F85" w:rsidR="00925A4C" w:rsidRPr="00372433" w:rsidRDefault="00000000" w:rsidP="00372433">
      <w:pPr>
        <w:spacing w:line="360" w:lineRule="auto"/>
        <w:jc w:val="both"/>
        <w:rPr>
          <w:rFonts w:ascii="Lora" w:hAnsi="Lora"/>
          <w:sz w:val="24"/>
          <w:szCs w:val="24"/>
        </w:rPr>
      </w:pPr>
      <w:r w:rsidRPr="00372433">
        <w:rPr>
          <w:rFonts w:ascii="Lora" w:hAnsi="Lora"/>
          <w:sz w:val="24"/>
          <w:szCs w:val="24"/>
        </w:rPr>
        <w:t xml:space="preserve"> </w:t>
      </w:r>
    </w:p>
    <w:p w14:paraId="1BB8E503" w14:textId="77777777" w:rsidR="003C4F03" w:rsidRPr="00372433" w:rsidRDefault="00925A4C" w:rsidP="00372433">
      <w:pPr>
        <w:spacing w:line="360" w:lineRule="auto"/>
        <w:jc w:val="both"/>
        <w:rPr>
          <w:rFonts w:ascii="Lora" w:hAnsi="Lora"/>
          <w:sz w:val="24"/>
          <w:szCs w:val="24"/>
        </w:rPr>
      </w:pPr>
      <w:r w:rsidRPr="00372433">
        <w:rPr>
          <w:rFonts w:ascii="Lora" w:hAnsi="Lora"/>
          <w:i/>
          <w:iCs/>
          <w:sz w:val="24"/>
          <w:szCs w:val="24"/>
        </w:rPr>
        <w:t xml:space="preserve">« Et Yéhoshoua répondit et dit : Vous ne savez pas ce que vous demandez. Pouvez-vous boire la coupe que je suis sur le point de boire ou être baptisés du baptême dont je dois être baptisé ? Ils lui disent : Nous le pouvons. Et il leur dit : </w:t>
      </w:r>
      <w:r w:rsidRPr="00372433">
        <w:rPr>
          <w:rFonts w:ascii="Lora" w:hAnsi="Lora"/>
          <w:b/>
          <w:bCs/>
          <w:i/>
          <w:iCs/>
          <w:sz w:val="24"/>
          <w:szCs w:val="24"/>
        </w:rPr>
        <w:t>En effet, vous boirez ma coupe et vous serez baptisés du baptême dont je serai baptisé</w:t>
      </w:r>
      <w:r w:rsidRPr="00372433">
        <w:rPr>
          <w:rFonts w:ascii="Lora" w:hAnsi="Lora"/>
          <w:i/>
          <w:iCs/>
          <w:sz w:val="24"/>
          <w:szCs w:val="24"/>
        </w:rPr>
        <w:t>. Mais pour ce qui est d’être assis à ma droite ou ma gauche, il ne m’appartient de le donner qu’à ceux pour qui cela a été préparé par mon Père. »</w:t>
      </w:r>
      <w:r w:rsidRPr="00372433">
        <w:rPr>
          <w:rFonts w:ascii="Lora" w:hAnsi="Lora"/>
          <w:sz w:val="24"/>
          <w:szCs w:val="24"/>
        </w:rPr>
        <w:t xml:space="preserve"> (Matthieu 20 : 22-23 ; </w:t>
      </w:r>
      <w:r w:rsidRPr="00372433">
        <w:rPr>
          <w:rFonts w:ascii="Lora" w:hAnsi="Lora"/>
          <w:sz w:val="24"/>
          <w:szCs w:val="24"/>
        </w:rPr>
        <w:lastRenderedPageBreak/>
        <w:t>Voir aussi Actes 4 : 1-4 ; 8 : 1-3 ; 1 Thessaloniciens 3</w:t>
      </w:r>
      <w:r w:rsidR="00BB5B50" w:rsidRPr="00372433">
        <w:rPr>
          <w:rFonts w:ascii="Lora" w:hAnsi="Lora"/>
          <w:sz w:val="24"/>
          <w:szCs w:val="24"/>
        </w:rPr>
        <w:t xml:space="preserve"> </w:t>
      </w:r>
      <w:r w:rsidRPr="00372433">
        <w:rPr>
          <w:rFonts w:ascii="Lora" w:hAnsi="Lora"/>
          <w:sz w:val="24"/>
          <w:szCs w:val="24"/>
        </w:rPr>
        <w:t>:</w:t>
      </w:r>
      <w:r w:rsidR="00BB5B50" w:rsidRPr="00372433">
        <w:rPr>
          <w:rFonts w:ascii="Lora" w:hAnsi="Lora"/>
          <w:sz w:val="24"/>
          <w:szCs w:val="24"/>
        </w:rPr>
        <w:t xml:space="preserve"> </w:t>
      </w:r>
      <w:r w:rsidRPr="00372433">
        <w:rPr>
          <w:rFonts w:ascii="Lora" w:hAnsi="Lora"/>
          <w:sz w:val="24"/>
          <w:szCs w:val="24"/>
        </w:rPr>
        <w:t>1-4 ; 2 Corinthiens 1</w:t>
      </w:r>
      <w:r w:rsidR="00BB5B50" w:rsidRPr="00372433">
        <w:rPr>
          <w:rFonts w:ascii="Lora" w:hAnsi="Lora"/>
          <w:sz w:val="24"/>
          <w:szCs w:val="24"/>
        </w:rPr>
        <w:t xml:space="preserve"> </w:t>
      </w:r>
      <w:r w:rsidRPr="00372433">
        <w:rPr>
          <w:rFonts w:ascii="Lora" w:hAnsi="Lora"/>
          <w:sz w:val="24"/>
          <w:szCs w:val="24"/>
        </w:rPr>
        <w:t>:</w:t>
      </w:r>
      <w:r w:rsidR="00BB5B50" w:rsidRPr="00372433">
        <w:rPr>
          <w:rFonts w:ascii="Lora" w:hAnsi="Lora"/>
          <w:sz w:val="24"/>
          <w:szCs w:val="24"/>
        </w:rPr>
        <w:t xml:space="preserve"> </w:t>
      </w:r>
      <w:r w:rsidRPr="00372433">
        <w:rPr>
          <w:rFonts w:ascii="Lora" w:hAnsi="Lora"/>
          <w:sz w:val="24"/>
          <w:szCs w:val="24"/>
        </w:rPr>
        <w:t>1-7 ; 2 Timothée 3</w:t>
      </w:r>
      <w:r w:rsidR="00494C2D" w:rsidRPr="00372433">
        <w:rPr>
          <w:rFonts w:ascii="Lora" w:hAnsi="Lora"/>
          <w:sz w:val="24"/>
          <w:szCs w:val="24"/>
        </w:rPr>
        <w:t xml:space="preserve"> </w:t>
      </w:r>
      <w:r w:rsidRPr="00372433">
        <w:rPr>
          <w:rFonts w:ascii="Lora" w:hAnsi="Lora"/>
          <w:sz w:val="24"/>
          <w:szCs w:val="24"/>
        </w:rPr>
        <w:t>:</w:t>
      </w:r>
      <w:r w:rsidR="00494C2D" w:rsidRPr="00372433">
        <w:rPr>
          <w:rFonts w:ascii="Lora" w:hAnsi="Lora"/>
          <w:sz w:val="24"/>
          <w:szCs w:val="24"/>
        </w:rPr>
        <w:t xml:space="preserve"> </w:t>
      </w:r>
      <w:r w:rsidRPr="00372433">
        <w:rPr>
          <w:rFonts w:ascii="Lora" w:hAnsi="Lora"/>
          <w:sz w:val="24"/>
          <w:szCs w:val="24"/>
        </w:rPr>
        <w:t>11-12 ; 1 Pierre 1</w:t>
      </w:r>
      <w:r w:rsidR="00494C2D" w:rsidRPr="00372433">
        <w:rPr>
          <w:rFonts w:ascii="Lora" w:hAnsi="Lora"/>
          <w:sz w:val="24"/>
          <w:szCs w:val="24"/>
        </w:rPr>
        <w:t xml:space="preserve"> </w:t>
      </w:r>
      <w:r w:rsidRPr="00372433">
        <w:rPr>
          <w:rFonts w:ascii="Lora" w:hAnsi="Lora"/>
          <w:sz w:val="24"/>
          <w:szCs w:val="24"/>
        </w:rPr>
        <w:t>:</w:t>
      </w:r>
      <w:r w:rsidR="00494C2D" w:rsidRPr="00372433">
        <w:rPr>
          <w:rFonts w:ascii="Lora" w:hAnsi="Lora"/>
          <w:sz w:val="24"/>
          <w:szCs w:val="24"/>
        </w:rPr>
        <w:t xml:space="preserve"> </w:t>
      </w:r>
      <w:r w:rsidRPr="00372433">
        <w:rPr>
          <w:rFonts w:ascii="Lora" w:hAnsi="Lora"/>
          <w:sz w:val="24"/>
          <w:szCs w:val="24"/>
        </w:rPr>
        <w:t>3-8 ; 4</w:t>
      </w:r>
      <w:r w:rsidR="00494C2D" w:rsidRPr="00372433">
        <w:rPr>
          <w:rFonts w:ascii="Lora" w:hAnsi="Lora"/>
          <w:sz w:val="24"/>
          <w:szCs w:val="24"/>
        </w:rPr>
        <w:t xml:space="preserve"> </w:t>
      </w:r>
      <w:r w:rsidRPr="00372433">
        <w:rPr>
          <w:rFonts w:ascii="Lora" w:hAnsi="Lora"/>
          <w:sz w:val="24"/>
          <w:szCs w:val="24"/>
        </w:rPr>
        <w:t>:</w:t>
      </w:r>
      <w:r w:rsidR="00494C2D" w:rsidRPr="00372433">
        <w:rPr>
          <w:rFonts w:ascii="Lora" w:hAnsi="Lora"/>
          <w:sz w:val="24"/>
          <w:szCs w:val="24"/>
        </w:rPr>
        <w:t xml:space="preserve"> </w:t>
      </w:r>
      <w:r w:rsidRPr="00372433">
        <w:rPr>
          <w:rFonts w:ascii="Lora" w:hAnsi="Lora"/>
          <w:sz w:val="24"/>
          <w:szCs w:val="24"/>
        </w:rPr>
        <w:t xml:space="preserve">12-14). </w:t>
      </w:r>
    </w:p>
    <w:p w14:paraId="03B01D01" w14:textId="77777777" w:rsidR="003C4F03" w:rsidRPr="00372433" w:rsidRDefault="003C4F03" w:rsidP="00372433">
      <w:pPr>
        <w:spacing w:line="360" w:lineRule="auto"/>
        <w:jc w:val="both"/>
        <w:rPr>
          <w:rFonts w:ascii="Lora" w:hAnsi="Lora"/>
          <w:sz w:val="24"/>
          <w:szCs w:val="24"/>
        </w:rPr>
      </w:pPr>
    </w:p>
    <w:p w14:paraId="6D229997" w14:textId="3746DB96" w:rsidR="009230E4" w:rsidRPr="00372433" w:rsidRDefault="008F4CC3" w:rsidP="00372433">
      <w:pPr>
        <w:spacing w:line="360" w:lineRule="auto"/>
        <w:jc w:val="both"/>
        <w:rPr>
          <w:rFonts w:ascii="Lora" w:hAnsi="Lora"/>
          <w:sz w:val="24"/>
          <w:szCs w:val="24"/>
        </w:rPr>
      </w:pPr>
      <w:r w:rsidRPr="00372433">
        <w:rPr>
          <w:rFonts w:ascii="Lora" w:hAnsi="Lora"/>
          <w:sz w:val="24"/>
          <w:szCs w:val="24"/>
        </w:rPr>
        <w:t>Cependant, si une personne souffre en raison de ses propres fautes ou d'un manque de sagesse, elle ne doit pas attribuer cela à une épreuve venant du Seigneur, mais aux conséquences naturelles de ses actes (1 Pierre 3</w:t>
      </w:r>
      <w:r w:rsidR="00ED6C01" w:rsidRPr="00372433">
        <w:rPr>
          <w:rFonts w:ascii="Lora" w:hAnsi="Lora"/>
          <w:sz w:val="24"/>
          <w:szCs w:val="24"/>
        </w:rPr>
        <w:t xml:space="preserve"> </w:t>
      </w:r>
      <w:r w:rsidRPr="00372433">
        <w:rPr>
          <w:rFonts w:ascii="Lora" w:hAnsi="Lora"/>
          <w:sz w:val="24"/>
          <w:szCs w:val="24"/>
        </w:rPr>
        <w:t>:</w:t>
      </w:r>
      <w:r w:rsidR="00ED6C01" w:rsidRPr="00372433">
        <w:rPr>
          <w:rFonts w:ascii="Lora" w:hAnsi="Lora"/>
          <w:sz w:val="24"/>
          <w:szCs w:val="24"/>
        </w:rPr>
        <w:t xml:space="preserve"> </w:t>
      </w:r>
      <w:r w:rsidRPr="00372433">
        <w:rPr>
          <w:rFonts w:ascii="Lora" w:hAnsi="Lora"/>
          <w:sz w:val="24"/>
          <w:szCs w:val="24"/>
        </w:rPr>
        <w:t>17 ; 4</w:t>
      </w:r>
      <w:r w:rsidR="00ED6C01" w:rsidRPr="00372433">
        <w:rPr>
          <w:rFonts w:ascii="Lora" w:hAnsi="Lora"/>
          <w:sz w:val="24"/>
          <w:szCs w:val="24"/>
        </w:rPr>
        <w:t xml:space="preserve"> </w:t>
      </w:r>
      <w:r w:rsidRPr="00372433">
        <w:rPr>
          <w:rFonts w:ascii="Lora" w:hAnsi="Lora"/>
          <w:sz w:val="24"/>
          <w:szCs w:val="24"/>
        </w:rPr>
        <w:t>:</w:t>
      </w:r>
      <w:r w:rsidR="00ED6C01" w:rsidRPr="00372433">
        <w:rPr>
          <w:rFonts w:ascii="Lora" w:hAnsi="Lora"/>
          <w:sz w:val="24"/>
          <w:szCs w:val="24"/>
        </w:rPr>
        <w:t xml:space="preserve"> </w:t>
      </w:r>
      <w:r w:rsidRPr="00372433">
        <w:rPr>
          <w:rFonts w:ascii="Lora" w:hAnsi="Lora"/>
          <w:sz w:val="24"/>
          <w:szCs w:val="24"/>
        </w:rPr>
        <w:t>15).</w:t>
      </w:r>
    </w:p>
    <w:p w14:paraId="636B1DDB" w14:textId="77777777" w:rsidR="009230E4" w:rsidRPr="00372433" w:rsidRDefault="009230E4" w:rsidP="00372433">
      <w:pPr>
        <w:spacing w:line="360" w:lineRule="auto"/>
        <w:jc w:val="both"/>
        <w:rPr>
          <w:rFonts w:ascii="Lora" w:hAnsi="Lora"/>
          <w:sz w:val="24"/>
          <w:szCs w:val="24"/>
        </w:rPr>
      </w:pPr>
    </w:p>
    <w:p w14:paraId="6F617719" w14:textId="77777777" w:rsidR="002B7FEC" w:rsidRPr="00372433" w:rsidRDefault="002B7FEC" w:rsidP="00372433">
      <w:pPr>
        <w:spacing w:line="360" w:lineRule="auto"/>
        <w:jc w:val="both"/>
        <w:rPr>
          <w:rFonts w:ascii="Lora" w:hAnsi="Lora"/>
          <w:sz w:val="24"/>
          <w:szCs w:val="24"/>
        </w:rPr>
      </w:pPr>
    </w:p>
    <w:p w14:paraId="1A146072" w14:textId="77777777" w:rsidR="002B7FEC" w:rsidRPr="00372433" w:rsidRDefault="002B7FEC" w:rsidP="00372433">
      <w:pPr>
        <w:spacing w:line="360" w:lineRule="auto"/>
        <w:jc w:val="both"/>
        <w:rPr>
          <w:rFonts w:ascii="Lora" w:hAnsi="Lora"/>
          <w:sz w:val="24"/>
          <w:szCs w:val="24"/>
        </w:rPr>
      </w:pPr>
    </w:p>
    <w:p w14:paraId="057625AB" w14:textId="77777777" w:rsidR="002B7FEC" w:rsidRPr="00372433" w:rsidRDefault="002B7FEC" w:rsidP="00372433">
      <w:pPr>
        <w:spacing w:line="360" w:lineRule="auto"/>
        <w:jc w:val="both"/>
        <w:rPr>
          <w:rFonts w:ascii="Lora" w:hAnsi="Lora"/>
          <w:sz w:val="24"/>
          <w:szCs w:val="24"/>
        </w:rPr>
      </w:pPr>
    </w:p>
    <w:p w14:paraId="4633D63A" w14:textId="77777777" w:rsidR="002B7FEC" w:rsidRPr="00372433" w:rsidRDefault="002B7FEC" w:rsidP="00372433">
      <w:pPr>
        <w:spacing w:line="360" w:lineRule="auto"/>
        <w:jc w:val="both"/>
        <w:rPr>
          <w:rFonts w:ascii="Lora" w:hAnsi="Lora"/>
          <w:sz w:val="24"/>
          <w:szCs w:val="24"/>
        </w:rPr>
      </w:pPr>
    </w:p>
    <w:p w14:paraId="34D365ED" w14:textId="77777777" w:rsidR="002B7FEC" w:rsidRPr="00372433" w:rsidRDefault="002B7FEC" w:rsidP="00372433">
      <w:pPr>
        <w:spacing w:line="360" w:lineRule="auto"/>
        <w:jc w:val="both"/>
        <w:rPr>
          <w:rFonts w:ascii="Lora" w:hAnsi="Lora"/>
          <w:sz w:val="24"/>
          <w:szCs w:val="24"/>
        </w:rPr>
      </w:pPr>
    </w:p>
    <w:p w14:paraId="0EA34FCE" w14:textId="77777777" w:rsidR="002B7FEC" w:rsidRPr="00372433" w:rsidRDefault="002B7FEC" w:rsidP="00372433">
      <w:pPr>
        <w:spacing w:line="360" w:lineRule="auto"/>
        <w:jc w:val="both"/>
        <w:rPr>
          <w:rFonts w:ascii="Lora" w:hAnsi="Lora"/>
          <w:sz w:val="24"/>
          <w:szCs w:val="24"/>
        </w:rPr>
      </w:pPr>
    </w:p>
    <w:p w14:paraId="727DFBB9" w14:textId="77777777" w:rsidR="002B7FEC" w:rsidRPr="00372433" w:rsidRDefault="002B7FEC" w:rsidP="00372433">
      <w:pPr>
        <w:spacing w:line="360" w:lineRule="auto"/>
        <w:jc w:val="both"/>
        <w:rPr>
          <w:rFonts w:ascii="Lora" w:hAnsi="Lora"/>
          <w:sz w:val="24"/>
          <w:szCs w:val="24"/>
        </w:rPr>
      </w:pPr>
    </w:p>
    <w:p w14:paraId="2E9FCC73" w14:textId="77777777" w:rsidR="002B7FEC" w:rsidRPr="00372433" w:rsidRDefault="002B7FEC" w:rsidP="00372433">
      <w:pPr>
        <w:spacing w:line="360" w:lineRule="auto"/>
        <w:jc w:val="both"/>
        <w:rPr>
          <w:rFonts w:ascii="Lora" w:hAnsi="Lora"/>
          <w:sz w:val="24"/>
          <w:szCs w:val="24"/>
        </w:rPr>
      </w:pPr>
    </w:p>
    <w:p w14:paraId="3409FA2B" w14:textId="77777777" w:rsidR="002B7FEC" w:rsidRPr="00372433" w:rsidRDefault="002B7FEC" w:rsidP="00372433">
      <w:pPr>
        <w:spacing w:line="360" w:lineRule="auto"/>
        <w:jc w:val="both"/>
        <w:rPr>
          <w:rFonts w:ascii="Lora" w:hAnsi="Lora"/>
          <w:sz w:val="24"/>
          <w:szCs w:val="24"/>
        </w:rPr>
      </w:pPr>
    </w:p>
    <w:p w14:paraId="72593125" w14:textId="77777777" w:rsidR="00290B5A" w:rsidRDefault="00290B5A" w:rsidP="00372433">
      <w:pPr>
        <w:spacing w:line="360" w:lineRule="auto"/>
        <w:jc w:val="both"/>
        <w:rPr>
          <w:rFonts w:ascii="Lora" w:hAnsi="Lora"/>
          <w:sz w:val="24"/>
          <w:szCs w:val="24"/>
        </w:rPr>
      </w:pPr>
    </w:p>
    <w:p w14:paraId="5F0F4269" w14:textId="77777777" w:rsidR="00290B5A" w:rsidRDefault="00290B5A" w:rsidP="00372433">
      <w:pPr>
        <w:spacing w:line="360" w:lineRule="auto"/>
        <w:jc w:val="both"/>
        <w:rPr>
          <w:rFonts w:ascii="Lora" w:hAnsi="Lora"/>
          <w:sz w:val="24"/>
          <w:szCs w:val="24"/>
        </w:rPr>
      </w:pPr>
    </w:p>
    <w:p w14:paraId="5C10728C" w14:textId="77777777" w:rsidR="00290B5A" w:rsidRDefault="00290B5A" w:rsidP="00372433">
      <w:pPr>
        <w:spacing w:line="360" w:lineRule="auto"/>
        <w:jc w:val="both"/>
        <w:rPr>
          <w:rFonts w:ascii="Lora" w:hAnsi="Lora"/>
          <w:sz w:val="24"/>
          <w:szCs w:val="24"/>
        </w:rPr>
      </w:pPr>
    </w:p>
    <w:p w14:paraId="7955EFAB" w14:textId="77777777" w:rsidR="00290B5A" w:rsidRDefault="00290B5A" w:rsidP="00372433">
      <w:pPr>
        <w:spacing w:line="360" w:lineRule="auto"/>
        <w:jc w:val="both"/>
        <w:rPr>
          <w:rFonts w:ascii="Lora" w:hAnsi="Lora"/>
          <w:sz w:val="24"/>
          <w:szCs w:val="24"/>
        </w:rPr>
      </w:pPr>
    </w:p>
    <w:p w14:paraId="3826A76C" w14:textId="77777777" w:rsidR="00290B5A" w:rsidRDefault="00290B5A" w:rsidP="00372433">
      <w:pPr>
        <w:spacing w:line="360" w:lineRule="auto"/>
        <w:jc w:val="both"/>
        <w:rPr>
          <w:rFonts w:ascii="Lora" w:hAnsi="Lora"/>
          <w:sz w:val="24"/>
          <w:szCs w:val="24"/>
        </w:rPr>
      </w:pPr>
    </w:p>
    <w:p w14:paraId="79D8AE20" w14:textId="77777777" w:rsidR="00290B5A" w:rsidRDefault="00290B5A" w:rsidP="00372433">
      <w:pPr>
        <w:spacing w:line="360" w:lineRule="auto"/>
        <w:jc w:val="both"/>
        <w:rPr>
          <w:rFonts w:ascii="Lora" w:hAnsi="Lora"/>
          <w:sz w:val="24"/>
          <w:szCs w:val="24"/>
        </w:rPr>
      </w:pPr>
    </w:p>
    <w:p w14:paraId="0B812693" w14:textId="77777777" w:rsidR="00290B5A" w:rsidRDefault="00290B5A" w:rsidP="00372433">
      <w:pPr>
        <w:spacing w:line="360" w:lineRule="auto"/>
        <w:jc w:val="both"/>
        <w:rPr>
          <w:rFonts w:ascii="Lora" w:hAnsi="Lora"/>
          <w:sz w:val="24"/>
          <w:szCs w:val="24"/>
        </w:rPr>
      </w:pPr>
    </w:p>
    <w:p w14:paraId="5B164350" w14:textId="77777777" w:rsidR="00290B5A" w:rsidRDefault="00290B5A" w:rsidP="00372433">
      <w:pPr>
        <w:spacing w:line="360" w:lineRule="auto"/>
        <w:jc w:val="both"/>
        <w:rPr>
          <w:rFonts w:ascii="Lora" w:hAnsi="Lora"/>
          <w:sz w:val="24"/>
          <w:szCs w:val="24"/>
        </w:rPr>
      </w:pPr>
    </w:p>
    <w:p w14:paraId="1588B5F8" w14:textId="77777777" w:rsidR="00290B5A" w:rsidRDefault="00290B5A" w:rsidP="00372433">
      <w:pPr>
        <w:spacing w:line="360" w:lineRule="auto"/>
        <w:jc w:val="both"/>
        <w:rPr>
          <w:rFonts w:ascii="Lora" w:hAnsi="Lora"/>
          <w:sz w:val="24"/>
          <w:szCs w:val="24"/>
        </w:rPr>
      </w:pPr>
    </w:p>
    <w:p w14:paraId="4701C4AD" w14:textId="77777777" w:rsidR="00290B5A" w:rsidRDefault="00290B5A" w:rsidP="00372433">
      <w:pPr>
        <w:spacing w:line="360" w:lineRule="auto"/>
        <w:jc w:val="both"/>
        <w:rPr>
          <w:rFonts w:ascii="Lora" w:hAnsi="Lora"/>
          <w:sz w:val="24"/>
          <w:szCs w:val="24"/>
        </w:rPr>
      </w:pPr>
    </w:p>
    <w:p w14:paraId="068F42E5" w14:textId="77777777" w:rsidR="00290B5A" w:rsidRDefault="00290B5A" w:rsidP="00372433">
      <w:pPr>
        <w:spacing w:line="360" w:lineRule="auto"/>
        <w:jc w:val="both"/>
        <w:rPr>
          <w:rFonts w:ascii="Lora" w:hAnsi="Lora"/>
          <w:sz w:val="24"/>
          <w:szCs w:val="24"/>
        </w:rPr>
      </w:pPr>
    </w:p>
    <w:p w14:paraId="1CF0E457" w14:textId="77777777" w:rsidR="00290B5A" w:rsidRDefault="00290B5A" w:rsidP="00372433">
      <w:pPr>
        <w:spacing w:line="360" w:lineRule="auto"/>
        <w:jc w:val="both"/>
        <w:rPr>
          <w:rFonts w:ascii="Lora" w:hAnsi="Lora"/>
          <w:sz w:val="24"/>
          <w:szCs w:val="24"/>
        </w:rPr>
      </w:pPr>
    </w:p>
    <w:p w14:paraId="75476945" w14:textId="77777777" w:rsidR="00290B5A" w:rsidRDefault="00290B5A" w:rsidP="00372433">
      <w:pPr>
        <w:spacing w:line="360" w:lineRule="auto"/>
        <w:jc w:val="both"/>
        <w:rPr>
          <w:rFonts w:ascii="Lora" w:hAnsi="Lora"/>
          <w:sz w:val="24"/>
          <w:szCs w:val="24"/>
        </w:rPr>
      </w:pPr>
    </w:p>
    <w:p w14:paraId="0B68F38B" w14:textId="77777777" w:rsidR="00290B5A" w:rsidRDefault="00290B5A" w:rsidP="00372433">
      <w:pPr>
        <w:spacing w:line="360" w:lineRule="auto"/>
        <w:jc w:val="both"/>
        <w:rPr>
          <w:rFonts w:ascii="Lora" w:hAnsi="Lora"/>
          <w:sz w:val="24"/>
          <w:szCs w:val="24"/>
        </w:rPr>
      </w:pPr>
    </w:p>
    <w:p w14:paraId="2D2124AD" w14:textId="77777777" w:rsidR="00290B5A" w:rsidRDefault="00290B5A" w:rsidP="00372433">
      <w:pPr>
        <w:spacing w:line="360" w:lineRule="auto"/>
        <w:jc w:val="both"/>
        <w:rPr>
          <w:rFonts w:ascii="Lora" w:hAnsi="Lora"/>
          <w:sz w:val="24"/>
          <w:szCs w:val="24"/>
        </w:rPr>
      </w:pPr>
    </w:p>
    <w:p w14:paraId="78D36ACB" w14:textId="77777777" w:rsidR="00290B5A" w:rsidRDefault="00290B5A" w:rsidP="00372433">
      <w:pPr>
        <w:spacing w:line="360" w:lineRule="auto"/>
        <w:jc w:val="both"/>
        <w:rPr>
          <w:rFonts w:ascii="Lora" w:hAnsi="Lora"/>
          <w:sz w:val="24"/>
          <w:szCs w:val="24"/>
        </w:rPr>
      </w:pPr>
    </w:p>
    <w:p w14:paraId="1F6538E5" w14:textId="6B88C3FB" w:rsidR="009230E4" w:rsidRPr="00372433" w:rsidRDefault="00000000" w:rsidP="00372433">
      <w:pPr>
        <w:spacing w:line="360" w:lineRule="auto"/>
        <w:jc w:val="both"/>
        <w:rPr>
          <w:rFonts w:ascii="Lora" w:hAnsi="Lora"/>
          <w:sz w:val="24"/>
          <w:szCs w:val="24"/>
        </w:rPr>
      </w:pPr>
      <w:r w:rsidRPr="00372433">
        <w:rPr>
          <w:rFonts w:ascii="Lora" w:hAnsi="Lora"/>
          <w:sz w:val="24"/>
          <w:szCs w:val="24"/>
        </w:rPr>
        <w:lastRenderedPageBreak/>
        <w:t>Que toute la Gloire et l’honneur soient rendus à notre ’</w:t>
      </w:r>
      <w:r w:rsidRPr="00372433">
        <w:rPr>
          <w:rFonts w:ascii="Lora" w:hAnsi="Lora" w:cs="Times New Roman"/>
          <w:sz w:val="24"/>
          <w:szCs w:val="24"/>
        </w:rPr>
        <w:t>È</w:t>
      </w:r>
      <w:r w:rsidRPr="00372433">
        <w:rPr>
          <w:rFonts w:ascii="Lora" w:hAnsi="Lora"/>
          <w:sz w:val="24"/>
          <w:szCs w:val="24"/>
        </w:rPr>
        <w:t>lohiym Yehowshuw‘a ha-Mashiya</w:t>
      </w:r>
      <w:r w:rsidRPr="00372433">
        <w:rPr>
          <w:rFonts w:ascii="Lora" w:hAnsi="Lora"/>
          <w:sz w:val="24"/>
          <w:szCs w:val="24"/>
          <w:u w:val="single"/>
        </w:rPr>
        <w:t>h</w:t>
      </w:r>
      <w:r w:rsidRPr="00372433">
        <w:rPr>
          <w:rFonts w:ascii="Lora" w:hAnsi="Lora"/>
          <w:sz w:val="24"/>
          <w:szCs w:val="24"/>
        </w:rPr>
        <w:t xml:space="preserve"> pour cet enseignement,</w:t>
      </w:r>
      <w:r w:rsidR="00DD5510" w:rsidRPr="00372433">
        <w:rPr>
          <w:rFonts w:ascii="Lora" w:hAnsi="Lora"/>
          <w:sz w:val="24"/>
          <w:szCs w:val="24"/>
        </w:rPr>
        <w:t xml:space="preserve"> ainsi que </w:t>
      </w:r>
      <w:r w:rsidRPr="00372433">
        <w:rPr>
          <w:rFonts w:ascii="Lora" w:hAnsi="Lora"/>
          <w:sz w:val="24"/>
          <w:szCs w:val="24"/>
        </w:rPr>
        <w:t xml:space="preserve">la force et l’énergie qu’il nous a accordées </w:t>
      </w:r>
      <w:r w:rsidR="00DD5510" w:rsidRPr="00372433">
        <w:rPr>
          <w:rFonts w:ascii="Lora" w:hAnsi="Lora"/>
          <w:sz w:val="24"/>
          <w:szCs w:val="24"/>
        </w:rPr>
        <w:t xml:space="preserve">afin de </w:t>
      </w:r>
      <w:r w:rsidRPr="00372433">
        <w:rPr>
          <w:rFonts w:ascii="Lora" w:hAnsi="Lora"/>
          <w:sz w:val="24"/>
          <w:szCs w:val="24"/>
        </w:rPr>
        <w:t>vous</w:t>
      </w:r>
      <w:r w:rsidR="00DD5510" w:rsidRPr="00372433">
        <w:rPr>
          <w:rFonts w:ascii="Lora" w:hAnsi="Lora"/>
          <w:sz w:val="24"/>
          <w:szCs w:val="24"/>
        </w:rPr>
        <w:t xml:space="preserve"> le</w:t>
      </w:r>
      <w:r w:rsidRPr="00372433">
        <w:rPr>
          <w:rFonts w:ascii="Lora" w:hAnsi="Lora"/>
          <w:sz w:val="24"/>
          <w:szCs w:val="24"/>
        </w:rPr>
        <w:t xml:space="preserve"> présenter</w:t>
      </w:r>
      <w:r w:rsidR="00DD5510" w:rsidRPr="00372433">
        <w:rPr>
          <w:rFonts w:ascii="Lora" w:hAnsi="Lora"/>
          <w:sz w:val="24"/>
          <w:szCs w:val="24"/>
        </w:rPr>
        <w:t>.</w:t>
      </w:r>
      <w:r w:rsidRPr="00372433">
        <w:rPr>
          <w:rFonts w:ascii="Lora" w:hAnsi="Lora"/>
          <w:sz w:val="24"/>
          <w:szCs w:val="24"/>
        </w:rPr>
        <w:br/>
      </w:r>
    </w:p>
    <w:p w14:paraId="094476F8" w14:textId="54A50DAF" w:rsidR="009230E4" w:rsidRPr="00372433" w:rsidRDefault="00000000" w:rsidP="00372433">
      <w:pPr>
        <w:spacing w:line="360" w:lineRule="auto"/>
        <w:jc w:val="both"/>
        <w:rPr>
          <w:rFonts w:ascii="Lora" w:hAnsi="Lora"/>
          <w:sz w:val="24"/>
          <w:szCs w:val="24"/>
        </w:rPr>
      </w:pPr>
      <w:r w:rsidRPr="00372433">
        <w:rPr>
          <w:rFonts w:ascii="Lora" w:hAnsi="Lora"/>
          <w:sz w:val="24"/>
          <w:szCs w:val="24"/>
        </w:rPr>
        <w:t xml:space="preserve">Notre prière pour vous est que le Seigneur vous fortifie dans ses voies en ces temps si difficiles. </w:t>
      </w:r>
      <w:r w:rsidR="00DD5510" w:rsidRPr="00372433">
        <w:rPr>
          <w:rFonts w:ascii="Lora" w:hAnsi="Lora"/>
          <w:sz w:val="24"/>
          <w:szCs w:val="24"/>
        </w:rPr>
        <w:t xml:space="preserve">Ainsi, </w:t>
      </w:r>
      <w:r w:rsidRPr="00372433">
        <w:rPr>
          <w:rFonts w:ascii="Lora" w:hAnsi="Lora"/>
          <w:sz w:val="24"/>
          <w:szCs w:val="24"/>
        </w:rPr>
        <w:t>malgré les épreuves par lesquelles vous pouvez passer, qu’il vous accorde toujours la force</w:t>
      </w:r>
      <w:r w:rsidR="00DD5510" w:rsidRPr="00372433">
        <w:rPr>
          <w:rFonts w:ascii="Lora" w:hAnsi="Lora"/>
          <w:sz w:val="24"/>
          <w:szCs w:val="24"/>
        </w:rPr>
        <w:t xml:space="preserve"> nécessaire</w:t>
      </w:r>
      <w:r w:rsidRPr="00372433">
        <w:rPr>
          <w:rFonts w:ascii="Lora" w:hAnsi="Lora"/>
          <w:sz w:val="24"/>
          <w:szCs w:val="24"/>
        </w:rPr>
        <w:t xml:space="preserve"> pour continuer d’avancer avec lui</w:t>
      </w:r>
      <w:r w:rsidR="00DD5510" w:rsidRPr="00372433">
        <w:rPr>
          <w:rFonts w:ascii="Lora" w:hAnsi="Lora"/>
          <w:sz w:val="24"/>
          <w:szCs w:val="24"/>
        </w:rPr>
        <w:t xml:space="preserve">. En effet, </w:t>
      </w:r>
      <w:r w:rsidR="00CF3A3F" w:rsidRPr="00372433">
        <w:rPr>
          <w:rFonts w:ascii="Lora" w:hAnsi="Lora"/>
          <w:i/>
          <w:iCs/>
          <w:sz w:val="24"/>
          <w:szCs w:val="24"/>
        </w:rPr>
        <w:t>« </w:t>
      </w:r>
      <w:r w:rsidRPr="00372433">
        <w:rPr>
          <w:rFonts w:ascii="Lora" w:hAnsi="Lora"/>
          <w:i/>
          <w:iCs/>
          <w:sz w:val="24"/>
          <w:szCs w:val="24"/>
        </w:rPr>
        <w:t>Aucune épreuve ne vous est survenue qui n’ait été humaine. Mais Elohîm qui est fidèle ne permettra pas que vous soyez mis à l’épreuve au-delà de vos forces, mais avec l’épreuve, il préparera aussi le moyen d’en sortir, pour que vous puissiez la supporter</w:t>
      </w:r>
      <w:r w:rsidR="00CF3A3F" w:rsidRPr="00372433">
        <w:rPr>
          <w:rFonts w:ascii="Lora" w:hAnsi="Lora"/>
          <w:i/>
          <w:iCs/>
          <w:sz w:val="24"/>
          <w:szCs w:val="24"/>
        </w:rPr>
        <w:t> »</w:t>
      </w:r>
      <w:r w:rsidRPr="00372433">
        <w:rPr>
          <w:rFonts w:ascii="Lora" w:hAnsi="Lora"/>
          <w:i/>
          <w:iCs/>
          <w:sz w:val="24"/>
          <w:szCs w:val="24"/>
        </w:rPr>
        <w:t xml:space="preserve"> </w:t>
      </w:r>
      <w:r w:rsidRPr="00372433">
        <w:rPr>
          <w:rFonts w:ascii="Lora" w:hAnsi="Lora"/>
          <w:sz w:val="24"/>
          <w:szCs w:val="24"/>
        </w:rPr>
        <w:t>(1 Corinthiens 13</w:t>
      </w:r>
      <w:r w:rsidR="008676CD" w:rsidRPr="00372433">
        <w:rPr>
          <w:rFonts w:ascii="Lora" w:hAnsi="Lora"/>
          <w:sz w:val="24"/>
          <w:szCs w:val="24"/>
        </w:rPr>
        <w:t xml:space="preserve"> </w:t>
      </w:r>
      <w:r w:rsidRPr="00372433">
        <w:rPr>
          <w:rFonts w:ascii="Lora" w:hAnsi="Lora"/>
          <w:sz w:val="24"/>
          <w:szCs w:val="24"/>
        </w:rPr>
        <w:t>:</w:t>
      </w:r>
      <w:r w:rsidR="008676CD" w:rsidRPr="00372433">
        <w:rPr>
          <w:rFonts w:ascii="Lora" w:hAnsi="Lora"/>
          <w:sz w:val="24"/>
          <w:szCs w:val="24"/>
        </w:rPr>
        <w:t xml:space="preserve"> </w:t>
      </w:r>
      <w:r w:rsidRPr="00372433">
        <w:rPr>
          <w:rFonts w:ascii="Lora" w:hAnsi="Lora"/>
          <w:sz w:val="24"/>
          <w:szCs w:val="24"/>
        </w:rPr>
        <w:t xml:space="preserve">10). </w:t>
      </w:r>
    </w:p>
    <w:p w14:paraId="2294D067" w14:textId="77777777" w:rsidR="009230E4" w:rsidRPr="00372433" w:rsidRDefault="009230E4" w:rsidP="00372433">
      <w:pPr>
        <w:spacing w:line="360" w:lineRule="auto"/>
        <w:jc w:val="both"/>
        <w:rPr>
          <w:rFonts w:ascii="Lora" w:hAnsi="Lora"/>
          <w:sz w:val="24"/>
          <w:szCs w:val="24"/>
        </w:rPr>
      </w:pPr>
    </w:p>
    <w:p w14:paraId="420BBDC2" w14:textId="51F154D2" w:rsidR="009230E4" w:rsidRPr="00372433" w:rsidRDefault="00000000" w:rsidP="00372433">
      <w:pPr>
        <w:spacing w:line="360" w:lineRule="auto"/>
        <w:jc w:val="both"/>
        <w:rPr>
          <w:rFonts w:ascii="Lora" w:hAnsi="Lora"/>
          <w:sz w:val="24"/>
          <w:szCs w:val="24"/>
        </w:rPr>
      </w:pPr>
      <w:r w:rsidRPr="00372433">
        <w:rPr>
          <w:rFonts w:ascii="Lora" w:hAnsi="Lora"/>
          <w:sz w:val="24"/>
          <w:szCs w:val="24"/>
        </w:rPr>
        <w:t xml:space="preserve">Qu’il vous bénisse abondamment et vous remplisse </w:t>
      </w:r>
      <w:r w:rsidR="00CF3A3F" w:rsidRPr="00372433">
        <w:rPr>
          <w:rFonts w:ascii="Lora" w:hAnsi="Lora"/>
          <w:sz w:val="24"/>
          <w:szCs w:val="24"/>
        </w:rPr>
        <w:t>puissamment</w:t>
      </w:r>
      <w:r w:rsidRPr="00372433">
        <w:rPr>
          <w:rFonts w:ascii="Lora" w:hAnsi="Lora"/>
          <w:sz w:val="24"/>
          <w:szCs w:val="24"/>
        </w:rPr>
        <w:t xml:space="preserve"> de son Saint-Esprit</w:t>
      </w:r>
      <w:r w:rsidR="00CF3A3F" w:rsidRPr="00372433">
        <w:rPr>
          <w:rFonts w:ascii="Lora" w:hAnsi="Lora"/>
          <w:sz w:val="24"/>
          <w:szCs w:val="24"/>
        </w:rPr>
        <w:t>,</w:t>
      </w:r>
      <w:r w:rsidRPr="00372433">
        <w:rPr>
          <w:rFonts w:ascii="Lora" w:hAnsi="Lora"/>
          <w:sz w:val="24"/>
          <w:szCs w:val="24"/>
        </w:rPr>
        <w:t xml:space="preserve"> au Nom puissant de Yehowshuw‘a ha-Mashiya</w:t>
      </w:r>
      <w:r w:rsidRPr="00372433">
        <w:rPr>
          <w:rFonts w:ascii="Lora" w:hAnsi="Lora"/>
          <w:sz w:val="24"/>
          <w:szCs w:val="24"/>
          <w:u w:val="single"/>
        </w:rPr>
        <w:t>h</w:t>
      </w:r>
      <w:r w:rsidRPr="00372433">
        <w:rPr>
          <w:rFonts w:ascii="Lora" w:hAnsi="Lora"/>
          <w:sz w:val="24"/>
          <w:szCs w:val="24"/>
        </w:rPr>
        <w:t>. Amen !</w:t>
      </w:r>
    </w:p>
    <w:p w14:paraId="577B9A1C" w14:textId="77777777" w:rsidR="009230E4" w:rsidRPr="00372433" w:rsidRDefault="009230E4" w:rsidP="00372433">
      <w:pPr>
        <w:spacing w:line="360" w:lineRule="auto"/>
        <w:jc w:val="both"/>
        <w:rPr>
          <w:rFonts w:ascii="Lora" w:hAnsi="Lora"/>
          <w:sz w:val="24"/>
          <w:szCs w:val="24"/>
        </w:rPr>
      </w:pPr>
    </w:p>
    <w:p w14:paraId="3BD40DD2" w14:textId="77777777" w:rsidR="009230E4" w:rsidRPr="00372433" w:rsidRDefault="009230E4" w:rsidP="00372433">
      <w:pPr>
        <w:spacing w:line="360" w:lineRule="auto"/>
        <w:jc w:val="both"/>
        <w:rPr>
          <w:rFonts w:ascii="Lora" w:hAnsi="Lora"/>
          <w:sz w:val="24"/>
          <w:szCs w:val="24"/>
        </w:rPr>
      </w:pPr>
    </w:p>
    <w:p w14:paraId="51230F79" w14:textId="77777777" w:rsidR="009230E4" w:rsidRPr="00372433" w:rsidRDefault="009230E4" w:rsidP="00372433">
      <w:pPr>
        <w:spacing w:line="360" w:lineRule="auto"/>
        <w:jc w:val="both"/>
        <w:rPr>
          <w:rFonts w:ascii="Lora" w:hAnsi="Lora"/>
          <w:sz w:val="24"/>
          <w:szCs w:val="24"/>
        </w:rPr>
      </w:pPr>
    </w:p>
    <w:p w14:paraId="49157B29" w14:textId="41706BBD" w:rsidR="009230E4" w:rsidRPr="00372433" w:rsidRDefault="00CF3A3F" w:rsidP="00372433">
      <w:pPr>
        <w:spacing w:line="360" w:lineRule="auto"/>
        <w:jc w:val="both"/>
        <w:rPr>
          <w:rFonts w:ascii="Lora" w:hAnsi="Lora"/>
          <w:b/>
          <w:bCs/>
          <w:sz w:val="24"/>
          <w:szCs w:val="24"/>
        </w:rPr>
      </w:pPr>
      <w:r w:rsidRPr="00372433">
        <w:rPr>
          <w:rFonts w:ascii="Lora" w:hAnsi="Lora"/>
          <w:sz w:val="24"/>
          <w:szCs w:val="24"/>
        </w:rPr>
        <w:t>Mvé Mezui Me Mvé Messila</w:t>
      </w:r>
    </w:p>
    <w:sectPr w:rsidR="009230E4" w:rsidRPr="00372433">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29DBB" w14:textId="77777777" w:rsidR="00E52897" w:rsidRDefault="00E52897">
      <w:pPr>
        <w:spacing w:line="240" w:lineRule="auto"/>
      </w:pPr>
      <w:r>
        <w:separator/>
      </w:r>
    </w:p>
  </w:endnote>
  <w:endnote w:type="continuationSeparator" w:id="0">
    <w:p w14:paraId="3B334D8D" w14:textId="77777777" w:rsidR="00E52897" w:rsidRDefault="00E528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ora">
    <w:panose1 w:val="02000503000000020004"/>
    <w:charset w:val="00"/>
    <w:family w:val="auto"/>
    <w:pitch w:val="variable"/>
    <w:sig w:usb0="800002AF" w:usb1="5000204B" w:usb2="00000000" w:usb3="00000000" w:csb0="00000097" w:csb1="00000000"/>
  </w:font>
  <w:font w:name="SimSun">
    <w:altName w:val="宋体"/>
    <w:panose1 w:val="02010600030101010101"/>
    <w:charset w:val="86"/>
    <w:family w:val="auto"/>
    <w:pitch w:val="variable"/>
    <w:sig w:usb0="00000203" w:usb1="288F0000" w:usb2="00000016" w:usb3="00000000" w:csb0="00040001" w:csb1="00000000"/>
  </w:font>
  <w:font w:name="Ezra SIL SR">
    <w:panose1 w:val="02000400000000000000"/>
    <w:charset w:val="00"/>
    <w:family w:val="auto"/>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883271"/>
    </w:sdtPr>
    <w:sdtContent>
      <w:p w14:paraId="5DF27FEC" w14:textId="77777777" w:rsidR="009230E4" w:rsidRDefault="00000000">
        <w:pPr>
          <w:pStyle w:val="Pieddepage"/>
          <w:jc w:val="right"/>
        </w:pPr>
        <w:r>
          <w:fldChar w:fldCharType="begin"/>
        </w:r>
        <w:r>
          <w:instrText>PAGE   \* MERGEFORMAT</w:instrText>
        </w:r>
        <w:r>
          <w:fldChar w:fldCharType="separate"/>
        </w:r>
        <w:r>
          <w:t>10</w:t>
        </w:r>
        <w:r>
          <w:fldChar w:fldCharType="end"/>
        </w:r>
      </w:p>
    </w:sdtContent>
  </w:sdt>
  <w:p w14:paraId="3B226211" w14:textId="77777777" w:rsidR="009230E4" w:rsidRDefault="009230E4">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02B30" w14:textId="77777777" w:rsidR="00E52897" w:rsidRDefault="00E52897">
      <w:r>
        <w:separator/>
      </w:r>
    </w:p>
  </w:footnote>
  <w:footnote w:type="continuationSeparator" w:id="0">
    <w:p w14:paraId="0CDA548D" w14:textId="77777777" w:rsidR="00E52897" w:rsidRDefault="00E52897">
      <w:r>
        <w:continuationSeparator/>
      </w:r>
    </w:p>
  </w:footnote>
  <w:footnote w:id="1">
    <w:p w14:paraId="5FD11858" w14:textId="22E66EE2" w:rsidR="008620CA" w:rsidRDefault="008620CA">
      <w:pPr>
        <w:pStyle w:val="Notedebasdepage"/>
      </w:pPr>
      <w:r>
        <w:rPr>
          <w:rStyle w:val="Appelnotedebasdep"/>
        </w:rPr>
        <w:footnoteRef/>
      </w:r>
      <w:r>
        <w:t xml:space="preserve"> Passage extrait de la Bible de Yéhoshoua.</w:t>
      </w:r>
    </w:p>
  </w:footnote>
  <w:footnote w:id="2">
    <w:p w14:paraId="29942CC0" w14:textId="77777777" w:rsidR="009230E4" w:rsidRDefault="00000000">
      <w:pPr>
        <w:pStyle w:val="Notedebasdepage"/>
        <w:rPr>
          <w:rFonts w:ascii="Georgia" w:hAnsi="Georgia"/>
        </w:rPr>
      </w:pPr>
      <w:r>
        <w:rPr>
          <w:rStyle w:val="Appelnotedebasdep"/>
          <w:rFonts w:ascii="Georgia" w:hAnsi="Georgia"/>
        </w:rPr>
        <w:footnoteRef/>
      </w:r>
      <w:r>
        <w:rPr>
          <w:rFonts w:ascii="Georgia" w:hAnsi="Georgia"/>
        </w:rPr>
        <w:t xml:space="preserve"> Voir notre article sur « la repentance des œuvres mortes » référence </w:t>
      </w:r>
      <w:r>
        <w:rPr>
          <w:rFonts w:ascii="Georgia" w:hAnsi="Georgia"/>
          <w:b/>
          <w:bCs/>
        </w:rPr>
        <w:t>Doc/001/01.</w:t>
      </w:r>
    </w:p>
  </w:footnote>
  <w:footnote w:id="3">
    <w:p w14:paraId="12EDFAD1" w14:textId="21164264" w:rsidR="0092101B" w:rsidRDefault="0092101B">
      <w:pPr>
        <w:pStyle w:val="Notedebasdepage"/>
      </w:pPr>
      <w:r>
        <w:rPr>
          <w:rStyle w:val="Appelnotedebasdep"/>
        </w:rPr>
        <w:footnoteRef/>
      </w:r>
      <w:r>
        <w:t xml:space="preserve"> Nom généralement traduit par Paul.</w:t>
      </w:r>
      <w:r w:rsidR="000768AA">
        <w:t xml:space="preserve"> Il est question de la prononciation latine.</w:t>
      </w:r>
    </w:p>
  </w:footnote>
  <w:footnote w:id="4">
    <w:p w14:paraId="3485869C" w14:textId="5B809A6D" w:rsidR="009230E4" w:rsidRDefault="00000000">
      <w:pPr>
        <w:pStyle w:val="Notedebasdepage"/>
        <w:rPr>
          <w:rFonts w:ascii="Georgia" w:hAnsi="Georgia"/>
        </w:rPr>
      </w:pPr>
      <w:r>
        <w:rPr>
          <w:rStyle w:val="Appelnotedebasdep"/>
          <w:rFonts w:ascii="Georgia" w:hAnsi="Georgia"/>
        </w:rPr>
        <w:footnoteRef/>
      </w:r>
      <w:r>
        <w:rPr>
          <w:rFonts w:ascii="Georgia" w:hAnsi="Georgia"/>
        </w:rPr>
        <w:t xml:space="preserve"> Peu importe les eaux, que ce soit les eaux de la mer, d’un fleuve, d’une rivière, d’une baignoire ou</w:t>
      </w:r>
      <w:r w:rsidR="00540C74">
        <w:rPr>
          <w:rFonts w:ascii="Georgia" w:hAnsi="Georgia"/>
        </w:rPr>
        <w:t xml:space="preserve"> </w:t>
      </w:r>
      <w:r>
        <w:rPr>
          <w:rFonts w:ascii="Georgia" w:hAnsi="Georgia"/>
        </w:rPr>
        <w:t>d’un baptistère, pourvu que le nouveau croyant soit totalement immergé.</w:t>
      </w:r>
    </w:p>
  </w:footnote>
  <w:footnote w:id="5">
    <w:p w14:paraId="0189E5BE" w14:textId="77777777" w:rsidR="009230E4" w:rsidRDefault="00000000">
      <w:pPr>
        <w:pStyle w:val="Notedebasdepage"/>
        <w:rPr>
          <w:rFonts w:ascii="Georgia" w:hAnsi="Georgia"/>
        </w:rPr>
      </w:pPr>
      <w:r>
        <w:rPr>
          <w:rStyle w:val="Appelnotedebasdep"/>
          <w:rFonts w:ascii="Georgia" w:hAnsi="Georgia"/>
        </w:rPr>
        <w:footnoteRef/>
      </w:r>
      <w:r>
        <w:rPr>
          <w:rFonts w:ascii="Georgia" w:hAnsi="Georgia"/>
        </w:rPr>
        <w:t xml:space="preserve"> Un disciple, c’est celui qui accepte une discipline. Dans le cadre de la Bible, les disciples du Seigneur ce sont tous les hommes et les femmes qui ont décidé de le suivre selon sa Parole.</w:t>
      </w:r>
    </w:p>
  </w:footnote>
  <w:footnote w:id="6">
    <w:p w14:paraId="37395D26" w14:textId="55E8E499" w:rsidR="00DD466C" w:rsidRDefault="00DD466C">
      <w:pPr>
        <w:pStyle w:val="Notedebasdepage"/>
      </w:pPr>
      <w:r>
        <w:rPr>
          <w:rStyle w:val="Appelnotedebasdep"/>
        </w:rPr>
        <w:footnoteRef/>
      </w:r>
      <w:r>
        <w:t xml:space="preserve"> Nom généralement traduit par Paul.</w:t>
      </w:r>
    </w:p>
  </w:footnote>
  <w:footnote w:id="7">
    <w:p w14:paraId="6FBD96D5" w14:textId="6FE0F277" w:rsidR="00AF6776" w:rsidRDefault="00AF6776">
      <w:pPr>
        <w:pStyle w:val="Notedebasdepage"/>
      </w:pPr>
      <w:r>
        <w:rPr>
          <w:rStyle w:val="Appelnotedebasdep"/>
        </w:rPr>
        <w:footnoteRef/>
      </w:r>
      <w:r>
        <w:t xml:space="preserve"> Nom généralement traduit par Simon.</w:t>
      </w:r>
    </w:p>
  </w:footnote>
  <w:footnote w:id="8">
    <w:p w14:paraId="223F600D" w14:textId="77777777" w:rsidR="009230E4" w:rsidRDefault="00000000">
      <w:pPr>
        <w:pStyle w:val="Notedebasdepage"/>
        <w:rPr>
          <w:rFonts w:ascii="Georgia" w:hAnsi="Georgia"/>
        </w:rPr>
      </w:pPr>
      <w:r>
        <w:rPr>
          <w:rStyle w:val="Appelnotedebasdep"/>
          <w:rFonts w:ascii="Georgia" w:hAnsi="Georgia"/>
        </w:rPr>
        <w:footnoteRef/>
      </w:r>
      <w:r>
        <w:rPr>
          <w:rFonts w:ascii="Georgia" w:hAnsi="Georgia"/>
        </w:rPr>
        <w:t xml:space="preserve"> Ce document ayant été retrouvé 1873 (ou 1875) par le </w:t>
      </w:r>
      <w:proofErr w:type="spellStart"/>
      <w:r>
        <w:rPr>
          <w:rFonts w:ascii="Georgia" w:hAnsi="Georgia"/>
        </w:rPr>
        <w:t>métrolite</w:t>
      </w:r>
      <w:proofErr w:type="spellEnd"/>
      <w:r>
        <w:rPr>
          <w:rFonts w:ascii="Georgia" w:hAnsi="Georgia"/>
        </w:rPr>
        <w:t xml:space="preserve"> </w:t>
      </w:r>
      <w:proofErr w:type="spellStart"/>
      <w:r>
        <w:rPr>
          <w:rFonts w:ascii="Georgia" w:hAnsi="Georgia"/>
        </w:rPr>
        <w:t>Philothée</w:t>
      </w:r>
      <w:proofErr w:type="spellEnd"/>
      <w:r>
        <w:rPr>
          <w:rFonts w:ascii="Georgia" w:hAnsi="Georgia"/>
        </w:rPr>
        <w:t xml:space="preserve"> Bryennios de Nicomédie, dans un manuscrit grec conservé depuis dans la bibliothèque du Patriarcat grec de Jérusalem contenant par ailleurs le texte complet de l’Epître de Barnabé et deux épîtres de Clément d’Alexandrie. (Source : </w:t>
      </w:r>
      <w:proofErr w:type="spellStart"/>
      <w:r>
        <w:rPr>
          <w:rFonts w:ascii="Georgia" w:hAnsi="Georgia"/>
        </w:rPr>
        <w:t>wikipédia</w:t>
      </w:r>
      <w:proofErr w:type="spellEnd"/>
      <w:r>
        <w:rPr>
          <w:rFonts w:ascii="Georgia" w:hAnsi="Georgia"/>
        </w:rPr>
        <w:t xml:space="preserve"> : </w:t>
      </w:r>
      <w:proofErr w:type="spellStart"/>
      <w:r>
        <w:rPr>
          <w:rFonts w:ascii="Georgia" w:hAnsi="Georgia"/>
        </w:rPr>
        <w:t>Didachè</w:t>
      </w:r>
      <w:proofErr w:type="spellEnd"/>
      <w:r>
        <w:rPr>
          <w:rFonts w:ascii="Georgia" w:hAnsi="Georgia"/>
        </w:rPr>
        <w:t xml:space="preserve"> ou </w:t>
      </w:r>
      <w:proofErr w:type="spellStart"/>
      <w:r>
        <w:rPr>
          <w:rFonts w:ascii="Georgia" w:hAnsi="Georgia"/>
        </w:rPr>
        <w:t>Didakè</w:t>
      </w:r>
      <w:proofErr w:type="spellEnd"/>
      <w:r>
        <w:rPr>
          <w:rFonts w:ascii="Georgia" w:hAnsi="Georgia"/>
        </w:rPr>
        <w:t>).</w:t>
      </w:r>
    </w:p>
  </w:footnote>
  <w:footnote w:id="9">
    <w:p w14:paraId="76A8E21E" w14:textId="508AD079" w:rsidR="0061272C" w:rsidRDefault="0061272C" w:rsidP="0061272C">
      <w:pPr>
        <w:pStyle w:val="Notedebasdepage"/>
      </w:pPr>
      <w:r>
        <w:rPr>
          <w:rStyle w:val="Appelnotedebasdep"/>
        </w:rPr>
        <w:footnoteRef/>
      </w:r>
      <w:r>
        <w:t xml:space="preserve"> Passage extrait du livre des mormons : </w:t>
      </w:r>
      <w:r w:rsidRPr="00F82728">
        <w:rPr>
          <w:b/>
          <w:bCs/>
        </w:rPr>
        <w:t>Doctrine and Covenants 128</w:t>
      </w:r>
      <w:r>
        <w:rPr>
          <w:b/>
          <w:bCs/>
        </w:rPr>
        <w:t xml:space="preserve"> </w:t>
      </w:r>
      <w:r w:rsidRPr="00F82728">
        <w:rPr>
          <w:b/>
          <w:bCs/>
        </w:rPr>
        <w:t>:</w:t>
      </w:r>
      <w:r>
        <w:rPr>
          <w:b/>
          <w:bCs/>
        </w:rPr>
        <w:t xml:space="preserve"> </w:t>
      </w:r>
      <w:r w:rsidRPr="00F82728">
        <w:rPr>
          <w:b/>
          <w:bCs/>
        </w:rPr>
        <w:t>3, 8</w:t>
      </w:r>
      <w:r w:rsidRPr="00F82728">
        <w:t xml:space="preserve"> (révélation de Joseph Smith, 1842).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1BE86" w14:textId="77777777" w:rsidR="009230E4" w:rsidRDefault="009230E4">
    <w:pP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C54DA"/>
    <w:rsid w:val="00012EBC"/>
    <w:rsid w:val="00022252"/>
    <w:rsid w:val="00040FDD"/>
    <w:rsid w:val="000424D4"/>
    <w:rsid w:val="00044630"/>
    <w:rsid w:val="00044B0C"/>
    <w:rsid w:val="000551CC"/>
    <w:rsid w:val="000768AA"/>
    <w:rsid w:val="0009120F"/>
    <w:rsid w:val="0009541D"/>
    <w:rsid w:val="000974BC"/>
    <w:rsid w:val="000B1A57"/>
    <w:rsid w:val="000C08FD"/>
    <w:rsid w:val="000C209A"/>
    <w:rsid w:val="000C72C6"/>
    <w:rsid w:val="000D37E6"/>
    <w:rsid w:val="000E0521"/>
    <w:rsid w:val="000F3A40"/>
    <w:rsid w:val="00115157"/>
    <w:rsid w:val="00117750"/>
    <w:rsid w:val="0012088B"/>
    <w:rsid w:val="00141FA3"/>
    <w:rsid w:val="00150B6D"/>
    <w:rsid w:val="00154B2C"/>
    <w:rsid w:val="00154D3C"/>
    <w:rsid w:val="00154FE3"/>
    <w:rsid w:val="00155898"/>
    <w:rsid w:val="0016218E"/>
    <w:rsid w:val="001633AF"/>
    <w:rsid w:val="001637E7"/>
    <w:rsid w:val="00187186"/>
    <w:rsid w:val="001A4A49"/>
    <w:rsid w:val="001A50E6"/>
    <w:rsid w:val="001B2C2F"/>
    <w:rsid w:val="001C47AA"/>
    <w:rsid w:val="001E0A98"/>
    <w:rsid w:val="001F03D4"/>
    <w:rsid w:val="0021740F"/>
    <w:rsid w:val="002476CB"/>
    <w:rsid w:val="002677B1"/>
    <w:rsid w:val="002750FD"/>
    <w:rsid w:val="0027544C"/>
    <w:rsid w:val="00280C88"/>
    <w:rsid w:val="00283A42"/>
    <w:rsid w:val="002878D4"/>
    <w:rsid w:val="00290B5A"/>
    <w:rsid w:val="002928C2"/>
    <w:rsid w:val="002B7FEC"/>
    <w:rsid w:val="002D0B55"/>
    <w:rsid w:val="002D7DA0"/>
    <w:rsid w:val="002E5A6D"/>
    <w:rsid w:val="002F52CE"/>
    <w:rsid w:val="003047F5"/>
    <w:rsid w:val="00316727"/>
    <w:rsid w:val="00332F91"/>
    <w:rsid w:val="0033395B"/>
    <w:rsid w:val="0033429C"/>
    <w:rsid w:val="003421B4"/>
    <w:rsid w:val="00346FD6"/>
    <w:rsid w:val="003650F2"/>
    <w:rsid w:val="00366C9A"/>
    <w:rsid w:val="00366D4D"/>
    <w:rsid w:val="00372433"/>
    <w:rsid w:val="00373985"/>
    <w:rsid w:val="00373EED"/>
    <w:rsid w:val="003A01B7"/>
    <w:rsid w:val="003B04FA"/>
    <w:rsid w:val="003B1466"/>
    <w:rsid w:val="003B6168"/>
    <w:rsid w:val="003B66BD"/>
    <w:rsid w:val="003C4F03"/>
    <w:rsid w:val="003D3345"/>
    <w:rsid w:val="003D62B0"/>
    <w:rsid w:val="003E76B2"/>
    <w:rsid w:val="003F4FA1"/>
    <w:rsid w:val="003F5261"/>
    <w:rsid w:val="00401C1E"/>
    <w:rsid w:val="00413133"/>
    <w:rsid w:val="0041446D"/>
    <w:rsid w:val="00416561"/>
    <w:rsid w:val="004211D2"/>
    <w:rsid w:val="00425100"/>
    <w:rsid w:val="004372A8"/>
    <w:rsid w:val="0043793A"/>
    <w:rsid w:val="00445F22"/>
    <w:rsid w:val="00446258"/>
    <w:rsid w:val="00462310"/>
    <w:rsid w:val="00463FF9"/>
    <w:rsid w:val="0046661D"/>
    <w:rsid w:val="004908B9"/>
    <w:rsid w:val="00491FE3"/>
    <w:rsid w:val="00492141"/>
    <w:rsid w:val="004941D5"/>
    <w:rsid w:val="00494C2D"/>
    <w:rsid w:val="004A4B17"/>
    <w:rsid w:val="004B1C0B"/>
    <w:rsid w:val="004B69BF"/>
    <w:rsid w:val="004C209E"/>
    <w:rsid w:val="004D6651"/>
    <w:rsid w:val="004F0C34"/>
    <w:rsid w:val="00505668"/>
    <w:rsid w:val="0050609E"/>
    <w:rsid w:val="005234C7"/>
    <w:rsid w:val="00524173"/>
    <w:rsid w:val="00531D8D"/>
    <w:rsid w:val="00540C74"/>
    <w:rsid w:val="00553566"/>
    <w:rsid w:val="0058713D"/>
    <w:rsid w:val="005A39C7"/>
    <w:rsid w:val="005D1F97"/>
    <w:rsid w:val="005D2503"/>
    <w:rsid w:val="005D26A0"/>
    <w:rsid w:val="005D2829"/>
    <w:rsid w:val="005D311C"/>
    <w:rsid w:val="005E0DC3"/>
    <w:rsid w:val="006069FF"/>
    <w:rsid w:val="00610BD9"/>
    <w:rsid w:val="006122B7"/>
    <w:rsid w:val="0061272C"/>
    <w:rsid w:val="006306BC"/>
    <w:rsid w:val="00633F0A"/>
    <w:rsid w:val="006410A9"/>
    <w:rsid w:val="00646BCA"/>
    <w:rsid w:val="006510FD"/>
    <w:rsid w:val="00656196"/>
    <w:rsid w:val="00662A12"/>
    <w:rsid w:val="006707FB"/>
    <w:rsid w:val="00674043"/>
    <w:rsid w:val="00677BC1"/>
    <w:rsid w:val="00692941"/>
    <w:rsid w:val="006A5A0B"/>
    <w:rsid w:val="006A5EDE"/>
    <w:rsid w:val="006B035E"/>
    <w:rsid w:val="006B4F7C"/>
    <w:rsid w:val="006D6993"/>
    <w:rsid w:val="006D7AEF"/>
    <w:rsid w:val="006F11D5"/>
    <w:rsid w:val="006F2CC3"/>
    <w:rsid w:val="006F37E6"/>
    <w:rsid w:val="006F7495"/>
    <w:rsid w:val="00710E98"/>
    <w:rsid w:val="00715CD0"/>
    <w:rsid w:val="00721CBF"/>
    <w:rsid w:val="00722D61"/>
    <w:rsid w:val="0072415E"/>
    <w:rsid w:val="00730655"/>
    <w:rsid w:val="0074221F"/>
    <w:rsid w:val="0074427B"/>
    <w:rsid w:val="0074714C"/>
    <w:rsid w:val="00751FC2"/>
    <w:rsid w:val="007542FB"/>
    <w:rsid w:val="007610DB"/>
    <w:rsid w:val="0078301D"/>
    <w:rsid w:val="00787440"/>
    <w:rsid w:val="007A746C"/>
    <w:rsid w:val="007B3B7F"/>
    <w:rsid w:val="007E47D8"/>
    <w:rsid w:val="007F3C8C"/>
    <w:rsid w:val="008211D7"/>
    <w:rsid w:val="00823E25"/>
    <w:rsid w:val="00830F82"/>
    <w:rsid w:val="008345F0"/>
    <w:rsid w:val="008431E6"/>
    <w:rsid w:val="008620CA"/>
    <w:rsid w:val="00866E05"/>
    <w:rsid w:val="008676CD"/>
    <w:rsid w:val="008965B1"/>
    <w:rsid w:val="008A4F33"/>
    <w:rsid w:val="008B5850"/>
    <w:rsid w:val="008B58FD"/>
    <w:rsid w:val="008D7062"/>
    <w:rsid w:val="008E2342"/>
    <w:rsid w:val="008F1C55"/>
    <w:rsid w:val="008F4CC3"/>
    <w:rsid w:val="008F6BB4"/>
    <w:rsid w:val="00903991"/>
    <w:rsid w:val="00904A36"/>
    <w:rsid w:val="00911A47"/>
    <w:rsid w:val="0092101B"/>
    <w:rsid w:val="009230E4"/>
    <w:rsid w:val="00925A4C"/>
    <w:rsid w:val="00937E69"/>
    <w:rsid w:val="009431F5"/>
    <w:rsid w:val="009505D2"/>
    <w:rsid w:val="00954639"/>
    <w:rsid w:val="009656EC"/>
    <w:rsid w:val="00976F3F"/>
    <w:rsid w:val="009779DE"/>
    <w:rsid w:val="00980977"/>
    <w:rsid w:val="00991927"/>
    <w:rsid w:val="0099334D"/>
    <w:rsid w:val="009B3D69"/>
    <w:rsid w:val="009C54DA"/>
    <w:rsid w:val="009C7D9D"/>
    <w:rsid w:val="009E258A"/>
    <w:rsid w:val="009E6713"/>
    <w:rsid w:val="00A011FE"/>
    <w:rsid w:val="00A02722"/>
    <w:rsid w:val="00A04A28"/>
    <w:rsid w:val="00A076D0"/>
    <w:rsid w:val="00A15F91"/>
    <w:rsid w:val="00A35B4B"/>
    <w:rsid w:val="00A456F3"/>
    <w:rsid w:val="00A52F9C"/>
    <w:rsid w:val="00A620BE"/>
    <w:rsid w:val="00A6284A"/>
    <w:rsid w:val="00A6396B"/>
    <w:rsid w:val="00A72DC0"/>
    <w:rsid w:val="00A95E18"/>
    <w:rsid w:val="00AC0026"/>
    <w:rsid w:val="00AC691D"/>
    <w:rsid w:val="00AD29AD"/>
    <w:rsid w:val="00AD61A1"/>
    <w:rsid w:val="00AD7EE8"/>
    <w:rsid w:val="00AE5856"/>
    <w:rsid w:val="00AE64DF"/>
    <w:rsid w:val="00AF1319"/>
    <w:rsid w:val="00AF35A3"/>
    <w:rsid w:val="00AF6776"/>
    <w:rsid w:val="00B060C2"/>
    <w:rsid w:val="00B30E3A"/>
    <w:rsid w:val="00B35475"/>
    <w:rsid w:val="00B379DC"/>
    <w:rsid w:val="00B66E99"/>
    <w:rsid w:val="00B84BDF"/>
    <w:rsid w:val="00B93D86"/>
    <w:rsid w:val="00B9496F"/>
    <w:rsid w:val="00B96E37"/>
    <w:rsid w:val="00BA6913"/>
    <w:rsid w:val="00BB5B50"/>
    <w:rsid w:val="00BC3CDC"/>
    <w:rsid w:val="00C16686"/>
    <w:rsid w:val="00C23C58"/>
    <w:rsid w:val="00C271DF"/>
    <w:rsid w:val="00C334C7"/>
    <w:rsid w:val="00C33C4F"/>
    <w:rsid w:val="00C50022"/>
    <w:rsid w:val="00C7274B"/>
    <w:rsid w:val="00C7640B"/>
    <w:rsid w:val="00C85C03"/>
    <w:rsid w:val="00C85EAD"/>
    <w:rsid w:val="00CA2013"/>
    <w:rsid w:val="00CA3304"/>
    <w:rsid w:val="00CC7813"/>
    <w:rsid w:val="00CE4515"/>
    <w:rsid w:val="00CE62B6"/>
    <w:rsid w:val="00CF3A3F"/>
    <w:rsid w:val="00CF5F5E"/>
    <w:rsid w:val="00D002F1"/>
    <w:rsid w:val="00D12256"/>
    <w:rsid w:val="00D12DBE"/>
    <w:rsid w:val="00D13C7F"/>
    <w:rsid w:val="00D25377"/>
    <w:rsid w:val="00D37039"/>
    <w:rsid w:val="00D44152"/>
    <w:rsid w:val="00D46CB6"/>
    <w:rsid w:val="00D47C70"/>
    <w:rsid w:val="00D76959"/>
    <w:rsid w:val="00D833FD"/>
    <w:rsid w:val="00DA359F"/>
    <w:rsid w:val="00DA579F"/>
    <w:rsid w:val="00DA5E87"/>
    <w:rsid w:val="00DA67E4"/>
    <w:rsid w:val="00DB51A0"/>
    <w:rsid w:val="00DB5420"/>
    <w:rsid w:val="00DC7602"/>
    <w:rsid w:val="00DD3FF6"/>
    <w:rsid w:val="00DD466C"/>
    <w:rsid w:val="00DD5510"/>
    <w:rsid w:val="00DF3D53"/>
    <w:rsid w:val="00E1509C"/>
    <w:rsid w:val="00E41850"/>
    <w:rsid w:val="00E52897"/>
    <w:rsid w:val="00E562B6"/>
    <w:rsid w:val="00E67EAB"/>
    <w:rsid w:val="00E74995"/>
    <w:rsid w:val="00E84D62"/>
    <w:rsid w:val="00E946D1"/>
    <w:rsid w:val="00E94D1A"/>
    <w:rsid w:val="00EB420F"/>
    <w:rsid w:val="00EC1235"/>
    <w:rsid w:val="00ED1D07"/>
    <w:rsid w:val="00ED6C01"/>
    <w:rsid w:val="00EE0BFC"/>
    <w:rsid w:val="00EE447D"/>
    <w:rsid w:val="00EF30AD"/>
    <w:rsid w:val="00F028DE"/>
    <w:rsid w:val="00F038F0"/>
    <w:rsid w:val="00F163A5"/>
    <w:rsid w:val="00F23246"/>
    <w:rsid w:val="00F26B6C"/>
    <w:rsid w:val="00F3385A"/>
    <w:rsid w:val="00F64F26"/>
    <w:rsid w:val="00F7746D"/>
    <w:rsid w:val="00F82728"/>
    <w:rsid w:val="00FA3189"/>
    <w:rsid w:val="00FA335C"/>
    <w:rsid w:val="00FB1B7C"/>
    <w:rsid w:val="00FB528A"/>
    <w:rsid w:val="00FD20CB"/>
    <w:rsid w:val="00FE22B6"/>
    <w:rsid w:val="00FF045C"/>
    <w:rsid w:val="00FF166A"/>
    <w:rsid w:val="00FF45C5"/>
    <w:rsid w:val="04652B23"/>
    <w:rsid w:val="097B62E3"/>
    <w:rsid w:val="10A47571"/>
    <w:rsid w:val="10DE7147"/>
    <w:rsid w:val="161B7A8E"/>
    <w:rsid w:val="26AB763C"/>
    <w:rsid w:val="2CBC090E"/>
    <w:rsid w:val="32D449FB"/>
    <w:rsid w:val="37B01BBA"/>
    <w:rsid w:val="3CCD1319"/>
    <w:rsid w:val="47D41223"/>
    <w:rsid w:val="48BB1493"/>
    <w:rsid w:val="50470390"/>
    <w:rsid w:val="552E7A8E"/>
    <w:rsid w:val="558C3A82"/>
    <w:rsid w:val="62DC6BD4"/>
    <w:rsid w:val="64370027"/>
    <w:rsid w:val="6513017F"/>
    <w:rsid w:val="68151359"/>
    <w:rsid w:val="76DD3B42"/>
    <w:rsid w:val="7D020351"/>
  </w:rsids>
  <m:mathPr>
    <m:mathFont m:val="Cambria Math"/>
    <m:brkBin m:val="before"/>
    <m:brkBinSub m:val="--"/>
    <m:smallFrac m:val="0"/>
    <m:dispDef/>
    <m:lMargin m:val="0"/>
    <m:rMargin m:val="0"/>
    <m:defJc m:val="centerGroup"/>
    <m:wrapIndent m:val="1440"/>
    <m:intLim m:val="subSup"/>
    <m:naryLim m:val="undOvr"/>
  </m:mathPr>
  <w:themeFontLang w:val="fr-FR"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1F242"/>
  <w15:docId w15:val="{4823465C-57FC-4F41-A373-E7760B6BC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fr-GA" w:eastAsia="fr-GA"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6" w:lineRule="auto"/>
    </w:pPr>
    <w:rPr>
      <w:sz w:val="21"/>
      <w:szCs w:val="22"/>
      <w:lang w:val="fr-FR" w:eastAsia="en-US" w:bidi="ar-SA"/>
    </w:rPr>
  </w:style>
  <w:style w:type="paragraph" w:styleId="Titre1">
    <w:name w:val="heading 1"/>
    <w:basedOn w:val="Normal"/>
    <w:next w:val="Normal"/>
    <w:uiPriority w:val="9"/>
    <w:qFormat/>
    <w:pPr>
      <w:keepNext/>
      <w:keepLines/>
      <w:spacing w:before="340" w:after="330" w:line="578" w:lineRule="auto"/>
      <w:outlineLvl w:val="0"/>
    </w:pPr>
    <w:rPr>
      <w:b/>
      <w:bCs/>
      <w:kern w:val="44"/>
      <w:sz w:val="44"/>
      <w:szCs w:val="4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Appelnotedebasdep">
    <w:name w:val="footnote reference"/>
    <w:basedOn w:val="Policepardfaut"/>
    <w:uiPriority w:val="99"/>
    <w:rPr>
      <w:vertAlign w:val="superscript"/>
    </w:rPr>
  </w:style>
  <w:style w:type="character" w:styleId="Marquedecommentaire">
    <w:name w:val="annotation reference"/>
    <w:basedOn w:val="Policepardfaut"/>
    <w:uiPriority w:val="99"/>
    <w:semiHidden/>
    <w:unhideWhenUsed/>
    <w:rPr>
      <w:sz w:val="16"/>
      <w:szCs w:val="16"/>
    </w:rPr>
  </w:style>
  <w:style w:type="paragraph" w:styleId="Notedebasdepage">
    <w:name w:val="footnote text"/>
    <w:basedOn w:val="Normal"/>
    <w:link w:val="NotedebasdepageCar"/>
    <w:uiPriority w:val="99"/>
    <w:qFormat/>
    <w:pPr>
      <w:spacing w:line="240" w:lineRule="auto"/>
    </w:pPr>
    <w:rPr>
      <w:sz w:val="20"/>
      <w:szCs w:val="20"/>
    </w:rPr>
  </w:style>
  <w:style w:type="paragraph" w:styleId="Objetducommentaire">
    <w:name w:val="annotation subject"/>
    <w:basedOn w:val="Commentaire"/>
    <w:next w:val="Commentaire"/>
    <w:link w:val="ObjetducommentaireCar"/>
    <w:uiPriority w:val="99"/>
    <w:semiHidden/>
    <w:unhideWhenUsed/>
    <w:rPr>
      <w:b/>
      <w:bCs/>
    </w:rPr>
  </w:style>
  <w:style w:type="paragraph" w:styleId="Commentaire">
    <w:name w:val="annotation text"/>
    <w:basedOn w:val="Normal"/>
    <w:link w:val="CommentaireCar"/>
    <w:uiPriority w:val="99"/>
    <w:semiHidden/>
    <w:unhideWhenUsed/>
    <w:pPr>
      <w:spacing w:line="240" w:lineRule="auto"/>
    </w:pPr>
    <w:rPr>
      <w:sz w:val="20"/>
      <w:szCs w:val="20"/>
    </w:rPr>
  </w:style>
  <w:style w:type="paragraph" w:styleId="Textedebulles">
    <w:name w:val="Balloon Text"/>
    <w:basedOn w:val="Normal"/>
    <w:link w:val="TextedebullesCar"/>
    <w:uiPriority w:val="99"/>
    <w:semiHidden/>
    <w:unhideWhenUsed/>
    <w:qFormat/>
    <w:pPr>
      <w:spacing w:line="240" w:lineRule="auto"/>
    </w:pPr>
    <w:rPr>
      <w:rFonts w:ascii="Segoe UI" w:hAnsi="Segoe UI" w:cs="Segoe UI"/>
      <w:sz w:val="18"/>
      <w:szCs w:val="18"/>
    </w:rPr>
  </w:style>
  <w:style w:type="paragraph" w:styleId="Pieddepage">
    <w:name w:val="footer"/>
    <w:basedOn w:val="Normal"/>
    <w:link w:val="PieddepageCar"/>
    <w:uiPriority w:val="99"/>
    <w:unhideWhenUsed/>
    <w:pPr>
      <w:tabs>
        <w:tab w:val="center" w:pos="4536"/>
        <w:tab w:val="right" w:pos="9072"/>
      </w:tabs>
      <w:spacing w:line="240" w:lineRule="auto"/>
    </w:pPr>
  </w:style>
  <w:style w:type="paragraph" w:styleId="En-tte">
    <w:name w:val="header"/>
    <w:basedOn w:val="Normal"/>
    <w:link w:val="En-tteCar"/>
    <w:uiPriority w:val="99"/>
    <w:unhideWhenUsed/>
    <w:pPr>
      <w:tabs>
        <w:tab w:val="center" w:pos="4536"/>
        <w:tab w:val="right" w:pos="9072"/>
      </w:tabs>
      <w:spacing w:line="240" w:lineRule="auto"/>
    </w:pPr>
  </w:style>
  <w:style w:type="paragraph" w:styleId="TM1">
    <w:name w:val="toc 1"/>
    <w:basedOn w:val="Normal"/>
    <w:next w:val="Normal"/>
    <w:uiPriority w:val="39"/>
    <w:unhideWhenUsed/>
  </w:style>
  <w:style w:type="paragraph" w:styleId="Paragraphedeliste">
    <w:name w:val="List Paragraph"/>
    <w:basedOn w:val="Normal"/>
    <w:uiPriority w:val="34"/>
    <w:qFormat/>
    <w:pPr>
      <w:ind w:left="720"/>
      <w:contextualSpacing/>
    </w:pPr>
  </w:style>
  <w:style w:type="character" w:customStyle="1" w:styleId="NotedebasdepageCar">
    <w:name w:val="Note de bas de page Car"/>
    <w:basedOn w:val="Policepardfaut"/>
    <w:link w:val="Notedebasdepage"/>
    <w:uiPriority w:val="99"/>
    <w:rPr>
      <w:sz w:val="20"/>
      <w:szCs w:val="20"/>
    </w:rPr>
  </w:style>
  <w:style w:type="paragraph" w:customStyle="1" w:styleId="ListParagraph">
    <w:name w:val="&quot;List Paragraph&quot;"/>
    <w:qFormat/>
    <w:pPr>
      <w:spacing w:line="256" w:lineRule="auto"/>
    </w:pPr>
    <w:rPr>
      <w:sz w:val="21"/>
      <w:szCs w:val="22"/>
      <w:lang w:val="fr-FR" w:eastAsia="en-US" w:bidi="ar-SA"/>
    </w:rPr>
  </w:style>
  <w:style w:type="paragraph" w:customStyle="1" w:styleId="footnotetext">
    <w:name w:val="&quot;footnote text&quot;"/>
    <w:qFormat/>
    <w:rPr>
      <w:lang w:val="fr-FR" w:eastAsia="en-US" w:bidi="ar-SA"/>
    </w:rPr>
  </w:style>
  <w:style w:type="character" w:customStyle="1" w:styleId="CommentaireCar">
    <w:name w:val="Commentaire Car"/>
    <w:basedOn w:val="Policepardfaut"/>
    <w:link w:val="Commentaire"/>
    <w:uiPriority w:val="99"/>
    <w:semiHidden/>
    <w:rPr>
      <w:sz w:val="20"/>
      <w:szCs w:val="20"/>
    </w:rPr>
  </w:style>
  <w:style w:type="character" w:customStyle="1" w:styleId="ObjetducommentaireCar">
    <w:name w:val="Objet du commentaire Car"/>
    <w:basedOn w:val="CommentaireCar"/>
    <w:link w:val="Objetducommentaire"/>
    <w:uiPriority w:val="99"/>
    <w:semiHidden/>
    <w:rPr>
      <w:b/>
      <w:bCs/>
      <w:sz w:val="20"/>
      <w:szCs w:val="20"/>
    </w:rPr>
  </w:style>
  <w:style w:type="character" w:customStyle="1" w:styleId="TextedebullesCar">
    <w:name w:val="Texte de bulles Car"/>
    <w:basedOn w:val="Policepardfaut"/>
    <w:link w:val="Textedebulles"/>
    <w:uiPriority w:val="99"/>
    <w:semiHidden/>
    <w:qFormat/>
    <w:rPr>
      <w:rFonts w:ascii="Segoe UI" w:hAnsi="Segoe UI" w:cs="Segoe UI"/>
      <w:sz w:val="18"/>
      <w:szCs w:val="18"/>
    </w:rPr>
  </w:style>
  <w:style w:type="character" w:customStyle="1" w:styleId="En-tteCar">
    <w:name w:val="En-tête Car"/>
    <w:basedOn w:val="Policepardfaut"/>
    <w:link w:val="En-tte"/>
    <w:uiPriority w:val="99"/>
    <w:rPr>
      <w:sz w:val="21"/>
    </w:rPr>
  </w:style>
  <w:style w:type="character" w:customStyle="1" w:styleId="PieddepageCar">
    <w:name w:val="Pied de page Car"/>
    <w:basedOn w:val="Policepardfaut"/>
    <w:link w:val="Pieddepage"/>
    <w:uiPriority w:val="99"/>
    <w:qFormat/>
    <w:rPr>
      <w:sz w:val="21"/>
    </w:rPr>
  </w:style>
  <w:style w:type="paragraph" w:customStyle="1" w:styleId="WPSOffice1">
    <w:name w:val="WPSOffice手动目录 1"/>
  </w:style>
  <w:style w:type="character" w:styleId="Lienhypertexte">
    <w:name w:val="Hyperlink"/>
    <w:basedOn w:val="Policepardfaut"/>
    <w:uiPriority w:val="99"/>
    <w:unhideWhenUsed/>
    <w:rsid w:val="00CF5F5E"/>
    <w:rPr>
      <w:color w:val="0000FF" w:themeColor="hyperlink"/>
      <w:u w:val="single"/>
    </w:rPr>
  </w:style>
  <w:style w:type="character" w:styleId="Mentionnonrsolue">
    <w:name w:val="Unresolved Mention"/>
    <w:basedOn w:val="Policepardfaut"/>
    <w:uiPriority w:val="99"/>
    <w:semiHidden/>
    <w:unhideWhenUsed/>
    <w:rsid w:val="000B1A57"/>
    <w:rPr>
      <w:color w:val="605E5C"/>
      <w:shd w:val="clear" w:color="auto" w:fill="E1DFDD"/>
    </w:rPr>
  </w:style>
  <w:style w:type="paragraph" w:styleId="NormalWeb">
    <w:name w:val="Normal (Web)"/>
    <w:basedOn w:val="Normal"/>
    <w:uiPriority w:val="99"/>
    <w:semiHidden/>
    <w:unhideWhenUsed/>
    <w:rsid w:val="00AC691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43783C-FEFC-470C-BF8C-03F0552A04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1435</TotalTime>
  <Pages>22</Pages>
  <Words>5296</Words>
  <Characters>30192</Characters>
  <Application>Microsoft Office Word</Application>
  <DocSecurity>0</DocSecurity>
  <Lines>251</Lines>
  <Paragraphs>70</Paragraphs>
  <ScaleCrop>false</ScaleCrop>
  <HeadingPairs>
    <vt:vector size="2" baseType="variant">
      <vt:variant>
        <vt:lpstr>Titre</vt:lpstr>
      </vt:variant>
      <vt:variant>
        <vt:i4>1</vt:i4>
      </vt:variant>
    </vt:vector>
  </HeadingPairs>
  <TitlesOfParts>
    <vt:vector size="1" baseType="lpstr">
      <vt:lpstr/>
    </vt:vector>
  </TitlesOfParts>
  <Company>Microsoft</Company>
  <LinksUpToDate>false</LinksUpToDate>
  <CharactersWithSpaces>35418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AUDREY</dc:creator>
  <cp:lastModifiedBy>Messila Mvé Mezui me Mvé</cp:lastModifiedBy>
  <cp:revision>185</cp:revision>
  <dcterms:created xsi:type="dcterms:W3CDTF">2021-07-03T09:20:00Z</dcterms:created>
  <dcterms:modified xsi:type="dcterms:W3CDTF">2026-08-22T15:59:00Z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1036-11.2.0.11191</vt:lpwstr>
  </property>
  <property fmtid="{D5CDD505-2E9C-101B-9397-08002B2CF9AE}" pid="3" name="ICV">
    <vt:lpwstr>72F147D06BB44CF2B02A251009C001DD</vt:lpwstr>
  </property>
</Properties>
</file>