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ABE60" w14:textId="0084261C" w:rsidR="00DC317C" w:rsidRPr="00D86361" w:rsidRDefault="00111985" w:rsidP="00BE4269">
      <w:pPr>
        <w:spacing w:line="360" w:lineRule="auto"/>
        <w:jc w:val="center"/>
        <w:rPr>
          <w:rFonts w:ascii="Lora" w:hAnsi="Lora"/>
          <w:b/>
          <w:bCs/>
          <w:sz w:val="24"/>
          <w:szCs w:val="24"/>
          <w:lang w:val="fr-FR"/>
        </w:rPr>
      </w:pPr>
      <w:r w:rsidRPr="00D86361">
        <w:rPr>
          <w:rFonts w:ascii="Lora" w:hAnsi="Lora"/>
          <w:b/>
          <w:bCs/>
          <w:sz w:val="24"/>
          <w:szCs w:val="24"/>
          <w:lang w:val="fr-FR"/>
        </w:rPr>
        <w:t>Yehowshou‘a est-il ressuscité un dimanche ?</w:t>
      </w:r>
    </w:p>
    <w:p w14:paraId="418D1635" w14:textId="77777777" w:rsidR="00111985" w:rsidRPr="00D86361" w:rsidRDefault="00111985" w:rsidP="00BE4269">
      <w:pPr>
        <w:spacing w:line="360" w:lineRule="auto"/>
        <w:rPr>
          <w:rFonts w:ascii="Lora" w:hAnsi="Lora"/>
          <w:b/>
          <w:bCs/>
          <w:sz w:val="24"/>
          <w:szCs w:val="24"/>
          <w:lang w:val="fr-FR"/>
        </w:rPr>
      </w:pPr>
    </w:p>
    <w:p w14:paraId="6FC79462" w14:textId="5003E794" w:rsidR="00FB0216" w:rsidRDefault="00451AC7" w:rsidP="00BE4269">
      <w:pPr>
        <w:spacing w:line="360" w:lineRule="auto"/>
        <w:rPr>
          <w:rFonts w:ascii="Lora" w:hAnsi="Lora"/>
          <w:sz w:val="24"/>
          <w:szCs w:val="24"/>
          <w:lang w:val="fr-FR"/>
        </w:rPr>
      </w:pPr>
      <w:r>
        <w:rPr>
          <w:rFonts w:ascii="Lora" w:hAnsi="Lora"/>
          <w:sz w:val="24"/>
          <w:szCs w:val="24"/>
        </w:rPr>
        <w:t>“</w:t>
      </w:r>
      <w:r w:rsidR="007E7D29" w:rsidRPr="007B41DB">
        <w:rPr>
          <w:rFonts w:ascii="Lora" w:hAnsi="Lora"/>
          <w:i/>
          <w:iCs/>
          <w:sz w:val="24"/>
          <w:szCs w:val="24"/>
        </w:rPr>
        <w:t>Car ainsi l'Elohîm a tant aimé le monde qu'il a donné son Fils, l'unique, afin que quiconque croit en lui ne périsse pas, mais qu'il ait la vie éternelle</w:t>
      </w:r>
      <w:r w:rsidR="007E7D29" w:rsidRPr="007E7D29">
        <w:rPr>
          <w:rFonts w:ascii="Lora" w:hAnsi="Lora"/>
          <w:sz w:val="24"/>
          <w:szCs w:val="24"/>
        </w:rPr>
        <w:t>.</w:t>
      </w:r>
      <w:r>
        <w:rPr>
          <w:rFonts w:ascii="Lora" w:hAnsi="Lora"/>
          <w:sz w:val="24"/>
          <w:szCs w:val="24"/>
        </w:rPr>
        <w:t xml:space="preserve">” Ce passage très </w:t>
      </w:r>
      <w:r w:rsidR="00367AEA">
        <w:rPr>
          <w:rFonts w:ascii="Lora" w:hAnsi="Lora"/>
          <w:sz w:val="24"/>
          <w:szCs w:val="24"/>
        </w:rPr>
        <w:t>connu</w:t>
      </w:r>
      <w:r w:rsidR="00F229D9">
        <w:rPr>
          <w:rFonts w:ascii="Lora" w:hAnsi="Lora"/>
          <w:sz w:val="24"/>
          <w:szCs w:val="24"/>
        </w:rPr>
        <w:t>,</w:t>
      </w:r>
      <w:r w:rsidR="00CC74F1">
        <w:rPr>
          <w:rFonts w:ascii="Lora" w:hAnsi="Lora"/>
          <w:sz w:val="24"/>
          <w:szCs w:val="24"/>
        </w:rPr>
        <w:t xml:space="preserve"> tiré de l’Évangile de Yôhanan (Jean)</w:t>
      </w:r>
      <w:r w:rsidR="00367AEA">
        <w:rPr>
          <w:rFonts w:ascii="Lora" w:hAnsi="Lora"/>
          <w:sz w:val="24"/>
          <w:szCs w:val="24"/>
        </w:rPr>
        <w:t xml:space="preserve">, illustre le plan </w:t>
      </w:r>
      <w:r w:rsidR="001E3CA5">
        <w:rPr>
          <w:rFonts w:ascii="Lora" w:hAnsi="Lora"/>
          <w:sz w:val="24"/>
          <w:szCs w:val="24"/>
        </w:rPr>
        <w:t>de Salut qu</w:t>
      </w:r>
      <w:r w:rsidR="00367AEA">
        <w:rPr>
          <w:rFonts w:ascii="Lora" w:hAnsi="Lora"/>
          <w:sz w:val="24"/>
          <w:szCs w:val="24"/>
        </w:rPr>
        <w:t>’Èlohiym</w:t>
      </w:r>
      <w:r w:rsidR="001E3CA5">
        <w:rPr>
          <w:rFonts w:ascii="Lora" w:hAnsi="Lora"/>
          <w:sz w:val="24"/>
          <w:szCs w:val="24"/>
        </w:rPr>
        <w:t xml:space="preserve"> a donné</w:t>
      </w:r>
      <w:r w:rsidR="00367AEA">
        <w:rPr>
          <w:rFonts w:ascii="Lora" w:hAnsi="Lora"/>
          <w:sz w:val="24"/>
          <w:szCs w:val="24"/>
        </w:rPr>
        <w:t xml:space="preserve"> </w:t>
      </w:r>
      <w:r w:rsidR="00590944">
        <w:rPr>
          <w:rFonts w:ascii="Lora" w:hAnsi="Lora"/>
          <w:sz w:val="24"/>
          <w:szCs w:val="24"/>
        </w:rPr>
        <w:t xml:space="preserve">a donné </w:t>
      </w:r>
      <w:r w:rsidR="001C363F">
        <w:rPr>
          <w:rFonts w:ascii="Lora" w:hAnsi="Lora"/>
          <w:sz w:val="24"/>
          <w:szCs w:val="24"/>
          <w:lang w:val="fr-FR"/>
        </w:rPr>
        <w:t>à</w:t>
      </w:r>
      <w:r w:rsidR="006C65D2">
        <w:rPr>
          <w:rFonts w:ascii="Lora" w:hAnsi="Lora"/>
          <w:sz w:val="24"/>
          <w:szCs w:val="24"/>
          <w:lang w:val="fr-FR"/>
        </w:rPr>
        <w:t xml:space="preserve"> l’humanité </w:t>
      </w:r>
      <w:r w:rsidR="001C363F">
        <w:rPr>
          <w:rFonts w:ascii="Lora" w:hAnsi="Lora"/>
          <w:sz w:val="24"/>
          <w:szCs w:val="24"/>
          <w:lang w:val="fr-FR"/>
        </w:rPr>
        <w:t xml:space="preserve">il y a </w:t>
      </w:r>
      <w:r w:rsidR="00CD394A">
        <w:rPr>
          <w:rFonts w:ascii="Lora" w:hAnsi="Lora"/>
          <w:sz w:val="24"/>
          <w:szCs w:val="24"/>
          <w:lang w:val="fr-FR"/>
        </w:rPr>
        <w:t>deux millénaires</w:t>
      </w:r>
      <w:r w:rsidR="001C363F">
        <w:rPr>
          <w:rFonts w:ascii="Lora" w:hAnsi="Lora"/>
          <w:sz w:val="24"/>
          <w:szCs w:val="24"/>
          <w:lang w:val="fr-FR"/>
        </w:rPr>
        <w:t xml:space="preserve"> pour </w:t>
      </w:r>
      <w:r w:rsidR="003E251A">
        <w:rPr>
          <w:rFonts w:ascii="Lora" w:hAnsi="Lora"/>
          <w:sz w:val="24"/>
          <w:szCs w:val="24"/>
          <w:lang w:val="fr-FR"/>
        </w:rPr>
        <w:t>qu’elle soit</w:t>
      </w:r>
      <w:r w:rsidR="001C363F">
        <w:rPr>
          <w:rFonts w:ascii="Lora" w:hAnsi="Lora"/>
          <w:sz w:val="24"/>
          <w:szCs w:val="24"/>
          <w:lang w:val="fr-FR"/>
        </w:rPr>
        <w:t xml:space="preserve"> sauvé</w:t>
      </w:r>
      <w:r w:rsidR="003E251A">
        <w:rPr>
          <w:rFonts w:ascii="Lora" w:hAnsi="Lora"/>
          <w:sz w:val="24"/>
          <w:szCs w:val="24"/>
          <w:lang w:val="fr-FR"/>
        </w:rPr>
        <w:t>e</w:t>
      </w:r>
      <w:r w:rsidR="001C363F">
        <w:rPr>
          <w:rFonts w:ascii="Lora" w:hAnsi="Lora"/>
          <w:sz w:val="24"/>
          <w:szCs w:val="24"/>
          <w:lang w:val="fr-FR"/>
        </w:rPr>
        <w:t>.</w:t>
      </w:r>
    </w:p>
    <w:p w14:paraId="51A81238" w14:textId="1A5572A5" w:rsidR="0012392A" w:rsidRDefault="00810C69" w:rsidP="00BE4269">
      <w:pPr>
        <w:spacing w:line="360" w:lineRule="auto"/>
        <w:rPr>
          <w:rFonts w:ascii="Lora" w:hAnsi="Lora"/>
          <w:sz w:val="24"/>
          <w:szCs w:val="24"/>
          <w:lang w:val="fr-FR"/>
        </w:rPr>
      </w:pPr>
      <w:r w:rsidRPr="00810C69">
        <w:rPr>
          <w:rFonts w:ascii="Lora" w:hAnsi="Lora"/>
          <w:sz w:val="24"/>
          <w:szCs w:val="24"/>
        </w:rPr>
        <w:t>Ce Salut trouve son accomplissement dans la mort et la résurrection du Seigneur Yehowshou‘a ha-Mashiya’h (Jésus-Christ), événements attestés par les Écritures et placés au cœur de la prédication apostolique.</w:t>
      </w:r>
      <w:r w:rsidR="00B63EF4">
        <w:rPr>
          <w:rFonts w:ascii="Lora" w:hAnsi="Lora"/>
          <w:sz w:val="24"/>
          <w:szCs w:val="24"/>
          <w:lang w:val="fr-FR"/>
        </w:rPr>
        <w:t xml:space="preserve"> </w:t>
      </w:r>
      <w:r w:rsidR="00145FC1" w:rsidRPr="00145FC1">
        <w:rPr>
          <w:rFonts w:ascii="Lora" w:hAnsi="Lora"/>
          <w:sz w:val="24"/>
          <w:szCs w:val="24"/>
        </w:rPr>
        <w:t>Cependant, cette résurrection, sur laquelle repose l’espérance de millions de chrétiens, a-t-elle réellement eu lieu un dimanche ?</w:t>
      </w:r>
    </w:p>
    <w:p w14:paraId="07A3119B" w14:textId="2E52A8BC" w:rsidR="00550B22" w:rsidRDefault="001B0F1E" w:rsidP="00BE4269">
      <w:pPr>
        <w:spacing w:line="360" w:lineRule="auto"/>
        <w:rPr>
          <w:rFonts w:ascii="Lora" w:hAnsi="Lora"/>
          <w:sz w:val="24"/>
          <w:szCs w:val="24"/>
        </w:rPr>
      </w:pPr>
      <w:r w:rsidRPr="001B0F1E">
        <w:rPr>
          <w:rFonts w:ascii="Lora" w:hAnsi="Lora"/>
          <w:sz w:val="24"/>
          <w:szCs w:val="24"/>
        </w:rPr>
        <w:t xml:space="preserve">À travers cette étude biblique, nous examinerons </w:t>
      </w:r>
      <w:r w:rsidR="00C67347">
        <w:rPr>
          <w:rFonts w:ascii="Lora" w:hAnsi="Lora"/>
          <w:sz w:val="24"/>
          <w:szCs w:val="24"/>
        </w:rPr>
        <w:t xml:space="preserve">d’abord </w:t>
      </w:r>
      <w:r w:rsidRPr="001B0F1E">
        <w:rPr>
          <w:rFonts w:ascii="Lora" w:hAnsi="Lora"/>
          <w:sz w:val="24"/>
          <w:szCs w:val="24"/>
        </w:rPr>
        <w:t>les données scripturaires relatives à la mort et à la résurrection du Seigneur</w:t>
      </w:r>
      <w:r w:rsidR="001309B2">
        <w:rPr>
          <w:rFonts w:ascii="Lora" w:hAnsi="Lora"/>
          <w:sz w:val="24"/>
          <w:szCs w:val="24"/>
        </w:rPr>
        <w:t>,</w:t>
      </w:r>
      <w:r w:rsidRPr="001B0F1E">
        <w:rPr>
          <w:rFonts w:ascii="Lora" w:hAnsi="Lora"/>
          <w:sz w:val="24"/>
          <w:szCs w:val="24"/>
        </w:rPr>
        <w:t xml:space="preserve"> afin de déterminer si les Écritures</w:t>
      </w:r>
      <w:r w:rsidR="00C5089A">
        <w:rPr>
          <w:rFonts w:ascii="Lora" w:hAnsi="Lora"/>
          <w:sz w:val="24"/>
          <w:szCs w:val="24"/>
        </w:rPr>
        <w:t xml:space="preserve"> permettent d’enseigner</w:t>
      </w:r>
      <w:r w:rsidRPr="001B0F1E">
        <w:rPr>
          <w:rFonts w:ascii="Lora" w:hAnsi="Lora"/>
          <w:sz w:val="24"/>
          <w:szCs w:val="24"/>
        </w:rPr>
        <w:t xml:space="preserve"> qu’il est ressuscité un dimanche</w:t>
      </w:r>
      <w:r w:rsidR="005B3B69">
        <w:rPr>
          <w:rFonts w:ascii="Lora" w:hAnsi="Lora"/>
          <w:sz w:val="24"/>
          <w:szCs w:val="24"/>
        </w:rPr>
        <w:t>,</w:t>
      </w:r>
      <w:r w:rsidR="00662A01">
        <w:rPr>
          <w:rFonts w:ascii="Lora" w:hAnsi="Lora"/>
          <w:sz w:val="24"/>
          <w:szCs w:val="24"/>
        </w:rPr>
        <w:t xml:space="preserve"> comme l’enseigne</w:t>
      </w:r>
      <w:r w:rsidR="00992ABB">
        <w:rPr>
          <w:rFonts w:ascii="Lora" w:hAnsi="Lora"/>
          <w:sz w:val="24"/>
          <w:szCs w:val="24"/>
          <w:lang w:val="fr-FR"/>
        </w:rPr>
        <w:t xml:space="preserve"> </w:t>
      </w:r>
      <w:r w:rsidR="00662A01">
        <w:rPr>
          <w:rFonts w:ascii="Lora" w:hAnsi="Lora"/>
          <w:sz w:val="24"/>
          <w:szCs w:val="24"/>
          <w:lang w:val="fr-FR"/>
        </w:rPr>
        <w:t xml:space="preserve">une </w:t>
      </w:r>
      <w:r w:rsidR="00673561" w:rsidRPr="00673561">
        <w:rPr>
          <w:rFonts w:ascii="Lora" w:hAnsi="Lora"/>
          <w:sz w:val="24"/>
          <w:szCs w:val="24"/>
        </w:rPr>
        <w:t>tradition</w:t>
      </w:r>
      <w:r w:rsidR="00736738">
        <w:rPr>
          <w:rFonts w:ascii="Lora" w:hAnsi="Lora"/>
          <w:sz w:val="24"/>
          <w:szCs w:val="24"/>
        </w:rPr>
        <w:t xml:space="preserve"> catholique ancienne</w:t>
      </w:r>
      <w:r w:rsidR="00673561" w:rsidRPr="00673561">
        <w:rPr>
          <w:rFonts w:ascii="Lora" w:hAnsi="Lora"/>
          <w:sz w:val="24"/>
          <w:szCs w:val="24"/>
        </w:rPr>
        <w:t>.</w:t>
      </w:r>
    </w:p>
    <w:p w14:paraId="41A16D6C" w14:textId="77777777" w:rsidR="00B92246" w:rsidRDefault="00B92246" w:rsidP="00BE4269">
      <w:pPr>
        <w:spacing w:line="360" w:lineRule="auto"/>
        <w:rPr>
          <w:rFonts w:ascii="Lora" w:hAnsi="Lora"/>
          <w:sz w:val="24"/>
          <w:szCs w:val="24"/>
          <w:lang w:val="fr-GA"/>
        </w:rPr>
      </w:pPr>
    </w:p>
    <w:p w14:paraId="27436D40" w14:textId="0FC11B03" w:rsidR="00C41B0F" w:rsidRPr="00C41B0F" w:rsidRDefault="00B92246" w:rsidP="00BE4269">
      <w:pPr>
        <w:pStyle w:val="Paragraphedeliste"/>
        <w:numPr>
          <w:ilvl w:val="0"/>
          <w:numId w:val="1"/>
        </w:numPr>
        <w:spacing w:line="360" w:lineRule="auto"/>
        <w:rPr>
          <w:rFonts w:ascii="Lora" w:hAnsi="Lora"/>
          <w:b/>
          <w:bCs/>
          <w:sz w:val="24"/>
          <w:szCs w:val="24"/>
          <w:lang w:val="fr-GA"/>
        </w:rPr>
      </w:pPr>
      <w:r w:rsidRPr="00C41B0F">
        <w:rPr>
          <w:rFonts w:ascii="Lora" w:hAnsi="Lora"/>
          <w:b/>
          <w:bCs/>
          <w:sz w:val="24"/>
          <w:szCs w:val="24"/>
          <w:lang w:val="fr-GA"/>
        </w:rPr>
        <w:t>Le</w:t>
      </w:r>
      <w:r w:rsidR="00C41B0F" w:rsidRPr="00C41B0F">
        <w:rPr>
          <w:rFonts w:ascii="Lora" w:hAnsi="Lora"/>
          <w:b/>
          <w:bCs/>
          <w:sz w:val="24"/>
          <w:szCs w:val="24"/>
          <w:lang w:val="fr-GA"/>
        </w:rPr>
        <w:t xml:space="preserve">s </w:t>
      </w:r>
      <w:r w:rsidR="00C41B0F" w:rsidRPr="00C41B0F">
        <w:rPr>
          <w:rFonts w:ascii="Lora" w:hAnsi="Lora"/>
          <w:b/>
          <w:bCs/>
          <w:sz w:val="24"/>
          <w:szCs w:val="24"/>
          <w:lang w:val="fr-GA"/>
        </w:rPr>
        <w:t>arguments en faveur de sa crucifixion le vendredi</w:t>
      </w:r>
      <w:r w:rsidR="00C41B0F" w:rsidRPr="00C41B0F">
        <w:rPr>
          <w:rFonts w:ascii="Lora" w:hAnsi="Lora"/>
          <w:b/>
          <w:bCs/>
          <w:sz w:val="24"/>
          <w:szCs w:val="24"/>
          <w:lang w:val="fr-GA"/>
        </w:rPr>
        <w:t xml:space="preserve"> </w:t>
      </w:r>
    </w:p>
    <w:p w14:paraId="37A40E23" w14:textId="32335AA5" w:rsidR="00CD3528" w:rsidRDefault="00BF3EEA" w:rsidP="00BE4269">
      <w:pPr>
        <w:spacing w:line="360" w:lineRule="auto"/>
        <w:rPr>
          <w:rFonts w:ascii="Lora" w:hAnsi="Lora"/>
          <w:sz w:val="24"/>
          <w:szCs w:val="24"/>
        </w:rPr>
      </w:pPr>
      <w:r w:rsidRPr="00BF3EEA">
        <w:rPr>
          <w:rFonts w:ascii="Lora" w:hAnsi="Lora"/>
          <w:sz w:val="24"/>
          <w:szCs w:val="24"/>
        </w:rPr>
        <w:t>Entre les II</w:t>
      </w:r>
      <w:r w:rsidRPr="00BF3EEA">
        <w:rPr>
          <w:rFonts w:ascii="Times New Roman" w:hAnsi="Times New Roman" w:cs="Times New Roman"/>
          <w:sz w:val="24"/>
          <w:szCs w:val="24"/>
        </w:rPr>
        <w:t>ᵉ</w:t>
      </w:r>
      <w:r w:rsidRPr="00BF3EEA">
        <w:rPr>
          <w:rFonts w:ascii="Lora" w:hAnsi="Lora"/>
          <w:sz w:val="24"/>
          <w:szCs w:val="24"/>
        </w:rPr>
        <w:t xml:space="preserve"> et IV</w:t>
      </w:r>
      <w:r w:rsidRPr="00BF3EEA">
        <w:rPr>
          <w:rFonts w:ascii="Times New Roman" w:hAnsi="Times New Roman" w:cs="Times New Roman"/>
          <w:sz w:val="24"/>
          <w:szCs w:val="24"/>
        </w:rPr>
        <w:t>ᵉ</w:t>
      </w:r>
      <w:r w:rsidRPr="00BF3EEA">
        <w:rPr>
          <w:rFonts w:ascii="Lora" w:hAnsi="Lora"/>
          <w:sz w:val="24"/>
          <w:szCs w:val="24"/>
        </w:rPr>
        <w:t xml:space="preserve"> siècles après l’ascension de notre Seigneur, plusieurs auteurs affirment dans leurs écrits que le Seigneur est mort un vendredi (communément appelé « Vendredi saint ») et qu'il est ressuscité le dimanche matin :</w:t>
      </w:r>
    </w:p>
    <w:p w14:paraId="29A6F43C" w14:textId="77777777" w:rsidR="00A6787A" w:rsidRPr="00A6787A" w:rsidRDefault="00C41830" w:rsidP="00BE4269">
      <w:pPr>
        <w:pStyle w:val="Paragraphedeliste"/>
        <w:numPr>
          <w:ilvl w:val="0"/>
          <w:numId w:val="3"/>
        </w:numPr>
        <w:spacing w:line="360" w:lineRule="auto"/>
        <w:rPr>
          <w:rFonts w:ascii="Lora" w:hAnsi="Lora"/>
          <w:sz w:val="24"/>
          <w:szCs w:val="24"/>
          <w:lang w:val="fr-GA"/>
        </w:rPr>
      </w:pPr>
      <w:r w:rsidRPr="00A6787A">
        <w:rPr>
          <w:rFonts w:ascii="Lora" w:hAnsi="Lora"/>
          <w:sz w:val="24"/>
          <w:szCs w:val="24"/>
        </w:rPr>
        <w:t xml:space="preserve">Tout d'abord, </w:t>
      </w:r>
      <w:r w:rsidRPr="00A6787A">
        <w:rPr>
          <w:rFonts w:ascii="Lora" w:hAnsi="Lora"/>
          <w:b/>
          <w:bCs/>
          <w:sz w:val="24"/>
          <w:szCs w:val="24"/>
        </w:rPr>
        <w:t>Justin Martyr</w:t>
      </w:r>
      <w:r w:rsidRPr="00A6787A">
        <w:rPr>
          <w:rFonts w:ascii="Lora" w:hAnsi="Lora"/>
          <w:sz w:val="24"/>
          <w:szCs w:val="24"/>
        </w:rPr>
        <w:t xml:space="preserve"> écrit vers le milieu du II</w:t>
      </w:r>
      <w:r w:rsidRPr="00A6787A">
        <w:rPr>
          <w:rFonts w:ascii="Times New Roman" w:hAnsi="Times New Roman" w:cs="Times New Roman"/>
          <w:sz w:val="24"/>
          <w:szCs w:val="24"/>
        </w:rPr>
        <w:t>ᵉ</w:t>
      </w:r>
      <w:r w:rsidRPr="00A6787A">
        <w:rPr>
          <w:rFonts w:ascii="Lora" w:hAnsi="Lora"/>
          <w:sz w:val="24"/>
          <w:szCs w:val="24"/>
        </w:rPr>
        <w:t xml:space="preserve"> siècle (dans sa </w:t>
      </w:r>
      <w:r w:rsidRPr="00A6787A">
        <w:rPr>
          <w:rFonts w:ascii="Lora" w:hAnsi="Lora"/>
          <w:i/>
          <w:iCs/>
          <w:sz w:val="24"/>
          <w:szCs w:val="24"/>
        </w:rPr>
        <w:t>Première Apologie</w:t>
      </w:r>
      <w:r w:rsidRPr="00A6787A">
        <w:rPr>
          <w:rFonts w:ascii="Lora" w:hAnsi="Lora"/>
          <w:sz w:val="24"/>
          <w:szCs w:val="24"/>
        </w:rPr>
        <w:t>, chapitre 67) :</w:t>
      </w:r>
    </w:p>
    <w:p w14:paraId="1954C97A" w14:textId="2AE83787" w:rsidR="00451800" w:rsidRPr="00A6787A" w:rsidRDefault="00CD5573" w:rsidP="00A6787A">
      <w:pPr>
        <w:spacing w:line="360" w:lineRule="auto"/>
        <w:rPr>
          <w:rFonts w:ascii="Lora" w:hAnsi="Lora"/>
          <w:sz w:val="24"/>
          <w:szCs w:val="24"/>
          <w:lang w:val="fr-GA"/>
        </w:rPr>
      </w:pPr>
      <w:r w:rsidRPr="00A6787A">
        <w:rPr>
          <w:rFonts w:ascii="Lora" w:hAnsi="Lora"/>
          <w:sz w:val="24"/>
          <w:szCs w:val="24"/>
          <w:lang w:val="fr-GA"/>
        </w:rPr>
        <w:t>“</w:t>
      </w:r>
      <w:r w:rsidRPr="00A6787A">
        <w:rPr>
          <w:rFonts w:ascii="Lora" w:hAnsi="Lora"/>
          <w:i/>
          <w:iCs/>
          <w:sz w:val="24"/>
          <w:szCs w:val="24"/>
          <w:lang w:val="fr-GA"/>
        </w:rPr>
        <w:t xml:space="preserve">For He </w:t>
      </w:r>
      <w:proofErr w:type="spellStart"/>
      <w:r w:rsidRPr="00A6787A">
        <w:rPr>
          <w:rFonts w:ascii="Lora" w:hAnsi="Lora"/>
          <w:i/>
          <w:iCs/>
          <w:sz w:val="24"/>
          <w:szCs w:val="24"/>
          <w:lang w:val="fr-GA"/>
        </w:rPr>
        <w:t>was</w:t>
      </w:r>
      <w:proofErr w:type="spellEnd"/>
      <w:r w:rsidRPr="00A6787A">
        <w:rPr>
          <w:rFonts w:ascii="Lora" w:hAnsi="Lora"/>
          <w:i/>
          <w:iCs/>
          <w:sz w:val="24"/>
          <w:szCs w:val="24"/>
          <w:lang w:val="fr-GA"/>
        </w:rPr>
        <w:t xml:space="preserve"> </w:t>
      </w:r>
      <w:proofErr w:type="spellStart"/>
      <w:r w:rsidRPr="00A6787A">
        <w:rPr>
          <w:rFonts w:ascii="Lora" w:hAnsi="Lora"/>
          <w:i/>
          <w:iCs/>
          <w:sz w:val="24"/>
          <w:szCs w:val="24"/>
          <w:lang w:val="fr-GA"/>
        </w:rPr>
        <w:t>crucified</w:t>
      </w:r>
      <w:proofErr w:type="spellEnd"/>
      <w:r w:rsidRPr="00A6787A">
        <w:rPr>
          <w:rFonts w:ascii="Lora" w:hAnsi="Lora"/>
          <w:i/>
          <w:iCs/>
          <w:sz w:val="24"/>
          <w:szCs w:val="24"/>
          <w:lang w:val="fr-GA"/>
        </w:rPr>
        <w:t xml:space="preserve"> on the </w:t>
      </w:r>
      <w:proofErr w:type="spellStart"/>
      <w:r w:rsidRPr="00A6787A">
        <w:rPr>
          <w:rFonts w:ascii="Lora" w:hAnsi="Lora"/>
          <w:i/>
          <w:iCs/>
          <w:sz w:val="24"/>
          <w:szCs w:val="24"/>
          <w:lang w:val="fr-GA"/>
        </w:rPr>
        <w:t>day</w:t>
      </w:r>
      <w:proofErr w:type="spellEnd"/>
      <w:r w:rsidRPr="00A6787A">
        <w:rPr>
          <w:rFonts w:ascii="Lora" w:hAnsi="Lora"/>
          <w:i/>
          <w:iCs/>
          <w:sz w:val="24"/>
          <w:szCs w:val="24"/>
          <w:lang w:val="fr-GA"/>
        </w:rPr>
        <w:t xml:space="preserve"> </w:t>
      </w:r>
      <w:proofErr w:type="spellStart"/>
      <w:r w:rsidRPr="00A6787A">
        <w:rPr>
          <w:rFonts w:ascii="Lora" w:hAnsi="Lora"/>
          <w:i/>
          <w:iCs/>
          <w:sz w:val="24"/>
          <w:szCs w:val="24"/>
          <w:lang w:val="fr-GA"/>
        </w:rPr>
        <w:t>before</w:t>
      </w:r>
      <w:proofErr w:type="spellEnd"/>
      <w:r w:rsidRPr="00A6787A">
        <w:rPr>
          <w:rFonts w:ascii="Lora" w:hAnsi="Lora"/>
          <w:i/>
          <w:iCs/>
          <w:sz w:val="24"/>
          <w:szCs w:val="24"/>
          <w:lang w:val="fr-GA"/>
        </w:rPr>
        <w:t xml:space="preserve"> </w:t>
      </w:r>
      <w:proofErr w:type="spellStart"/>
      <w:r w:rsidRPr="00A6787A">
        <w:rPr>
          <w:rFonts w:ascii="Lora" w:hAnsi="Lora"/>
          <w:i/>
          <w:iCs/>
          <w:sz w:val="24"/>
          <w:szCs w:val="24"/>
          <w:lang w:val="fr-GA"/>
        </w:rPr>
        <w:t>that</w:t>
      </w:r>
      <w:proofErr w:type="spellEnd"/>
      <w:r w:rsidRPr="00A6787A">
        <w:rPr>
          <w:rFonts w:ascii="Lora" w:hAnsi="Lora"/>
          <w:i/>
          <w:iCs/>
          <w:sz w:val="24"/>
          <w:szCs w:val="24"/>
          <w:lang w:val="fr-GA"/>
        </w:rPr>
        <w:t xml:space="preserve"> of Saturn (Saturday)</w:t>
      </w:r>
      <w:r w:rsidR="00E75AC1" w:rsidRPr="00A6787A">
        <w:rPr>
          <w:rFonts w:ascii="Lora" w:hAnsi="Lora"/>
          <w:i/>
          <w:iCs/>
          <w:sz w:val="24"/>
          <w:szCs w:val="24"/>
          <w:lang w:val="fr-GA"/>
        </w:rPr>
        <w:t xml:space="preserve"> </w:t>
      </w:r>
      <w:r w:rsidRPr="00A6787A">
        <w:rPr>
          <w:rFonts w:ascii="Lora" w:hAnsi="Lora"/>
          <w:i/>
          <w:iCs/>
          <w:sz w:val="24"/>
          <w:szCs w:val="24"/>
          <w:lang w:val="fr-GA"/>
        </w:rPr>
        <w:t xml:space="preserve">; and on the </w:t>
      </w:r>
      <w:proofErr w:type="spellStart"/>
      <w:r w:rsidRPr="00A6787A">
        <w:rPr>
          <w:rFonts w:ascii="Lora" w:hAnsi="Lora"/>
          <w:i/>
          <w:iCs/>
          <w:sz w:val="24"/>
          <w:szCs w:val="24"/>
          <w:lang w:val="fr-GA"/>
        </w:rPr>
        <w:t>day</w:t>
      </w:r>
      <w:proofErr w:type="spellEnd"/>
      <w:r w:rsidRPr="00A6787A">
        <w:rPr>
          <w:rFonts w:ascii="Lora" w:hAnsi="Lora"/>
          <w:i/>
          <w:iCs/>
          <w:sz w:val="24"/>
          <w:szCs w:val="24"/>
          <w:lang w:val="fr-GA"/>
        </w:rPr>
        <w:t xml:space="preserve"> after </w:t>
      </w:r>
      <w:proofErr w:type="spellStart"/>
      <w:r w:rsidRPr="00A6787A">
        <w:rPr>
          <w:rFonts w:ascii="Lora" w:hAnsi="Lora"/>
          <w:i/>
          <w:iCs/>
          <w:sz w:val="24"/>
          <w:szCs w:val="24"/>
          <w:lang w:val="fr-GA"/>
        </w:rPr>
        <w:t>that</w:t>
      </w:r>
      <w:proofErr w:type="spellEnd"/>
      <w:r w:rsidRPr="00A6787A">
        <w:rPr>
          <w:rFonts w:ascii="Lora" w:hAnsi="Lora"/>
          <w:i/>
          <w:iCs/>
          <w:sz w:val="24"/>
          <w:szCs w:val="24"/>
          <w:lang w:val="fr-GA"/>
        </w:rPr>
        <w:t xml:space="preserve"> of Saturn, </w:t>
      </w:r>
      <w:proofErr w:type="spellStart"/>
      <w:r w:rsidRPr="00A6787A">
        <w:rPr>
          <w:rFonts w:ascii="Lora" w:hAnsi="Lora"/>
          <w:i/>
          <w:iCs/>
          <w:sz w:val="24"/>
          <w:szCs w:val="24"/>
          <w:lang w:val="fr-GA"/>
        </w:rPr>
        <w:t>which</w:t>
      </w:r>
      <w:proofErr w:type="spellEnd"/>
      <w:r w:rsidRPr="00A6787A">
        <w:rPr>
          <w:rFonts w:ascii="Lora" w:hAnsi="Lora"/>
          <w:i/>
          <w:iCs/>
          <w:sz w:val="24"/>
          <w:szCs w:val="24"/>
          <w:lang w:val="fr-GA"/>
        </w:rPr>
        <w:t xml:space="preserve"> </w:t>
      </w:r>
      <w:proofErr w:type="spellStart"/>
      <w:r w:rsidRPr="00A6787A">
        <w:rPr>
          <w:rFonts w:ascii="Lora" w:hAnsi="Lora"/>
          <w:i/>
          <w:iCs/>
          <w:sz w:val="24"/>
          <w:szCs w:val="24"/>
          <w:lang w:val="fr-GA"/>
        </w:rPr>
        <w:t>is</w:t>
      </w:r>
      <w:proofErr w:type="spellEnd"/>
      <w:r w:rsidRPr="00A6787A">
        <w:rPr>
          <w:rFonts w:ascii="Lora" w:hAnsi="Lora"/>
          <w:i/>
          <w:iCs/>
          <w:sz w:val="24"/>
          <w:szCs w:val="24"/>
          <w:lang w:val="fr-GA"/>
        </w:rPr>
        <w:t xml:space="preserve"> the </w:t>
      </w:r>
      <w:proofErr w:type="spellStart"/>
      <w:r w:rsidRPr="00A6787A">
        <w:rPr>
          <w:rFonts w:ascii="Lora" w:hAnsi="Lora"/>
          <w:i/>
          <w:iCs/>
          <w:sz w:val="24"/>
          <w:szCs w:val="24"/>
          <w:lang w:val="fr-GA"/>
        </w:rPr>
        <w:t>day</w:t>
      </w:r>
      <w:proofErr w:type="spellEnd"/>
      <w:r w:rsidRPr="00A6787A">
        <w:rPr>
          <w:rFonts w:ascii="Lora" w:hAnsi="Lora"/>
          <w:i/>
          <w:iCs/>
          <w:sz w:val="24"/>
          <w:szCs w:val="24"/>
          <w:lang w:val="fr-GA"/>
        </w:rPr>
        <w:t xml:space="preserve"> of the Sun, </w:t>
      </w:r>
      <w:proofErr w:type="spellStart"/>
      <w:r w:rsidRPr="00A6787A">
        <w:rPr>
          <w:rFonts w:ascii="Lora" w:hAnsi="Lora"/>
          <w:i/>
          <w:iCs/>
          <w:sz w:val="24"/>
          <w:szCs w:val="24"/>
          <w:lang w:val="fr-GA"/>
        </w:rPr>
        <w:t>having</w:t>
      </w:r>
      <w:proofErr w:type="spellEnd"/>
      <w:r w:rsidRPr="00A6787A">
        <w:rPr>
          <w:rFonts w:ascii="Lora" w:hAnsi="Lora"/>
          <w:i/>
          <w:iCs/>
          <w:sz w:val="24"/>
          <w:szCs w:val="24"/>
          <w:lang w:val="fr-GA"/>
        </w:rPr>
        <w:t xml:space="preserve"> </w:t>
      </w:r>
      <w:proofErr w:type="spellStart"/>
      <w:r w:rsidRPr="00A6787A">
        <w:rPr>
          <w:rFonts w:ascii="Lora" w:hAnsi="Lora"/>
          <w:i/>
          <w:iCs/>
          <w:sz w:val="24"/>
          <w:szCs w:val="24"/>
          <w:lang w:val="fr-GA"/>
        </w:rPr>
        <w:t>appeared</w:t>
      </w:r>
      <w:proofErr w:type="spellEnd"/>
      <w:r w:rsidRPr="00A6787A">
        <w:rPr>
          <w:rFonts w:ascii="Lora" w:hAnsi="Lora"/>
          <w:i/>
          <w:iCs/>
          <w:sz w:val="24"/>
          <w:szCs w:val="24"/>
          <w:lang w:val="fr-GA"/>
        </w:rPr>
        <w:t xml:space="preserve"> to </w:t>
      </w:r>
      <w:proofErr w:type="spellStart"/>
      <w:r w:rsidRPr="00A6787A">
        <w:rPr>
          <w:rFonts w:ascii="Lora" w:hAnsi="Lora"/>
          <w:i/>
          <w:iCs/>
          <w:sz w:val="24"/>
          <w:szCs w:val="24"/>
          <w:lang w:val="fr-GA"/>
        </w:rPr>
        <w:t>His</w:t>
      </w:r>
      <w:proofErr w:type="spellEnd"/>
      <w:r w:rsidRPr="00A6787A">
        <w:rPr>
          <w:rFonts w:ascii="Lora" w:hAnsi="Lora"/>
          <w:i/>
          <w:iCs/>
          <w:sz w:val="24"/>
          <w:szCs w:val="24"/>
          <w:lang w:val="fr-GA"/>
        </w:rPr>
        <w:t> </w:t>
      </w:r>
      <w:hyperlink r:id="rId8" w:history="1">
        <w:r w:rsidRPr="00A6787A">
          <w:rPr>
            <w:rStyle w:val="Lienhypertexte"/>
            <w:rFonts w:ascii="Lora" w:hAnsi="Lora"/>
            <w:i/>
            <w:iCs/>
            <w:color w:val="auto"/>
            <w:sz w:val="24"/>
            <w:szCs w:val="24"/>
            <w:u w:val="none"/>
            <w:lang w:val="fr-GA"/>
          </w:rPr>
          <w:t>apostles</w:t>
        </w:r>
      </w:hyperlink>
      <w:r w:rsidRPr="00A6787A">
        <w:rPr>
          <w:rFonts w:ascii="Lora" w:hAnsi="Lora"/>
          <w:i/>
          <w:iCs/>
          <w:sz w:val="24"/>
          <w:szCs w:val="24"/>
          <w:lang w:val="fr-GA"/>
        </w:rPr>
        <w:t> and </w:t>
      </w:r>
      <w:hyperlink r:id="rId9" w:history="1">
        <w:r w:rsidRPr="00A6787A">
          <w:rPr>
            <w:rStyle w:val="Lienhypertexte"/>
            <w:rFonts w:ascii="Lora" w:hAnsi="Lora"/>
            <w:i/>
            <w:iCs/>
            <w:color w:val="auto"/>
            <w:sz w:val="24"/>
            <w:szCs w:val="24"/>
            <w:u w:val="none"/>
            <w:lang w:val="fr-GA"/>
          </w:rPr>
          <w:t>disciples</w:t>
        </w:r>
      </w:hyperlink>
      <w:r w:rsidR="00593CFB" w:rsidRPr="00A6787A">
        <w:rPr>
          <w:rFonts w:ascii="Lora" w:hAnsi="Lora"/>
          <w:sz w:val="24"/>
          <w:szCs w:val="24"/>
          <w:lang w:val="fr-GA"/>
        </w:rPr>
        <w:t xml:space="preserve"> </w:t>
      </w:r>
      <w:r w:rsidR="006D3010" w:rsidRPr="00A6787A">
        <w:rPr>
          <w:rFonts w:ascii="Lora" w:hAnsi="Lora"/>
          <w:sz w:val="24"/>
          <w:szCs w:val="24"/>
          <w:lang w:val="fr-GA"/>
        </w:rPr>
        <w:t>[...]</w:t>
      </w:r>
      <w:r w:rsidR="006D3010" w:rsidRPr="004252F6">
        <w:rPr>
          <w:rStyle w:val="Appelnotedebasdep"/>
          <w:rFonts w:ascii="Lora" w:hAnsi="Lora"/>
          <w:sz w:val="24"/>
          <w:szCs w:val="24"/>
          <w:lang w:val="fr-GA"/>
        </w:rPr>
        <w:footnoteReference w:id="1"/>
      </w:r>
      <w:r w:rsidR="006D3010" w:rsidRPr="00A6787A">
        <w:rPr>
          <w:rFonts w:ascii="Lora" w:hAnsi="Lora"/>
          <w:sz w:val="24"/>
          <w:szCs w:val="24"/>
          <w:lang w:val="fr-GA"/>
        </w:rPr>
        <w:t>”</w:t>
      </w:r>
    </w:p>
    <w:p w14:paraId="2B52544D" w14:textId="77777777" w:rsidR="003C4950" w:rsidRDefault="0015018E" w:rsidP="00BE4269">
      <w:pPr>
        <w:spacing w:line="360" w:lineRule="auto"/>
        <w:rPr>
          <w:rFonts w:ascii="Lora" w:hAnsi="Lora"/>
          <w:sz w:val="24"/>
          <w:szCs w:val="24"/>
          <w:lang w:val="fr-GA"/>
        </w:rPr>
      </w:pPr>
      <w:r>
        <w:rPr>
          <w:rFonts w:ascii="Lora" w:hAnsi="Lora"/>
          <w:sz w:val="24"/>
          <w:szCs w:val="24"/>
          <w:lang w:val="fr-GA"/>
        </w:rPr>
        <w:t>En français, il peut se traduire ainsi :</w:t>
      </w:r>
    </w:p>
    <w:p w14:paraId="6D128F1F" w14:textId="1078EAE3" w:rsidR="0015018E" w:rsidRDefault="00152606" w:rsidP="00BE4269">
      <w:pPr>
        <w:spacing w:line="360" w:lineRule="auto"/>
        <w:rPr>
          <w:rFonts w:ascii="Lora" w:hAnsi="Lora"/>
          <w:sz w:val="24"/>
          <w:szCs w:val="24"/>
          <w:lang w:val="fr-GA"/>
        </w:rPr>
      </w:pPr>
      <w:r>
        <w:rPr>
          <w:rFonts w:ascii="Lora" w:hAnsi="Lora"/>
          <w:sz w:val="24"/>
          <w:szCs w:val="24"/>
          <w:lang w:val="fr-GA"/>
        </w:rPr>
        <w:lastRenderedPageBreak/>
        <w:t>“</w:t>
      </w:r>
      <w:r w:rsidRPr="00A61797">
        <w:rPr>
          <w:rFonts w:ascii="Lora" w:hAnsi="Lora"/>
          <w:i/>
          <w:iCs/>
          <w:sz w:val="24"/>
          <w:szCs w:val="24"/>
          <w:lang w:val="fr-GA"/>
        </w:rPr>
        <w:t>Car il fut crucifié la veille du jour de Saturne (samedi) ; et le lendemain de Saturne, qui est le jour du Soleil, il apparut à ses apôtres et à ses disciples</w:t>
      </w:r>
      <w:r>
        <w:rPr>
          <w:rFonts w:ascii="Lora" w:hAnsi="Lora"/>
          <w:sz w:val="24"/>
          <w:szCs w:val="24"/>
          <w:lang w:val="fr-GA"/>
        </w:rPr>
        <w:t>”</w:t>
      </w:r>
      <w:r w:rsidRPr="00152606">
        <w:rPr>
          <w:rFonts w:ascii="Lora" w:hAnsi="Lora"/>
          <w:sz w:val="24"/>
          <w:szCs w:val="24"/>
          <w:lang w:val="fr-GA"/>
        </w:rPr>
        <w:t>.</w:t>
      </w:r>
    </w:p>
    <w:p w14:paraId="6D68FD19" w14:textId="77777777" w:rsidR="00A6787A" w:rsidRPr="00A6787A" w:rsidRDefault="00A6787A" w:rsidP="00BE4269">
      <w:pPr>
        <w:pStyle w:val="Paragraphedeliste"/>
        <w:numPr>
          <w:ilvl w:val="0"/>
          <w:numId w:val="2"/>
        </w:numPr>
        <w:spacing w:line="360" w:lineRule="auto"/>
        <w:rPr>
          <w:rFonts w:ascii="Lora" w:hAnsi="Lora"/>
          <w:sz w:val="24"/>
          <w:szCs w:val="24"/>
          <w:lang w:val="fr-GA"/>
        </w:rPr>
      </w:pPr>
      <w:r w:rsidRPr="00A6787A">
        <w:rPr>
          <w:rFonts w:ascii="Lora" w:hAnsi="Lora"/>
          <w:sz w:val="24"/>
          <w:szCs w:val="24"/>
        </w:rPr>
        <w:t xml:space="preserve">Ensuite, la </w:t>
      </w:r>
      <w:proofErr w:type="spellStart"/>
      <w:r w:rsidRPr="00A6787A">
        <w:rPr>
          <w:rFonts w:ascii="Lora" w:hAnsi="Lora"/>
          <w:b/>
          <w:bCs/>
          <w:i/>
          <w:iCs/>
          <w:sz w:val="24"/>
          <w:szCs w:val="24"/>
        </w:rPr>
        <w:t>Didascalia</w:t>
      </w:r>
      <w:proofErr w:type="spellEnd"/>
      <w:r w:rsidRPr="00A6787A">
        <w:rPr>
          <w:rFonts w:ascii="Lora" w:hAnsi="Lora"/>
          <w:b/>
          <w:bCs/>
          <w:i/>
          <w:iCs/>
          <w:sz w:val="24"/>
          <w:szCs w:val="24"/>
        </w:rPr>
        <w:t xml:space="preserve"> </w:t>
      </w:r>
      <w:proofErr w:type="spellStart"/>
      <w:r w:rsidRPr="00A6787A">
        <w:rPr>
          <w:rFonts w:ascii="Lora" w:hAnsi="Lora"/>
          <w:b/>
          <w:bCs/>
          <w:i/>
          <w:iCs/>
          <w:sz w:val="24"/>
          <w:szCs w:val="24"/>
        </w:rPr>
        <w:t>Apostolorum</w:t>
      </w:r>
      <w:proofErr w:type="spellEnd"/>
      <w:r w:rsidRPr="00A6787A">
        <w:rPr>
          <w:rFonts w:ascii="Lora" w:hAnsi="Lora"/>
          <w:sz w:val="24"/>
          <w:szCs w:val="24"/>
        </w:rPr>
        <w:t xml:space="preserve"> (III</w:t>
      </w:r>
      <w:r w:rsidRPr="00A6787A">
        <w:rPr>
          <w:rFonts w:ascii="Times New Roman" w:hAnsi="Times New Roman" w:cs="Times New Roman"/>
          <w:sz w:val="24"/>
          <w:szCs w:val="24"/>
        </w:rPr>
        <w:t>ᵉ</w:t>
      </w:r>
      <w:r w:rsidRPr="00A6787A">
        <w:rPr>
          <w:rFonts w:ascii="Lora" w:hAnsi="Lora"/>
          <w:sz w:val="24"/>
          <w:szCs w:val="24"/>
        </w:rPr>
        <w:t xml:space="preserve"> siècle) mentionne :</w:t>
      </w:r>
    </w:p>
    <w:p w14:paraId="135E97A4" w14:textId="6FC2AD01" w:rsidR="003B27EB" w:rsidRPr="00A6787A" w:rsidRDefault="0086442B" w:rsidP="00A6787A">
      <w:pPr>
        <w:spacing w:line="360" w:lineRule="auto"/>
        <w:rPr>
          <w:rFonts w:ascii="Lora" w:hAnsi="Lora"/>
          <w:sz w:val="24"/>
          <w:szCs w:val="24"/>
          <w:lang w:val="fr-GA"/>
        </w:rPr>
      </w:pPr>
      <w:r w:rsidRPr="00A6787A">
        <w:rPr>
          <w:rFonts w:ascii="Lora" w:hAnsi="Lora"/>
          <w:sz w:val="24"/>
          <w:szCs w:val="24"/>
        </w:rPr>
        <w:t>“</w:t>
      </w:r>
      <w:r w:rsidR="0059542C" w:rsidRPr="00A6787A">
        <w:rPr>
          <w:rFonts w:ascii="Lora" w:hAnsi="Lora"/>
          <w:sz w:val="24"/>
          <w:szCs w:val="24"/>
        </w:rPr>
        <w:t xml:space="preserve">[...] </w:t>
      </w:r>
      <w:r w:rsidRPr="00A6787A">
        <w:rPr>
          <w:rFonts w:ascii="Lora" w:hAnsi="Lora"/>
          <w:i/>
          <w:iCs/>
          <w:sz w:val="24"/>
          <w:szCs w:val="24"/>
        </w:rPr>
        <w:t xml:space="preserve">and </w:t>
      </w:r>
      <w:proofErr w:type="spellStart"/>
      <w:r w:rsidRPr="00A6787A">
        <w:rPr>
          <w:rFonts w:ascii="Lora" w:hAnsi="Lora"/>
          <w:i/>
          <w:iCs/>
          <w:sz w:val="24"/>
          <w:szCs w:val="24"/>
        </w:rPr>
        <w:t>they</w:t>
      </w:r>
      <w:proofErr w:type="spellEnd"/>
      <w:r w:rsidRPr="00A6787A">
        <w:rPr>
          <w:rFonts w:ascii="Lora" w:hAnsi="Lora"/>
          <w:i/>
          <w:iCs/>
          <w:sz w:val="24"/>
          <w:szCs w:val="24"/>
        </w:rPr>
        <w:t xml:space="preserve"> </w:t>
      </w:r>
      <w:proofErr w:type="spellStart"/>
      <w:r w:rsidRPr="00A6787A">
        <w:rPr>
          <w:rFonts w:ascii="Lora" w:hAnsi="Lora"/>
          <w:i/>
          <w:iCs/>
          <w:sz w:val="24"/>
          <w:szCs w:val="24"/>
        </w:rPr>
        <w:t>crucified</w:t>
      </w:r>
      <w:proofErr w:type="spellEnd"/>
      <w:r w:rsidRPr="00A6787A">
        <w:rPr>
          <w:rFonts w:ascii="Lora" w:hAnsi="Lora"/>
          <w:i/>
          <w:iCs/>
          <w:sz w:val="24"/>
          <w:szCs w:val="24"/>
        </w:rPr>
        <w:t xml:space="preserve"> Him on the </w:t>
      </w:r>
      <w:proofErr w:type="spellStart"/>
      <w:r w:rsidRPr="00A6787A">
        <w:rPr>
          <w:rFonts w:ascii="Lora" w:hAnsi="Lora"/>
          <w:i/>
          <w:iCs/>
          <w:sz w:val="24"/>
          <w:szCs w:val="24"/>
        </w:rPr>
        <w:t>same</w:t>
      </w:r>
      <w:proofErr w:type="spellEnd"/>
      <w:r w:rsidRPr="00A6787A">
        <w:rPr>
          <w:rFonts w:ascii="Lora" w:hAnsi="Lora"/>
          <w:i/>
          <w:iCs/>
          <w:sz w:val="24"/>
          <w:szCs w:val="24"/>
        </w:rPr>
        <w:t xml:space="preserve"> Friday.</w:t>
      </w:r>
      <w:r w:rsidRPr="00A6787A">
        <w:rPr>
          <w:rFonts w:ascii="Lora" w:hAnsi="Lora"/>
          <w:i/>
          <w:iCs/>
          <w:sz w:val="24"/>
          <w:szCs w:val="24"/>
        </w:rPr>
        <w:t xml:space="preserve"> </w:t>
      </w:r>
      <w:r w:rsidR="003B27EB" w:rsidRPr="00A6787A">
        <w:rPr>
          <w:rFonts w:ascii="Lora" w:hAnsi="Lora"/>
          <w:i/>
          <w:iCs/>
          <w:sz w:val="24"/>
          <w:szCs w:val="24"/>
        </w:rPr>
        <w:t xml:space="preserve">He </w:t>
      </w:r>
      <w:proofErr w:type="spellStart"/>
      <w:r w:rsidR="003B27EB" w:rsidRPr="00A6787A">
        <w:rPr>
          <w:rFonts w:ascii="Lora" w:hAnsi="Lora"/>
          <w:i/>
          <w:iCs/>
          <w:sz w:val="24"/>
          <w:szCs w:val="24"/>
        </w:rPr>
        <w:t>suffered</w:t>
      </w:r>
      <w:proofErr w:type="spellEnd"/>
      <w:r w:rsidR="003B27EB" w:rsidRPr="00A6787A">
        <w:rPr>
          <w:rFonts w:ascii="Lora" w:hAnsi="Lora"/>
          <w:i/>
          <w:iCs/>
          <w:sz w:val="24"/>
          <w:szCs w:val="24"/>
        </w:rPr>
        <w:t xml:space="preserve">, </w:t>
      </w:r>
      <w:proofErr w:type="spellStart"/>
      <w:r w:rsidR="003B27EB" w:rsidRPr="00A6787A">
        <w:rPr>
          <w:rFonts w:ascii="Lora" w:hAnsi="Lora"/>
          <w:i/>
          <w:iCs/>
          <w:sz w:val="24"/>
          <w:szCs w:val="24"/>
        </w:rPr>
        <w:t>then</w:t>
      </w:r>
      <w:proofErr w:type="spellEnd"/>
      <w:r w:rsidR="003B27EB" w:rsidRPr="00A6787A">
        <w:rPr>
          <w:rFonts w:ascii="Lora" w:hAnsi="Lora"/>
          <w:i/>
          <w:iCs/>
          <w:sz w:val="24"/>
          <w:szCs w:val="24"/>
        </w:rPr>
        <w:t xml:space="preserve">, at the </w:t>
      </w:r>
      <w:proofErr w:type="spellStart"/>
      <w:r w:rsidR="003B27EB" w:rsidRPr="00A6787A">
        <w:rPr>
          <w:rFonts w:ascii="Lora" w:hAnsi="Lora"/>
          <w:i/>
          <w:iCs/>
          <w:sz w:val="24"/>
          <w:szCs w:val="24"/>
        </w:rPr>
        <w:t>sixth</w:t>
      </w:r>
      <w:proofErr w:type="spellEnd"/>
      <w:r w:rsidR="003B27EB" w:rsidRPr="00A6787A">
        <w:rPr>
          <w:rFonts w:ascii="Lora" w:hAnsi="Lora"/>
          <w:i/>
          <w:iCs/>
          <w:sz w:val="24"/>
          <w:szCs w:val="24"/>
        </w:rPr>
        <w:t xml:space="preserve"> </w:t>
      </w:r>
      <w:proofErr w:type="spellStart"/>
      <w:r w:rsidR="003B27EB" w:rsidRPr="00A6787A">
        <w:rPr>
          <w:rFonts w:ascii="Lora" w:hAnsi="Lora"/>
          <w:i/>
          <w:iCs/>
          <w:sz w:val="24"/>
          <w:szCs w:val="24"/>
        </w:rPr>
        <w:t>hour</w:t>
      </w:r>
      <w:proofErr w:type="spellEnd"/>
      <w:r w:rsidR="003B27EB" w:rsidRPr="00A6787A">
        <w:rPr>
          <w:rFonts w:ascii="Lora" w:hAnsi="Lora"/>
          <w:i/>
          <w:iCs/>
          <w:sz w:val="24"/>
          <w:szCs w:val="24"/>
        </w:rPr>
        <w:t xml:space="preserve"> on Friday</w:t>
      </w:r>
      <w:r w:rsidR="003B27EB" w:rsidRPr="00A6787A">
        <w:rPr>
          <w:rFonts w:ascii="Lora" w:hAnsi="Lora"/>
          <w:sz w:val="24"/>
          <w:szCs w:val="24"/>
        </w:rPr>
        <w:t>.</w:t>
      </w:r>
      <w:r w:rsidR="00B77780">
        <w:rPr>
          <w:rStyle w:val="Appelnotedebasdep"/>
          <w:rFonts w:ascii="Lora" w:hAnsi="Lora"/>
          <w:sz w:val="24"/>
          <w:szCs w:val="24"/>
        </w:rPr>
        <w:footnoteReference w:id="2"/>
      </w:r>
      <w:r w:rsidRPr="00A6787A">
        <w:rPr>
          <w:rFonts w:ascii="Lora" w:hAnsi="Lora"/>
          <w:sz w:val="24"/>
          <w:szCs w:val="24"/>
        </w:rPr>
        <w:t>”</w:t>
      </w:r>
    </w:p>
    <w:p w14:paraId="04960D0C" w14:textId="09D7C2F0" w:rsidR="003C4950" w:rsidRDefault="003E10F2" w:rsidP="00BE4269">
      <w:pPr>
        <w:spacing w:line="360" w:lineRule="auto"/>
        <w:rPr>
          <w:rFonts w:ascii="Lora" w:hAnsi="Lora"/>
          <w:sz w:val="24"/>
          <w:szCs w:val="24"/>
          <w:lang w:val="fr-GA"/>
        </w:rPr>
      </w:pPr>
      <w:r>
        <w:rPr>
          <w:rFonts w:ascii="Lora" w:hAnsi="Lora"/>
          <w:sz w:val="24"/>
          <w:szCs w:val="24"/>
          <w:lang w:val="fr-GA"/>
        </w:rPr>
        <w:t>Ce texte peut être traduit ainsi :</w:t>
      </w:r>
    </w:p>
    <w:p w14:paraId="5A58FF12" w14:textId="55143DDC" w:rsidR="003E10F2" w:rsidRDefault="003E10F2" w:rsidP="00BE4269">
      <w:pPr>
        <w:spacing w:line="360" w:lineRule="auto"/>
        <w:rPr>
          <w:rFonts w:ascii="Lora" w:hAnsi="Lora"/>
          <w:sz w:val="24"/>
          <w:szCs w:val="24"/>
          <w:lang w:val="fr-GA"/>
        </w:rPr>
      </w:pPr>
      <w:r>
        <w:rPr>
          <w:rFonts w:ascii="Lora" w:hAnsi="Lora"/>
          <w:sz w:val="24"/>
          <w:szCs w:val="24"/>
          <w:lang w:val="fr-GA"/>
        </w:rPr>
        <w:t>“</w:t>
      </w:r>
      <w:r w:rsidR="00AA58EB" w:rsidRPr="00A160A4">
        <w:rPr>
          <w:rFonts w:ascii="Lora" w:hAnsi="Lora"/>
          <w:i/>
          <w:iCs/>
          <w:sz w:val="24"/>
          <w:szCs w:val="24"/>
          <w:lang w:val="fr-GA"/>
        </w:rPr>
        <w:t>Et ils le crucifièrent le même vendredi. Il souffrit donc à la sixième heure du vendredi</w:t>
      </w:r>
      <w:r w:rsidR="00AA58EB" w:rsidRPr="00AA58EB">
        <w:rPr>
          <w:rFonts w:ascii="Lora" w:hAnsi="Lora"/>
          <w:sz w:val="24"/>
          <w:szCs w:val="24"/>
          <w:lang w:val="fr-GA"/>
        </w:rPr>
        <w:t>.</w:t>
      </w:r>
      <w:r w:rsidR="00AA58EB">
        <w:rPr>
          <w:rFonts w:ascii="Lora" w:hAnsi="Lora"/>
          <w:sz w:val="24"/>
          <w:szCs w:val="24"/>
          <w:lang w:val="fr-GA"/>
        </w:rPr>
        <w:t>”</w:t>
      </w:r>
    </w:p>
    <w:p w14:paraId="543A9CA7" w14:textId="77777777" w:rsidR="0083133A" w:rsidRPr="0083133A" w:rsidRDefault="0083133A" w:rsidP="00BE4269">
      <w:pPr>
        <w:pStyle w:val="Paragraphedeliste"/>
        <w:numPr>
          <w:ilvl w:val="0"/>
          <w:numId w:val="2"/>
        </w:numPr>
        <w:spacing w:line="360" w:lineRule="auto"/>
        <w:rPr>
          <w:rFonts w:ascii="Lora" w:hAnsi="Lora"/>
          <w:sz w:val="24"/>
          <w:szCs w:val="24"/>
          <w:lang w:val="fr-GA"/>
        </w:rPr>
      </w:pPr>
      <w:r w:rsidRPr="0083133A">
        <w:rPr>
          <w:rFonts w:ascii="Lora" w:hAnsi="Lora"/>
          <w:sz w:val="24"/>
          <w:szCs w:val="24"/>
        </w:rPr>
        <w:t xml:space="preserve">Enfin, les </w:t>
      </w:r>
      <w:r w:rsidRPr="0083133A">
        <w:rPr>
          <w:rFonts w:ascii="Lora" w:hAnsi="Lora"/>
          <w:b/>
          <w:bCs/>
          <w:i/>
          <w:iCs/>
          <w:sz w:val="24"/>
          <w:szCs w:val="24"/>
        </w:rPr>
        <w:t>Constitutions apostoliques</w:t>
      </w:r>
      <w:r w:rsidRPr="0083133A">
        <w:rPr>
          <w:rFonts w:ascii="Lora" w:hAnsi="Lora"/>
          <w:sz w:val="24"/>
          <w:szCs w:val="24"/>
        </w:rPr>
        <w:t xml:space="preserve"> (IV</w:t>
      </w:r>
      <w:r w:rsidRPr="0083133A">
        <w:rPr>
          <w:rFonts w:ascii="Times New Roman" w:hAnsi="Times New Roman" w:cs="Times New Roman"/>
          <w:sz w:val="24"/>
          <w:szCs w:val="24"/>
        </w:rPr>
        <w:t>ᵉ</w:t>
      </w:r>
      <w:r w:rsidRPr="0083133A">
        <w:rPr>
          <w:rFonts w:ascii="Lora" w:hAnsi="Lora"/>
          <w:sz w:val="24"/>
          <w:szCs w:val="24"/>
        </w:rPr>
        <w:t xml:space="preserve"> siècle) rapportent :</w:t>
      </w:r>
    </w:p>
    <w:p w14:paraId="3AEA2EDB" w14:textId="530DD1E8" w:rsidR="00205A5F" w:rsidRPr="0083133A" w:rsidRDefault="000E1DD2" w:rsidP="0083133A">
      <w:pPr>
        <w:spacing w:line="360" w:lineRule="auto"/>
        <w:rPr>
          <w:rFonts w:ascii="Lora" w:hAnsi="Lora"/>
          <w:sz w:val="24"/>
          <w:szCs w:val="24"/>
          <w:lang w:val="fr-GA"/>
        </w:rPr>
      </w:pPr>
      <w:r w:rsidRPr="0083133A">
        <w:rPr>
          <w:rFonts w:ascii="Lora" w:hAnsi="Lora"/>
          <w:sz w:val="24"/>
          <w:szCs w:val="24"/>
        </w:rPr>
        <w:t>“</w:t>
      </w:r>
      <w:r w:rsidR="007B5ABA" w:rsidRPr="0083133A">
        <w:rPr>
          <w:rFonts w:ascii="Lora" w:hAnsi="Lora"/>
          <w:sz w:val="24"/>
          <w:szCs w:val="24"/>
        </w:rPr>
        <w:t xml:space="preserve">[...] </w:t>
      </w:r>
      <w:r w:rsidR="00205A5F" w:rsidRPr="0083133A">
        <w:rPr>
          <w:rFonts w:ascii="Lora" w:hAnsi="Lora"/>
          <w:i/>
          <w:iCs/>
          <w:sz w:val="24"/>
          <w:szCs w:val="24"/>
        </w:rPr>
        <w:t xml:space="preserve">But He </w:t>
      </w:r>
      <w:proofErr w:type="spellStart"/>
      <w:r w:rsidR="00205A5F" w:rsidRPr="0083133A">
        <w:rPr>
          <w:rFonts w:ascii="Lora" w:hAnsi="Lora"/>
          <w:i/>
          <w:iCs/>
          <w:sz w:val="24"/>
          <w:szCs w:val="24"/>
        </w:rPr>
        <w:t>commanded</w:t>
      </w:r>
      <w:proofErr w:type="spellEnd"/>
      <w:r w:rsidR="00205A5F" w:rsidRPr="0083133A">
        <w:rPr>
          <w:rFonts w:ascii="Lora" w:hAnsi="Lora"/>
          <w:i/>
          <w:iCs/>
          <w:sz w:val="24"/>
          <w:szCs w:val="24"/>
        </w:rPr>
        <w:t xml:space="preserve"> us to fast on the </w:t>
      </w:r>
      <w:proofErr w:type="spellStart"/>
      <w:r w:rsidR="00205A5F" w:rsidRPr="0083133A">
        <w:rPr>
          <w:rFonts w:ascii="Lora" w:hAnsi="Lora"/>
          <w:i/>
          <w:iCs/>
          <w:sz w:val="24"/>
          <w:szCs w:val="24"/>
        </w:rPr>
        <w:t>fourth</w:t>
      </w:r>
      <w:proofErr w:type="spellEnd"/>
      <w:r w:rsidR="00205A5F" w:rsidRPr="0083133A">
        <w:rPr>
          <w:rFonts w:ascii="Lora" w:hAnsi="Lora"/>
          <w:i/>
          <w:iCs/>
          <w:sz w:val="24"/>
          <w:szCs w:val="24"/>
        </w:rPr>
        <w:t xml:space="preserve"> and </w:t>
      </w:r>
      <w:proofErr w:type="spellStart"/>
      <w:r w:rsidR="00205A5F" w:rsidRPr="0083133A">
        <w:rPr>
          <w:rFonts w:ascii="Lora" w:hAnsi="Lora"/>
          <w:i/>
          <w:iCs/>
          <w:sz w:val="24"/>
          <w:szCs w:val="24"/>
        </w:rPr>
        <w:t>sixth</w:t>
      </w:r>
      <w:proofErr w:type="spellEnd"/>
      <w:r w:rsidR="00205A5F" w:rsidRPr="0083133A">
        <w:rPr>
          <w:rFonts w:ascii="Lora" w:hAnsi="Lora"/>
          <w:i/>
          <w:iCs/>
          <w:sz w:val="24"/>
          <w:szCs w:val="24"/>
        </w:rPr>
        <w:t xml:space="preserve"> </w:t>
      </w:r>
      <w:proofErr w:type="spellStart"/>
      <w:r w:rsidR="00205A5F" w:rsidRPr="0083133A">
        <w:rPr>
          <w:rFonts w:ascii="Lora" w:hAnsi="Lora"/>
          <w:i/>
          <w:iCs/>
          <w:sz w:val="24"/>
          <w:szCs w:val="24"/>
        </w:rPr>
        <w:t>days</w:t>
      </w:r>
      <w:proofErr w:type="spellEnd"/>
      <w:r w:rsidR="00205A5F" w:rsidRPr="0083133A">
        <w:rPr>
          <w:rFonts w:ascii="Lora" w:hAnsi="Lora"/>
          <w:i/>
          <w:iCs/>
          <w:sz w:val="24"/>
          <w:szCs w:val="24"/>
        </w:rPr>
        <w:t xml:space="preserve"> of the </w:t>
      </w:r>
      <w:proofErr w:type="spellStart"/>
      <w:proofErr w:type="gramStart"/>
      <w:r w:rsidR="00205A5F" w:rsidRPr="0083133A">
        <w:rPr>
          <w:rFonts w:ascii="Lora" w:hAnsi="Lora"/>
          <w:i/>
          <w:iCs/>
          <w:sz w:val="24"/>
          <w:szCs w:val="24"/>
        </w:rPr>
        <w:t>week</w:t>
      </w:r>
      <w:proofErr w:type="spellEnd"/>
      <w:r w:rsidR="00205A5F" w:rsidRPr="0083133A">
        <w:rPr>
          <w:rFonts w:ascii="Lora" w:hAnsi="Lora"/>
          <w:i/>
          <w:iCs/>
          <w:sz w:val="24"/>
          <w:szCs w:val="24"/>
        </w:rPr>
        <w:t>;</w:t>
      </w:r>
      <w:proofErr w:type="gramEnd"/>
      <w:r w:rsidR="00205A5F" w:rsidRPr="0083133A">
        <w:rPr>
          <w:rFonts w:ascii="Lora" w:hAnsi="Lora"/>
          <w:i/>
          <w:iCs/>
          <w:sz w:val="24"/>
          <w:szCs w:val="24"/>
        </w:rPr>
        <w:t xml:space="preserve"> the former on </w:t>
      </w:r>
      <w:proofErr w:type="spellStart"/>
      <w:r w:rsidR="00205A5F" w:rsidRPr="0083133A">
        <w:rPr>
          <w:rFonts w:ascii="Lora" w:hAnsi="Lora"/>
          <w:i/>
          <w:iCs/>
          <w:sz w:val="24"/>
          <w:szCs w:val="24"/>
        </w:rPr>
        <w:t>account</w:t>
      </w:r>
      <w:proofErr w:type="spellEnd"/>
      <w:r w:rsidR="00205A5F" w:rsidRPr="0083133A">
        <w:rPr>
          <w:rFonts w:ascii="Lora" w:hAnsi="Lora"/>
          <w:i/>
          <w:iCs/>
          <w:sz w:val="24"/>
          <w:szCs w:val="24"/>
        </w:rPr>
        <w:t xml:space="preserve"> of </w:t>
      </w:r>
      <w:proofErr w:type="spellStart"/>
      <w:r w:rsidR="00205A5F" w:rsidRPr="0083133A">
        <w:rPr>
          <w:rFonts w:ascii="Lora" w:hAnsi="Lora"/>
          <w:i/>
          <w:iCs/>
          <w:sz w:val="24"/>
          <w:szCs w:val="24"/>
        </w:rPr>
        <w:t>His</w:t>
      </w:r>
      <w:proofErr w:type="spellEnd"/>
      <w:r w:rsidR="00205A5F" w:rsidRPr="0083133A">
        <w:rPr>
          <w:rFonts w:ascii="Lora" w:hAnsi="Lora"/>
          <w:i/>
          <w:iCs/>
          <w:sz w:val="24"/>
          <w:szCs w:val="24"/>
        </w:rPr>
        <w:t xml:space="preserve"> </w:t>
      </w:r>
      <w:proofErr w:type="spellStart"/>
      <w:r w:rsidR="00205A5F" w:rsidRPr="0083133A">
        <w:rPr>
          <w:rFonts w:ascii="Lora" w:hAnsi="Lora"/>
          <w:i/>
          <w:iCs/>
          <w:sz w:val="24"/>
          <w:szCs w:val="24"/>
        </w:rPr>
        <w:t>being</w:t>
      </w:r>
      <w:proofErr w:type="spellEnd"/>
      <w:r w:rsidR="00205A5F" w:rsidRPr="0083133A">
        <w:rPr>
          <w:rFonts w:ascii="Lora" w:hAnsi="Lora"/>
          <w:i/>
          <w:iCs/>
          <w:sz w:val="24"/>
          <w:szCs w:val="24"/>
        </w:rPr>
        <w:t xml:space="preserve"> </w:t>
      </w:r>
      <w:proofErr w:type="spellStart"/>
      <w:r w:rsidR="00205A5F" w:rsidRPr="0083133A">
        <w:rPr>
          <w:rFonts w:ascii="Lora" w:hAnsi="Lora"/>
          <w:i/>
          <w:iCs/>
          <w:sz w:val="24"/>
          <w:szCs w:val="24"/>
        </w:rPr>
        <w:t>betrayed</w:t>
      </w:r>
      <w:proofErr w:type="spellEnd"/>
      <w:r w:rsidR="00205A5F" w:rsidRPr="0083133A">
        <w:rPr>
          <w:rFonts w:ascii="Lora" w:hAnsi="Lora"/>
          <w:i/>
          <w:iCs/>
          <w:sz w:val="24"/>
          <w:szCs w:val="24"/>
        </w:rPr>
        <w:t xml:space="preserve">, and the latter on </w:t>
      </w:r>
      <w:proofErr w:type="spellStart"/>
      <w:r w:rsidR="00205A5F" w:rsidRPr="0083133A">
        <w:rPr>
          <w:rFonts w:ascii="Lora" w:hAnsi="Lora"/>
          <w:i/>
          <w:iCs/>
          <w:sz w:val="24"/>
          <w:szCs w:val="24"/>
        </w:rPr>
        <w:t>account</w:t>
      </w:r>
      <w:proofErr w:type="spellEnd"/>
      <w:r w:rsidR="00205A5F" w:rsidRPr="0083133A">
        <w:rPr>
          <w:rFonts w:ascii="Lora" w:hAnsi="Lora"/>
          <w:i/>
          <w:iCs/>
          <w:sz w:val="24"/>
          <w:szCs w:val="24"/>
        </w:rPr>
        <w:t xml:space="preserve"> of </w:t>
      </w:r>
      <w:proofErr w:type="spellStart"/>
      <w:r w:rsidR="00205A5F" w:rsidRPr="0083133A">
        <w:rPr>
          <w:rFonts w:ascii="Lora" w:hAnsi="Lora"/>
          <w:i/>
          <w:iCs/>
          <w:sz w:val="24"/>
          <w:szCs w:val="24"/>
        </w:rPr>
        <w:t>His</w:t>
      </w:r>
      <w:proofErr w:type="spellEnd"/>
      <w:r w:rsidR="00205A5F" w:rsidRPr="0083133A">
        <w:rPr>
          <w:rFonts w:ascii="Lora" w:hAnsi="Lora"/>
          <w:i/>
          <w:iCs/>
          <w:sz w:val="24"/>
          <w:szCs w:val="24"/>
        </w:rPr>
        <w:t> </w:t>
      </w:r>
      <w:r w:rsidRPr="0083133A">
        <w:rPr>
          <w:rFonts w:ascii="Lora" w:hAnsi="Lora"/>
          <w:i/>
          <w:iCs/>
          <w:sz w:val="24"/>
          <w:szCs w:val="24"/>
        </w:rPr>
        <w:t>passion</w:t>
      </w:r>
      <w:r w:rsidR="00205A5F" w:rsidRPr="0083133A">
        <w:rPr>
          <w:rFonts w:ascii="Lora" w:hAnsi="Lora"/>
          <w:sz w:val="24"/>
          <w:szCs w:val="24"/>
        </w:rPr>
        <w:t>.</w:t>
      </w:r>
      <w:r w:rsidR="00E764C3">
        <w:rPr>
          <w:rStyle w:val="Appelnotedebasdep"/>
          <w:rFonts w:ascii="Lora" w:hAnsi="Lora"/>
          <w:sz w:val="24"/>
          <w:szCs w:val="24"/>
        </w:rPr>
        <w:footnoteReference w:id="3"/>
      </w:r>
      <w:r w:rsidRPr="0083133A">
        <w:rPr>
          <w:rFonts w:ascii="Lora" w:hAnsi="Lora"/>
          <w:sz w:val="24"/>
          <w:szCs w:val="24"/>
        </w:rPr>
        <w:t>”</w:t>
      </w:r>
    </w:p>
    <w:p w14:paraId="6EA54350" w14:textId="355E14B4" w:rsidR="003C4950" w:rsidRDefault="000E1DD2" w:rsidP="00BE4269">
      <w:pPr>
        <w:spacing w:line="360" w:lineRule="auto"/>
        <w:ind w:left="360"/>
        <w:rPr>
          <w:rFonts w:ascii="Lora" w:hAnsi="Lora"/>
          <w:sz w:val="24"/>
          <w:szCs w:val="24"/>
          <w:lang w:val="fr-GA"/>
        </w:rPr>
      </w:pPr>
      <w:r>
        <w:rPr>
          <w:rFonts w:ascii="Lora" w:hAnsi="Lora"/>
          <w:sz w:val="24"/>
          <w:szCs w:val="24"/>
          <w:lang w:val="fr-GA"/>
        </w:rPr>
        <w:t>Ce texte peut être traduit de la manière suivante :</w:t>
      </w:r>
    </w:p>
    <w:p w14:paraId="0A88DD3D" w14:textId="3D047264" w:rsidR="000E1DD2" w:rsidRDefault="000E1DD2" w:rsidP="00BE4269">
      <w:pPr>
        <w:spacing w:line="360" w:lineRule="auto"/>
        <w:ind w:left="360"/>
        <w:rPr>
          <w:rFonts w:ascii="Lora" w:hAnsi="Lora"/>
          <w:sz w:val="24"/>
          <w:szCs w:val="24"/>
          <w:lang w:val="fr-GA"/>
        </w:rPr>
      </w:pPr>
      <w:r>
        <w:rPr>
          <w:rFonts w:ascii="Lora" w:hAnsi="Lora"/>
          <w:sz w:val="24"/>
          <w:szCs w:val="24"/>
          <w:lang w:val="fr-GA"/>
        </w:rPr>
        <w:t>“</w:t>
      </w:r>
      <w:r w:rsidR="006207DC" w:rsidRPr="00921761">
        <w:rPr>
          <w:rFonts w:ascii="Lora" w:hAnsi="Lora"/>
          <w:i/>
          <w:iCs/>
          <w:sz w:val="24"/>
          <w:szCs w:val="24"/>
          <w:lang w:val="fr-GA"/>
        </w:rPr>
        <w:t>Mais il nous a ordonné de jeûner le quatrième et le sixième jour de la semaine ; le premier à cause de sa trahison, et le second à cause de sa passion</w:t>
      </w:r>
      <w:r w:rsidR="006207DC" w:rsidRPr="00921761">
        <w:rPr>
          <w:rFonts w:ascii="Lora" w:hAnsi="Lora"/>
          <w:i/>
          <w:iCs/>
          <w:sz w:val="24"/>
          <w:szCs w:val="24"/>
          <w:lang w:val="fr-GA"/>
        </w:rPr>
        <w:t xml:space="preserve"> (</w:t>
      </w:r>
      <w:r w:rsidR="0059542C" w:rsidRPr="00921761">
        <w:rPr>
          <w:rFonts w:ascii="Lora" w:hAnsi="Lora"/>
          <w:i/>
          <w:iCs/>
          <w:sz w:val="24"/>
          <w:szCs w:val="24"/>
          <w:lang w:val="fr-GA"/>
        </w:rPr>
        <w:t>crucifixion)</w:t>
      </w:r>
      <w:r w:rsidR="006207DC" w:rsidRPr="006207DC">
        <w:rPr>
          <w:rFonts w:ascii="Lora" w:hAnsi="Lora"/>
          <w:sz w:val="24"/>
          <w:szCs w:val="24"/>
          <w:lang w:val="fr-GA"/>
        </w:rPr>
        <w:t>.</w:t>
      </w:r>
      <w:r w:rsidR="006207DC">
        <w:rPr>
          <w:rFonts w:ascii="Lora" w:hAnsi="Lora"/>
          <w:sz w:val="24"/>
          <w:szCs w:val="24"/>
          <w:lang w:val="fr-GA"/>
        </w:rPr>
        <w:t>”</w:t>
      </w:r>
    </w:p>
    <w:p w14:paraId="63B1868E" w14:textId="53F35F84" w:rsidR="00CD3528" w:rsidRDefault="00A832FC" w:rsidP="00BE4269">
      <w:pPr>
        <w:pStyle w:val="Paragraphedeliste"/>
        <w:numPr>
          <w:ilvl w:val="0"/>
          <w:numId w:val="1"/>
        </w:numPr>
        <w:spacing w:line="360" w:lineRule="auto"/>
        <w:rPr>
          <w:rFonts w:ascii="Lora" w:hAnsi="Lora"/>
          <w:sz w:val="24"/>
          <w:szCs w:val="24"/>
          <w:lang w:val="fr-GA"/>
        </w:rPr>
      </w:pPr>
      <w:r w:rsidRPr="008276C7">
        <w:rPr>
          <w:rFonts w:ascii="Lora" w:hAnsi="Lora"/>
          <w:b/>
          <w:bCs/>
          <w:sz w:val="24"/>
          <w:szCs w:val="24"/>
          <w:lang w:val="fr-GA"/>
        </w:rPr>
        <w:t xml:space="preserve">Et voici les arguments </w:t>
      </w:r>
      <w:r w:rsidR="00552891" w:rsidRPr="008276C7">
        <w:rPr>
          <w:rFonts w:ascii="Lora" w:hAnsi="Lora"/>
          <w:b/>
          <w:bCs/>
          <w:sz w:val="24"/>
          <w:szCs w:val="24"/>
          <w:lang w:val="fr-GA"/>
        </w:rPr>
        <w:t>en faveur du dimanche matin</w:t>
      </w:r>
      <w:r w:rsidR="00552891" w:rsidRPr="008276C7">
        <w:rPr>
          <w:rFonts w:ascii="Lora" w:hAnsi="Lora"/>
          <w:sz w:val="24"/>
          <w:szCs w:val="24"/>
          <w:lang w:val="fr-GA"/>
        </w:rPr>
        <w:t xml:space="preserve"> :</w:t>
      </w:r>
    </w:p>
    <w:p w14:paraId="6033D511" w14:textId="7FD4663C" w:rsidR="00DD3800" w:rsidRDefault="00DD3800" w:rsidP="00BE4269">
      <w:pPr>
        <w:spacing w:line="360" w:lineRule="auto"/>
        <w:rPr>
          <w:rFonts w:ascii="Lora" w:hAnsi="Lora"/>
          <w:sz w:val="24"/>
          <w:szCs w:val="24"/>
          <w:lang w:val="fr-GA"/>
        </w:rPr>
      </w:pPr>
      <w:r>
        <w:rPr>
          <w:rFonts w:ascii="Lora" w:hAnsi="Lora"/>
          <w:sz w:val="24"/>
          <w:szCs w:val="24"/>
          <w:lang w:val="fr-GA"/>
        </w:rPr>
        <w:t>Beaucoup d’argument</w:t>
      </w:r>
      <w:r w:rsidR="000B40C6">
        <w:rPr>
          <w:rFonts w:ascii="Lora" w:hAnsi="Lora"/>
          <w:sz w:val="24"/>
          <w:szCs w:val="24"/>
          <w:lang w:val="fr-GA"/>
        </w:rPr>
        <w:t>s</w:t>
      </w:r>
      <w:r>
        <w:rPr>
          <w:rFonts w:ascii="Lora" w:hAnsi="Lora"/>
          <w:sz w:val="24"/>
          <w:szCs w:val="24"/>
          <w:lang w:val="fr-GA"/>
        </w:rPr>
        <w:t xml:space="preserve"> qui affirment que le Seigneur est ressuscité le dimanche matin :</w:t>
      </w:r>
    </w:p>
    <w:p w14:paraId="4FA28A4C" w14:textId="76295766" w:rsidR="001B4D44" w:rsidRPr="001B4D44" w:rsidRDefault="001B4D44" w:rsidP="00BE4269">
      <w:pPr>
        <w:pStyle w:val="Paragraphedeliste"/>
        <w:numPr>
          <w:ilvl w:val="0"/>
          <w:numId w:val="2"/>
        </w:numPr>
        <w:spacing w:line="360" w:lineRule="auto"/>
        <w:rPr>
          <w:rFonts w:ascii="Lora" w:hAnsi="Lora"/>
          <w:sz w:val="24"/>
          <w:szCs w:val="24"/>
          <w:lang w:val="fr-GA"/>
        </w:rPr>
      </w:pPr>
      <w:r w:rsidRPr="001B4D44">
        <w:rPr>
          <w:rFonts w:ascii="Lora" w:hAnsi="Lora"/>
          <w:sz w:val="24"/>
          <w:szCs w:val="24"/>
        </w:rPr>
        <w:t>D'une part, l’</w:t>
      </w:r>
      <w:r w:rsidRPr="001B4D44">
        <w:rPr>
          <w:rFonts w:ascii="Lora" w:hAnsi="Lora"/>
          <w:b/>
          <w:bCs/>
          <w:i/>
          <w:iCs/>
          <w:sz w:val="24"/>
          <w:szCs w:val="24"/>
        </w:rPr>
        <w:t>Épître de Barnabé</w:t>
      </w:r>
      <w:r w:rsidRPr="001B4D44">
        <w:rPr>
          <w:rFonts w:ascii="Lora" w:hAnsi="Lora"/>
          <w:sz w:val="24"/>
          <w:szCs w:val="24"/>
        </w:rPr>
        <w:t xml:space="preserve"> (15</w:t>
      </w:r>
      <w:r>
        <w:rPr>
          <w:rFonts w:ascii="Lora" w:hAnsi="Lora"/>
          <w:sz w:val="24"/>
          <w:szCs w:val="24"/>
        </w:rPr>
        <w:t xml:space="preserve"> </w:t>
      </w:r>
      <w:r w:rsidRPr="001B4D44">
        <w:rPr>
          <w:rFonts w:ascii="Lora" w:hAnsi="Lora"/>
          <w:sz w:val="24"/>
          <w:szCs w:val="24"/>
        </w:rPr>
        <w:t>:</w:t>
      </w:r>
      <w:r>
        <w:rPr>
          <w:rFonts w:ascii="Lora" w:hAnsi="Lora"/>
          <w:sz w:val="24"/>
          <w:szCs w:val="24"/>
        </w:rPr>
        <w:t xml:space="preserve"> </w:t>
      </w:r>
      <w:r w:rsidRPr="001B4D44">
        <w:rPr>
          <w:rFonts w:ascii="Lora" w:hAnsi="Lora"/>
          <w:sz w:val="24"/>
          <w:szCs w:val="24"/>
        </w:rPr>
        <w:t>9) déclare :</w:t>
      </w:r>
    </w:p>
    <w:p w14:paraId="35D94EF1" w14:textId="3DFDE0B6" w:rsidR="004F146F" w:rsidRPr="001B4D44" w:rsidRDefault="003C5A5F" w:rsidP="001B4D44">
      <w:pPr>
        <w:spacing w:line="360" w:lineRule="auto"/>
        <w:rPr>
          <w:rFonts w:ascii="Lora" w:hAnsi="Lora"/>
          <w:sz w:val="24"/>
          <w:szCs w:val="24"/>
          <w:lang w:val="fr-GA"/>
        </w:rPr>
      </w:pPr>
      <w:r w:rsidRPr="001B4D44">
        <w:rPr>
          <w:rFonts w:ascii="Lora" w:hAnsi="Lora"/>
          <w:sz w:val="24"/>
          <w:szCs w:val="24"/>
        </w:rPr>
        <w:t>“</w:t>
      </w:r>
      <w:proofErr w:type="spellStart"/>
      <w:r w:rsidRPr="001B4D44">
        <w:rPr>
          <w:rFonts w:ascii="Lora" w:hAnsi="Lora"/>
          <w:i/>
          <w:iCs/>
          <w:sz w:val="24"/>
          <w:szCs w:val="24"/>
        </w:rPr>
        <w:t>Wherefore</w:t>
      </w:r>
      <w:proofErr w:type="spellEnd"/>
      <w:r w:rsidRPr="001B4D44">
        <w:rPr>
          <w:rFonts w:ascii="Lora" w:hAnsi="Lora"/>
          <w:i/>
          <w:iCs/>
          <w:sz w:val="24"/>
          <w:szCs w:val="24"/>
        </w:rPr>
        <w:t xml:space="preserve">, </w:t>
      </w:r>
      <w:proofErr w:type="spellStart"/>
      <w:r w:rsidRPr="001B4D44">
        <w:rPr>
          <w:rFonts w:ascii="Lora" w:hAnsi="Lora"/>
          <w:i/>
          <w:iCs/>
          <w:sz w:val="24"/>
          <w:szCs w:val="24"/>
        </w:rPr>
        <w:t>also</w:t>
      </w:r>
      <w:proofErr w:type="spellEnd"/>
      <w:r w:rsidRPr="001B4D44">
        <w:rPr>
          <w:rFonts w:ascii="Lora" w:hAnsi="Lora"/>
          <w:i/>
          <w:iCs/>
          <w:sz w:val="24"/>
          <w:szCs w:val="24"/>
        </w:rPr>
        <w:t xml:space="preserve">, </w:t>
      </w:r>
      <w:proofErr w:type="spellStart"/>
      <w:r w:rsidRPr="001B4D44">
        <w:rPr>
          <w:rFonts w:ascii="Lora" w:hAnsi="Lora"/>
          <w:i/>
          <w:iCs/>
          <w:sz w:val="24"/>
          <w:szCs w:val="24"/>
        </w:rPr>
        <w:t>we</w:t>
      </w:r>
      <w:proofErr w:type="spellEnd"/>
      <w:r w:rsidRPr="001B4D44">
        <w:rPr>
          <w:rFonts w:ascii="Lora" w:hAnsi="Lora"/>
          <w:i/>
          <w:iCs/>
          <w:sz w:val="24"/>
          <w:szCs w:val="24"/>
        </w:rPr>
        <w:t xml:space="preserve"> </w:t>
      </w:r>
      <w:proofErr w:type="spellStart"/>
      <w:r w:rsidRPr="001B4D44">
        <w:rPr>
          <w:rFonts w:ascii="Lora" w:hAnsi="Lora"/>
          <w:i/>
          <w:iCs/>
          <w:sz w:val="24"/>
          <w:szCs w:val="24"/>
        </w:rPr>
        <w:t>keep</w:t>
      </w:r>
      <w:proofErr w:type="spellEnd"/>
      <w:r w:rsidRPr="001B4D44">
        <w:rPr>
          <w:rFonts w:ascii="Lora" w:hAnsi="Lora"/>
          <w:i/>
          <w:iCs/>
          <w:sz w:val="24"/>
          <w:szCs w:val="24"/>
        </w:rPr>
        <w:t xml:space="preserve"> the </w:t>
      </w:r>
      <w:proofErr w:type="spellStart"/>
      <w:r w:rsidRPr="001B4D44">
        <w:rPr>
          <w:rFonts w:ascii="Lora" w:hAnsi="Lora"/>
          <w:i/>
          <w:iCs/>
          <w:sz w:val="24"/>
          <w:szCs w:val="24"/>
        </w:rPr>
        <w:t>eighth</w:t>
      </w:r>
      <w:proofErr w:type="spellEnd"/>
      <w:r w:rsidRPr="001B4D44">
        <w:rPr>
          <w:rFonts w:ascii="Lora" w:hAnsi="Lora"/>
          <w:i/>
          <w:iCs/>
          <w:sz w:val="24"/>
          <w:szCs w:val="24"/>
        </w:rPr>
        <w:t xml:space="preserve"> </w:t>
      </w:r>
      <w:proofErr w:type="spellStart"/>
      <w:r w:rsidRPr="001B4D44">
        <w:rPr>
          <w:rFonts w:ascii="Lora" w:hAnsi="Lora"/>
          <w:i/>
          <w:iCs/>
          <w:sz w:val="24"/>
          <w:szCs w:val="24"/>
        </w:rPr>
        <w:t>day</w:t>
      </w:r>
      <w:proofErr w:type="spellEnd"/>
      <w:r w:rsidRPr="001B4D44">
        <w:rPr>
          <w:rFonts w:ascii="Lora" w:hAnsi="Lora"/>
          <w:i/>
          <w:iCs/>
          <w:sz w:val="24"/>
          <w:szCs w:val="24"/>
        </w:rPr>
        <w:t xml:space="preserve"> </w:t>
      </w:r>
      <w:proofErr w:type="spellStart"/>
      <w:r w:rsidRPr="001B4D44">
        <w:rPr>
          <w:rFonts w:ascii="Lora" w:hAnsi="Lora"/>
          <w:i/>
          <w:iCs/>
          <w:sz w:val="24"/>
          <w:szCs w:val="24"/>
        </w:rPr>
        <w:t>with</w:t>
      </w:r>
      <w:proofErr w:type="spellEnd"/>
      <w:r w:rsidRPr="001B4D44">
        <w:rPr>
          <w:rFonts w:ascii="Lora" w:hAnsi="Lora"/>
          <w:i/>
          <w:iCs/>
          <w:sz w:val="24"/>
          <w:szCs w:val="24"/>
        </w:rPr>
        <w:t xml:space="preserve"> </w:t>
      </w:r>
      <w:proofErr w:type="spellStart"/>
      <w:r w:rsidRPr="001B4D44">
        <w:rPr>
          <w:rFonts w:ascii="Lora" w:hAnsi="Lora"/>
          <w:i/>
          <w:iCs/>
          <w:sz w:val="24"/>
          <w:szCs w:val="24"/>
        </w:rPr>
        <w:t>joyfulness</w:t>
      </w:r>
      <w:proofErr w:type="spellEnd"/>
      <w:r w:rsidRPr="001B4D44">
        <w:rPr>
          <w:rFonts w:ascii="Lora" w:hAnsi="Lora"/>
          <w:i/>
          <w:iCs/>
          <w:sz w:val="24"/>
          <w:szCs w:val="24"/>
        </w:rPr>
        <w:t xml:space="preserve">, the </w:t>
      </w:r>
      <w:proofErr w:type="spellStart"/>
      <w:r w:rsidRPr="001B4D44">
        <w:rPr>
          <w:rFonts w:ascii="Lora" w:hAnsi="Lora"/>
          <w:i/>
          <w:iCs/>
          <w:sz w:val="24"/>
          <w:szCs w:val="24"/>
        </w:rPr>
        <w:t>day</w:t>
      </w:r>
      <w:proofErr w:type="spellEnd"/>
      <w:r w:rsidRPr="001B4D44">
        <w:rPr>
          <w:rFonts w:ascii="Lora" w:hAnsi="Lora"/>
          <w:i/>
          <w:iCs/>
          <w:sz w:val="24"/>
          <w:szCs w:val="24"/>
        </w:rPr>
        <w:t xml:space="preserve"> </w:t>
      </w:r>
      <w:proofErr w:type="spellStart"/>
      <w:r w:rsidRPr="001B4D44">
        <w:rPr>
          <w:rFonts w:ascii="Lora" w:hAnsi="Lora"/>
          <w:i/>
          <w:iCs/>
          <w:sz w:val="24"/>
          <w:szCs w:val="24"/>
        </w:rPr>
        <w:t>also</w:t>
      </w:r>
      <w:proofErr w:type="spellEnd"/>
      <w:r w:rsidRPr="001B4D44">
        <w:rPr>
          <w:rFonts w:ascii="Lora" w:hAnsi="Lora"/>
          <w:i/>
          <w:iCs/>
          <w:sz w:val="24"/>
          <w:szCs w:val="24"/>
        </w:rPr>
        <w:t xml:space="preserve"> on </w:t>
      </w:r>
      <w:proofErr w:type="spellStart"/>
      <w:r w:rsidRPr="001B4D44">
        <w:rPr>
          <w:rFonts w:ascii="Lora" w:hAnsi="Lora"/>
          <w:i/>
          <w:iCs/>
          <w:sz w:val="24"/>
          <w:szCs w:val="24"/>
        </w:rPr>
        <w:t>which</w:t>
      </w:r>
      <w:proofErr w:type="spellEnd"/>
      <w:r w:rsidRPr="001B4D44">
        <w:rPr>
          <w:rFonts w:ascii="Lora" w:hAnsi="Lora"/>
          <w:i/>
          <w:iCs/>
          <w:sz w:val="24"/>
          <w:szCs w:val="24"/>
        </w:rPr>
        <w:t> </w:t>
      </w:r>
      <w:proofErr w:type="spellStart"/>
      <w:r w:rsidRPr="001B4D44">
        <w:rPr>
          <w:rFonts w:ascii="Lora" w:hAnsi="Lora"/>
          <w:i/>
          <w:iCs/>
          <w:sz w:val="24"/>
          <w:szCs w:val="24"/>
        </w:rPr>
        <w:t>Jesus</w:t>
      </w:r>
      <w:proofErr w:type="spellEnd"/>
      <w:r w:rsidRPr="001B4D44">
        <w:rPr>
          <w:rFonts w:ascii="Lora" w:hAnsi="Lora"/>
          <w:i/>
          <w:iCs/>
          <w:sz w:val="24"/>
          <w:szCs w:val="24"/>
        </w:rPr>
        <w:t xml:space="preserve"> rose </w:t>
      </w:r>
      <w:proofErr w:type="spellStart"/>
      <w:r w:rsidRPr="001B4D44">
        <w:rPr>
          <w:rFonts w:ascii="Lora" w:hAnsi="Lora"/>
          <w:i/>
          <w:iCs/>
          <w:sz w:val="24"/>
          <w:szCs w:val="24"/>
        </w:rPr>
        <w:t>again</w:t>
      </w:r>
      <w:proofErr w:type="spellEnd"/>
      <w:r w:rsidRPr="001B4D44">
        <w:rPr>
          <w:rFonts w:ascii="Lora" w:hAnsi="Lora"/>
          <w:i/>
          <w:iCs/>
          <w:sz w:val="24"/>
          <w:szCs w:val="24"/>
        </w:rPr>
        <w:t xml:space="preserve"> </w:t>
      </w:r>
      <w:proofErr w:type="spellStart"/>
      <w:r w:rsidRPr="001B4D44">
        <w:rPr>
          <w:rFonts w:ascii="Lora" w:hAnsi="Lora"/>
          <w:i/>
          <w:iCs/>
          <w:sz w:val="24"/>
          <w:szCs w:val="24"/>
        </w:rPr>
        <w:t>from</w:t>
      </w:r>
      <w:proofErr w:type="spellEnd"/>
      <w:r w:rsidRPr="001B4D44">
        <w:rPr>
          <w:rFonts w:ascii="Lora" w:hAnsi="Lora"/>
          <w:i/>
          <w:iCs/>
          <w:sz w:val="24"/>
          <w:szCs w:val="24"/>
        </w:rPr>
        <w:t xml:space="preserve"> the </w:t>
      </w:r>
      <w:proofErr w:type="spellStart"/>
      <w:r w:rsidRPr="001B4D44">
        <w:rPr>
          <w:rFonts w:ascii="Lora" w:hAnsi="Lora"/>
          <w:i/>
          <w:iCs/>
          <w:sz w:val="24"/>
          <w:szCs w:val="24"/>
        </w:rPr>
        <w:t>dead</w:t>
      </w:r>
      <w:proofErr w:type="spellEnd"/>
      <w:r w:rsidR="00981E14">
        <w:rPr>
          <w:rStyle w:val="Appelnotedebasdep"/>
          <w:rFonts w:ascii="Lora" w:hAnsi="Lora"/>
          <w:sz w:val="24"/>
          <w:szCs w:val="24"/>
        </w:rPr>
        <w:footnoteReference w:id="4"/>
      </w:r>
      <w:r w:rsidRPr="001B4D44">
        <w:rPr>
          <w:rFonts w:ascii="Lora" w:hAnsi="Lora"/>
          <w:sz w:val="24"/>
          <w:szCs w:val="24"/>
        </w:rPr>
        <w:t>”</w:t>
      </w:r>
    </w:p>
    <w:p w14:paraId="0E6837D3" w14:textId="73C39909" w:rsidR="008D329D" w:rsidRDefault="008D329D" w:rsidP="00BE4269">
      <w:pPr>
        <w:spacing w:line="360" w:lineRule="auto"/>
        <w:rPr>
          <w:rFonts w:ascii="Lora" w:hAnsi="Lora"/>
          <w:sz w:val="24"/>
          <w:szCs w:val="24"/>
          <w:lang w:val="fr-GA"/>
        </w:rPr>
      </w:pPr>
      <w:r>
        <w:rPr>
          <w:rFonts w:ascii="Lora" w:hAnsi="Lora"/>
          <w:sz w:val="24"/>
          <w:szCs w:val="24"/>
          <w:lang w:val="fr-GA"/>
        </w:rPr>
        <w:t>Cet extrait de texte peut être traduit ainsi :</w:t>
      </w:r>
    </w:p>
    <w:p w14:paraId="007E72E3" w14:textId="7B631E18" w:rsidR="008D329D" w:rsidRDefault="006010A6" w:rsidP="00BE4269">
      <w:pPr>
        <w:spacing w:line="360" w:lineRule="auto"/>
        <w:rPr>
          <w:rFonts w:ascii="Lora" w:hAnsi="Lora"/>
          <w:sz w:val="24"/>
          <w:szCs w:val="24"/>
          <w:lang w:val="fr-GA"/>
        </w:rPr>
      </w:pPr>
      <w:r>
        <w:rPr>
          <w:rFonts w:ascii="Lora" w:hAnsi="Lora"/>
          <w:sz w:val="24"/>
          <w:szCs w:val="24"/>
          <w:lang w:val="fr-GA"/>
        </w:rPr>
        <w:lastRenderedPageBreak/>
        <w:t>“</w:t>
      </w:r>
      <w:r w:rsidR="00717348" w:rsidRPr="00136334">
        <w:rPr>
          <w:rFonts w:ascii="Lora" w:hAnsi="Lora"/>
          <w:i/>
          <w:iCs/>
          <w:sz w:val="24"/>
          <w:szCs w:val="24"/>
          <w:lang w:val="fr-GA"/>
        </w:rPr>
        <w:t>C'est pourquoi, nous célébrons aussi le huitième jour avec joie, jour où Jésus est ressuscité des morts</w:t>
      </w:r>
      <w:r w:rsidR="00717348">
        <w:rPr>
          <w:rFonts w:ascii="Lora" w:hAnsi="Lora"/>
          <w:sz w:val="24"/>
          <w:szCs w:val="24"/>
          <w:lang w:val="fr-GA"/>
        </w:rPr>
        <w:t>”</w:t>
      </w:r>
      <w:r w:rsidR="00717348" w:rsidRPr="00717348">
        <w:rPr>
          <w:rFonts w:ascii="Lora" w:hAnsi="Lora"/>
          <w:sz w:val="24"/>
          <w:szCs w:val="24"/>
          <w:lang w:val="fr-GA"/>
        </w:rPr>
        <w:t>.</w:t>
      </w:r>
    </w:p>
    <w:p w14:paraId="0E23907D" w14:textId="27C630BC" w:rsidR="00717348" w:rsidRDefault="00717348" w:rsidP="00BE4269">
      <w:pPr>
        <w:spacing w:line="360" w:lineRule="auto"/>
        <w:rPr>
          <w:rFonts w:ascii="Lora" w:hAnsi="Lora"/>
          <w:sz w:val="24"/>
          <w:szCs w:val="24"/>
          <w:lang w:val="fr-GA"/>
        </w:rPr>
      </w:pPr>
      <w:r>
        <w:rPr>
          <w:rFonts w:ascii="Lora" w:hAnsi="Lora"/>
          <w:sz w:val="24"/>
          <w:szCs w:val="24"/>
          <w:lang w:val="fr-GA"/>
        </w:rPr>
        <w:t>Le huitième jour est celui vient après le Shabbat</w:t>
      </w:r>
      <w:r w:rsidR="00F25640">
        <w:rPr>
          <w:rFonts w:ascii="Lora" w:hAnsi="Lora"/>
          <w:sz w:val="24"/>
          <w:szCs w:val="24"/>
          <w:lang w:val="fr-GA"/>
        </w:rPr>
        <w:t>,</w:t>
      </w:r>
      <w:r w:rsidR="001F0D07">
        <w:rPr>
          <w:rFonts w:ascii="Lora" w:hAnsi="Lora"/>
          <w:sz w:val="24"/>
          <w:szCs w:val="24"/>
          <w:lang w:val="fr-GA"/>
        </w:rPr>
        <w:t xml:space="preserve"> assimilé au samedi</w:t>
      </w:r>
      <w:r w:rsidR="00F25640">
        <w:rPr>
          <w:rFonts w:ascii="Lora" w:hAnsi="Lora"/>
          <w:sz w:val="24"/>
          <w:szCs w:val="24"/>
          <w:lang w:val="fr-GA"/>
        </w:rPr>
        <w:t>,</w:t>
      </w:r>
      <w:r w:rsidR="001F0D07">
        <w:rPr>
          <w:rFonts w:ascii="Lora" w:hAnsi="Lora"/>
          <w:sz w:val="24"/>
          <w:szCs w:val="24"/>
          <w:lang w:val="fr-GA"/>
        </w:rPr>
        <w:t xml:space="preserve"> soit le d</w:t>
      </w:r>
      <w:r w:rsidR="00F25640">
        <w:rPr>
          <w:rFonts w:ascii="Lora" w:hAnsi="Lora"/>
          <w:sz w:val="24"/>
          <w:szCs w:val="24"/>
          <w:lang w:val="fr-GA"/>
        </w:rPr>
        <w:t>imanche.</w:t>
      </w:r>
    </w:p>
    <w:p w14:paraId="6BE93A5A" w14:textId="77777777" w:rsidR="0034589C" w:rsidRPr="0034589C" w:rsidRDefault="0034589C" w:rsidP="00BE4269">
      <w:pPr>
        <w:pStyle w:val="Paragraphedeliste"/>
        <w:numPr>
          <w:ilvl w:val="0"/>
          <w:numId w:val="2"/>
        </w:numPr>
        <w:spacing w:line="360" w:lineRule="auto"/>
        <w:rPr>
          <w:rFonts w:ascii="Lora" w:hAnsi="Lora"/>
          <w:sz w:val="24"/>
          <w:szCs w:val="24"/>
          <w:lang w:val="fr-GA"/>
        </w:rPr>
      </w:pPr>
      <w:r w:rsidRPr="0034589C">
        <w:rPr>
          <w:rFonts w:ascii="Lora" w:hAnsi="Lora"/>
          <w:sz w:val="24"/>
          <w:szCs w:val="24"/>
        </w:rPr>
        <w:t xml:space="preserve">D'autre part, </w:t>
      </w:r>
      <w:r w:rsidRPr="0034589C">
        <w:rPr>
          <w:rFonts w:ascii="Lora" w:hAnsi="Lora"/>
          <w:b/>
          <w:bCs/>
          <w:sz w:val="24"/>
          <w:szCs w:val="24"/>
        </w:rPr>
        <w:t>Justin Martyr</w:t>
      </w:r>
      <w:r w:rsidRPr="0034589C">
        <w:rPr>
          <w:rFonts w:ascii="Lora" w:hAnsi="Lora"/>
          <w:sz w:val="24"/>
          <w:szCs w:val="24"/>
        </w:rPr>
        <w:t xml:space="preserve"> affirme à nouveau (</w:t>
      </w:r>
      <w:r w:rsidRPr="0034589C">
        <w:rPr>
          <w:rFonts w:ascii="Lora" w:hAnsi="Lora"/>
          <w:i/>
          <w:iCs/>
          <w:sz w:val="24"/>
          <w:szCs w:val="24"/>
        </w:rPr>
        <w:t>Première Apologie</w:t>
      </w:r>
      <w:r w:rsidRPr="0034589C">
        <w:rPr>
          <w:rFonts w:ascii="Lora" w:hAnsi="Lora"/>
          <w:sz w:val="24"/>
          <w:szCs w:val="24"/>
        </w:rPr>
        <w:t>, chapitre 67) :</w:t>
      </w:r>
    </w:p>
    <w:p w14:paraId="4738EB65" w14:textId="40B49C9E" w:rsidR="00981E14" w:rsidRPr="0034589C" w:rsidRDefault="00DF1EB2" w:rsidP="0034589C">
      <w:pPr>
        <w:spacing w:line="360" w:lineRule="auto"/>
        <w:rPr>
          <w:rFonts w:ascii="Lora" w:hAnsi="Lora"/>
          <w:sz w:val="24"/>
          <w:szCs w:val="24"/>
          <w:lang w:val="fr-GA"/>
        </w:rPr>
      </w:pPr>
      <w:r w:rsidRPr="0034589C">
        <w:rPr>
          <w:rFonts w:ascii="Lora" w:hAnsi="Lora"/>
          <w:sz w:val="24"/>
          <w:szCs w:val="24"/>
          <w:lang w:val="fr-GA"/>
        </w:rPr>
        <w:t>“</w:t>
      </w:r>
      <w:r w:rsidRPr="0034589C">
        <w:rPr>
          <w:rFonts w:ascii="Lora" w:hAnsi="Lora"/>
          <w:i/>
          <w:iCs/>
          <w:sz w:val="24"/>
          <w:szCs w:val="24"/>
        </w:rPr>
        <w:t xml:space="preserve">But Sunday </w:t>
      </w:r>
      <w:proofErr w:type="spellStart"/>
      <w:r w:rsidRPr="0034589C">
        <w:rPr>
          <w:rFonts w:ascii="Lora" w:hAnsi="Lora"/>
          <w:i/>
          <w:iCs/>
          <w:sz w:val="24"/>
          <w:szCs w:val="24"/>
        </w:rPr>
        <w:t>is</w:t>
      </w:r>
      <w:proofErr w:type="spellEnd"/>
      <w:r w:rsidRPr="0034589C">
        <w:rPr>
          <w:rFonts w:ascii="Lora" w:hAnsi="Lora"/>
          <w:i/>
          <w:iCs/>
          <w:sz w:val="24"/>
          <w:szCs w:val="24"/>
        </w:rPr>
        <w:t xml:space="preserve"> the </w:t>
      </w:r>
      <w:proofErr w:type="spellStart"/>
      <w:r w:rsidRPr="0034589C">
        <w:rPr>
          <w:rFonts w:ascii="Lora" w:hAnsi="Lora"/>
          <w:i/>
          <w:iCs/>
          <w:sz w:val="24"/>
          <w:szCs w:val="24"/>
        </w:rPr>
        <w:t>day</w:t>
      </w:r>
      <w:proofErr w:type="spellEnd"/>
      <w:r w:rsidRPr="0034589C">
        <w:rPr>
          <w:rFonts w:ascii="Lora" w:hAnsi="Lora"/>
          <w:i/>
          <w:iCs/>
          <w:sz w:val="24"/>
          <w:szCs w:val="24"/>
        </w:rPr>
        <w:t xml:space="preserve"> on </w:t>
      </w:r>
      <w:proofErr w:type="spellStart"/>
      <w:r w:rsidRPr="0034589C">
        <w:rPr>
          <w:rFonts w:ascii="Lora" w:hAnsi="Lora"/>
          <w:i/>
          <w:iCs/>
          <w:sz w:val="24"/>
          <w:szCs w:val="24"/>
        </w:rPr>
        <w:t>which</w:t>
      </w:r>
      <w:proofErr w:type="spellEnd"/>
      <w:r w:rsidRPr="0034589C">
        <w:rPr>
          <w:rFonts w:ascii="Lora" w:hAnsi="Lora"/>
          <w:i/>
          <w:iCs/>
          <w:sz w:val="24"/>
          <w:szCs w:val="24"/>
        </w:rPr>
        <w:t xml:space="preserve"> </w:t>
      </w:r>
      <w:proofErr w:type="spellStart"/>
      <w:r w:rsidRPr="0034589C">
        <w:rPr>
          <w:rFonts w:ascii="Lora" w:hAnsi="Lora"/>
          <w:i/>
          <w:iCs/>
          <w:sz w:val="24"/>
          <w:szCs w:val="24"/>
        </w:rPr>
        <w:t>we</w:t>
      </w:r>
      <w:proofErr w:type="spellEnd"/>
      <w:r w:rsidRPr="0034589C">
        <w:rPr>
          <w:rFonts w:ascii="Lora" w:hAnsi="Lora"/>
          <w:i/>
          <w:iCs/>
          <w:sz w:val="24"/>
          <w:szCs w:val="24"/>
        </w:rPr>
        <w:t xml:space="preserve"> all </w:t>
      </w:r>
      <w:proofErr w:type="spellStart"/>
      <w:r w:rsidRPr="0034589C">
        <w:rPr>
          <w:rFonts w:ascii="Lora" w:hAnsi="Lora"/>
          <w:i/>
          <w:iCs/>
          <w:sz w:val="24"/>
          <w:szCs w:val="24"/>
        </w:rPr>
        <w:t>hold</w:t>
      </w:r>
      <w:proofErr w:type="spellEnd"/>
      <w:r w:rsidRPr="0034589C">
        <w:rPr>
          <w:rFonts w:ascii="Lora" w:hAnsi="Lora"/>
          <w:i/>
          <w:iCs/>
          <w:sz w:val="24"/>
          <w:szCs w:val="24"/>
        </w:rPr>
        <w:t xml:space="preserve"> </w:t>
      </w:r>
      <w:proofErr w:type="spellStart"/>
      <w:r w:rsidRPr="0034589C">
        <w:rPr>
          <w:rFonts w:ascii="Lora" w:hAnsi="Lora"/>
          <w:i/>
          <w:iCs/>
          <w:sz w:val="24"/>
          <w:szCs w:val="24"/>
        </w:rPr>
        <w:t>our</w:t>
      </w:r>
      <w:proofErr w:type="spellEnd"/>
      <w:r w:rsidRPr="0034589C">
        <w:rPr>
          <w:rFonts w:ascii="Lora" w:hAnsi="Lora"/>
          <w:i/>
          <w:iCs/>
          <w:sz w:val="24"/>
          <w:szCs w:val="24"/>
        </w:rPr>
        <w:t xml:space="preserve"> </w:t>
      </w:r>
      <w:proofErr w:type="spellStart"/>
      <w:r w:rsidRPr="0034589C">
        <w:rPr>
          <w:rFonts w:ascii="Lora" w:hAnsi="Lora"/>
          <w:i/>
          <w:iCs/>
          <w:sz w:val="24"/>
          <w:szCs w:val="24"/>
        </w:rPr>
        <w:t>common</w:t>
      </w:r>
      <w:proofErr w:type="spellEnd"/>
      <w:r w:rsidRPr="0034589C">
        <w:rPr>
          <w:rFonts w:ascii="Lora" w:hAnsi="Lora"/>
          <w:i/>
          <w:iCs/>
          <w:sz w:val="24"/>
          <w:szCs w:val="24"/>
        </w:rPr>
        <w:t xml:space="preserve"> </w:t>
      </w:r>
      <w:proofErr w:type="spellStart"/>
      <w:r w:rsidRPr="0034589C">
        <w:rPr>
          <w:rFonts w:ascii="Lora" w:hAnsi="Lora"/>
          <w:i/>
          <w:iCs/>
          <w:sz w:val="24"/>
          <w:szCs w:val="24"/>
        </w:rPr>
        <w:t>assembly</w:t>
      </w:r>
      <w:proofErr w:type="spellEnd"/>
      <w:r w:rsidRPr="0034589C">
        <w:rPr>
          <w:rFonts w:ascii="Lora" w:hAnsi="Lora"/>
          <w:i/>
          <w:iCs/>
          <w:sz w:val="24"/>
          <w:szCs w:val="24"/>
        </w:rPr>
        <w:t xml:space="preserve">, </w:t>
      </w:r>
      <w:proofErr w:type="spellStart"/>
      <w:r w:rsidRPr="0034589C">
        <w:rPr>
          <w:rFonts w:ascii="Lora" w:hAnsi="Lora"/>
          <w:i/>
          <w:iCs/>
          <w:sz w:val="24"/>
          <w:szCs w:val="24"/>
        </w:rPr>
        <w:t>because</w:t>
      </w:r>
      <w:proofErr w:type="spellEnd"/>
      <w:r w:rsidRPr="0034589C">
        <w:rPr>
          <w:rFonts w:ascii="Lora" w:hAnsi="Lora"/>
          <w:i/>
          <w:iCs/>
          <w:sz w:val="24"/>
          <w:szCs w:val="24"/>
        </w:rPr>
        <w:t xml:space="preserve"> </w:t>
      </w:r>
      <w:proofErr w:type="spellStart"/>
      <w:r w:rsidRPr="0034589C">
        <w:rPr>
          <w:rFonts w:ascii="Lora" w:hAnsi="Lora"/>
          <w:i/>
          <w:iCs/>
          <w:sz w:val="24"/>
          <w:szCs w:val="24"/>
        </w:rPr>
        <w:t>it</w:t>
      </w:r>
      <w:proofErr w:type="spellEnd"/>
      <w:r w:rsidRPr="0034589C">
        <w:rPr>
          <w:rFonts w:ascii="Lora" w:hAnsi="Lora"/>
          <w:i/>
          <w:iCs/>
          <w:sz w:val="24"/>
          <w:szCs w:val="24"/>
        </w:rPr>
        <w:t xml:space="preserve"> </w:t>
      </w:r>
      <w:proofErr w:type="spellStart"/>
      <w:r w:rsidRPr="0034589C">
        <w:rPr>
          <w:rFonts w:ascii="Lora" w:hAnsi="Lora"/>
          <w:i/>
          <w:iCs/>
          <w:sz w:val="24"/>
          <w:szCs w:val="24"/>
        </w:rPr>
        <w:t>is</w:t>
      </w:r>
      <w:proofErr w:type="spellEnd"/>
      <w:r w:rsidRPr="0034589C">
        <w:rPr>
          <w:rFonts w:ascii="Lora" w:hAnsi="Lora"/>
          <w:i/>
          <w:iCs/>
          <w:sz w:val="24"/>
          <w:szCs w:val="24"/>
        </w:rPr>
        <w:t xml:space="preserve"> the first </w:t>
      </w:r>
      <w:proofErr w:type="spellStart"/>
      <w:r w:rsidRPr="0034589C">
        <w:rPr>
          <w:rFonts w:ascii="Lora" w:hAnsi="Lora"/>
          <w:i/>
          <w:iCs/>
          <w:sz w:val="24"/>
          <w:szCs w:val="24"/>
        </w:rPr>
        <w:t>day</w:t>
      </w:r>
      <w:proofErr w:type="spellEnd"/>
      <w:r w:rsidRPr="0034589C">
        <w:rPr>
          <w:rFonts w:ascii="Lora" w:hAnsi="Lora"/>
          <w:i/>
          <w:iCs/>
          <w:sz w:val="24"/>
          <w:szCs w:val="24"/>
        </w:rPr>
        <w:t xml:space="preserve"> on </w:t>
      </w:r>
      <w:proofErr w:type="spellStart"/>
      <w:r w:rsidRPr="0034589C">
        <w:rPr>
          <w:rFonts w:ascii="Lora" w:hAnsi="Lora"/>
          <w:i/>
          <w:iCs/>
          <w:sz w:val="24"/>
          <w:szCs w:val="24"/>
        </w:rPr>
        <w:t>which</w:t>
      </w:r>
      <w:proofErr w:type="spellEnd"/>
      <w:r w:rsidRPr="0034589C">
        <w:rPr>
          <w:rFonts w:ascii="Lora" w:hAnsi="Lora"/>
          <w:i/>
          <w:iCs/>
          <w:sz w:val="24"/>
          <w:szCs w:val="24"/>
        </w:rPr>
        <w:t> </w:t>
      </w:r>
      <w:r w:rsidR="001D3643" w:rsidRPr="0034589C">
        <w:rPr>
          <w:rFonts w:ascii="Lora" w:hAnsi="Lora"/>
          <w:i/>
          <w:iCs/>
          <w:sz w:val="24"/>
          <w:szCs w:val="24"/>
        </w:rPr>
        <w:t>God</w:t>
      </w:r>
      <w:r w:rsidRPr="0034589C">
        <w:rPr>
          <w:rFonts w:ascii="Lora" w:hAnsi="Lora"/>
          <w:i/>
          <w:iCs/>
          <w:sz w:val="24"/>
          <w:szCs w:val="24"/>
        </w:rPr>
        <w:t xml:space="preserve">, having </w:t>
      </w:r>
      <w:proofErr w:type="spellStart"/>
      <w:r w:rsidRPr="0034589C">
        <w:rPr>
          <w:rFonts w:ascii="Lora" w:hAnsi="Lora"/>
          <w:i/>
          <w:iCs/>
          <w:sz w:val="24"/>
          <w:szCs w:val="24"/>
        </w:rPr>
        <w:t>wrought</w:t>
      </w:r>
      <w:proofErr w:type="spellEnd"/>
      <w:r w:rsidRPr="0034589C">
        <w:rPr>
          <w:rFonts w:ascii="Lora" w:hAnsi="Lora"/>
          <w:i/>
          <w:iCs/>
          <w:sz w:val="24"/>
          <w:szCs w:val="24"/>
        </w:rPr>
        <w:t xml:space="preserve"> a change in the </w:t>
      </w:r>
      <w:proofErr w:type="spellStart"/>
      <w:r w:rsidRPr="0034589C">
        <w:rPr>
          <w:rFonts w:ascii="Lora" w:hAnsi="Lora"/>
          <w:i/>
          <w:iCs/>
          <w:sz w:val="24"/>
          <w:szCs w:val="24"/>
        </w:rPr>
        <w:t>darkness</w:t>
      </w:r>
      <w:proofErr w:type="spellEnd"/>
      <w:r w:rsidRPr="0034589C">
        <w:rPr>
          <w:rFonts w:ascii="Lora" w:hAnsi="Lora"/>
          <w:i/>
          <w:iCs/>
          <w:sz w:val="24"/>
          <w:szCs w:val="24"/>
        </w:rPr>
        <w:t xml:space="preserve"> and </w:t>
      </w:r>
      <w:proofErr w:type="spellStart"/>
      <w:r w:rsidRPr="0034589C">
        <w:rPr>
          <w:rFonts w:ascii="Lora" w:hAnsi="Lora"/>
          <w:i/>
          <w:iCs/>
          <w:sz w:val="24"/>
          <w:szCs w:val="24"/>
        </w:rPr>
        <w:t>matter</w:t>
      </w:r>
      <w:proofErr w:type="spellEnd"/>
      <w:r w:rsidRPr="0034589C">
        <w:rPr>
          <w:rFonts w:ascii="Lora" w:hAnsi="Lora"/>
          <w:i/>
          <w:iCs/>
          <w:sz w:val="24"/>
          <w:szCs w:val="24"/>
        </w:rPr>
        <w:t>, made the world</w:t>
      </w:r>
      <w:r w:rsidR="00797B81" w:rsidRPr="0034589C">
        <w:rPr>
          <w:rFonts w:ascii="Lora" w:hAnsi="Lora"/>
          <w:i/>
          <w:iCs/>
          <w:sz w:val="24"/>
          <w:szCs w:val="24"/>
        </w:rPr>
        <w:t xml:space="preserve"> </w:t>
      </w:r>
      <w:r w:rsidRPr="0034589C">
        <w:rPr>
          <w:rFonts w:ascii="Lora" w:hAnsi="Lora"/>
          <w:i/>
          <w:iCs/>
          <w:sz w:val="24"/>
          <w:szCs w:val="24"/>
        </w:rPr>
        <w:t>; and </w:t>
      </w:r>
      <w:proofErr w:type="spellStart"/>
      <w:r w:rsidR="001D3643" w:rsidRPr="0034589C">
        <w:rPr>
          <w:rFonts w:ascii="Lora" w:hAnsi="Lora"/>
          <w:i/>
          <w:iCs/>
          <w:sz w:val="24"/>
          <w:szCs w:val="24"/>
        </w:rPr>
        <w:t>Jesus-Christ</w:t>
      </w:r>
      <w:proofErr w:type="spellEnd"/>
      <w:r w:rsidRPr="0034589C">
        <w:rPr>
          <w:rFonts w:ascii="Lora" w:hAnsi="Lora"/>
          <w:i/>
          <w:iCs/>
          <w:sz w:val="24"/>
          <w:szCs w:val="24"/>
        </w:rPr>
        <w:t> </w:t>
      </w:r>
      <w:proofErr w:type="spellStart"/>
      <w:r w:rsidRPr="0034589C">
        <w:rPr>
          <w:rFonts w:ascii="Lora" w:hAnsi="Lora"/>
          <w:i/>
          <w:iCs/>
          <w:sz w:val="24"/>
          <w:szCs w:val="24"/>
        </w:rPr>
        <w:t>our</w:t>
      </w:r>
      <w:proofErr w:type="spellEnd"/>
      <w:r w:rsidRPr="0034589C">
        <w:rPr>
          <w:rFonts w:ascii="Lora" w:hAnsi="Lora"/>
          <w:i/>
          <w:iCs/>
          <w:sz w:val="24"/>
          <w:szCs w:val="24"/>
        </w:rPr>
        <w:t xml:space="preserve"> Saviour on the </w:t>
      </w:r>
      <w:proofErr w:type="spellStart"/>
      <w:r w:rsidRPr="0034589C">
        <w:rPr>
          <w:rFonts w:ascii="Lora" w:hAnsi="Lora"/>
          <w:i/>
          <w:iCs/>
          <w:sz w:val="24"/>
          <w:szCs w:val="24"/>
        </w:rPr>
        <w:t>same</w:t>
      </w:r>
      <w:proofErr w:type="spellEnd"/>
      <w:r w:rsidRPr="0034589C">
        <w:rPr>
          <w:rFonts w:ascii="Lora" w:hAnsi="Lora"/>
          <w:i/>
          <w:iCs/>
          <w:sz w:val="24"/>
          <w:szCs w:val="24"/>
        </w:rPr>
        <w:t xml:space="preserve"> </w:t>
      </w:r>
      <w:proofErr w:type="spellStart"/>
      <w:r w:rsidRPr="0034589C">
        <w:rPr>
          <w:rFonts w:ascii="Lora" w:hAnsi="Lora"/>
          <w:i/>
          <w:iCs/>
          <w:sz w:val="24"/>
          <w:szCs w:val="24"/>
        </w:rPr>
        <w:t>day</w:t>
      </w:r>
      <w:proofErr w:type="spellEnd"/>
      <w:r w:rsidRPr="0034589C">
        <w:rPr>
          <w:rFonts w:ascii="Lora" w:hAnsi="Lora"/>
          <w:i/>
          <w:iCs/>
          <w:sz w:val="24"/>
          <w:szCs w:val="24"/>
        </w:rPr>
        <w:t xml:space="preserve"> rose </w:t>
      </w:r>
      <w:proofErr w:type="spellStart"/>
      <w:r w:rsidRPr="0034589C">
        <w:rPr>
          <w:rFonts w:ascii="Lora" w:hAnsi="Lora"/>
          <w:i/>
          <w:iCs/>
          <w:sz w:val="24"/>
          <w:szCs w:val="24"/>
        </w:rPr>
        <w:t>from</w:t>
      </w:r>
      <w:proofErr w:type="spellEnd"/>
      <w:r w:rsidRPr="0034589C">
        <w:rPr>
          <w:rFonts w:ascii="Lora" w:hAnsi="Lora"/>
          <w:i/>
          <w:iCs/>
          <w:sz w:val="24"/>
          <w:szCs w:val="24"/>
        </w:rPr>
        <w:t xml:space="preserve"> the </w:t>
      </w:r>
      <w:proofErr w:type="spellStart"/>
      <w:r w:rsidRPr="0034589C">
        <w:rPr>
          <w:rFonts w:ascii="Lora" w:hAnsi="Lora"/>
          <w:i/>
          <w:iCs/>
          <w:sz w:val="24"/>
          <w:szCs w:val="24"/>
        </w:rPr>
        <w:t>dead</w:t>
      </w:r>
      <w:proofErr w:type="spellEnd"/>
      <w:r w:rsidRPr="0034589C">
        <w:rPr>
          <w:rFonts w:ascii="Lora" w:hAnsi="Lora"/>
          <w:i/>
          <w:iCs/>
          <w:sz w:val="24"/>
          <w:szCs w:val="24"/>
        </w:rPr>
        <w:t>.</w:t>
      </w:r>
      <w:r w:rsidR="008B5927">
        <w:rPr>
          <w:rStyle w:val="Appelnotedebasdep"/>
          <w:rFonts w:ascii="Lora" w:hAnsi="Lora"/>
          <w:sz w:val="24"/>
          <w:szCs w:val="24"/>
        </w:rPr>
        <w:footnoteReference w:id="5"/>
      </w:r>
      <w:r w:rsidR="008B5927" w:rsidRPr="0034589C">
        <w:rPr>
          <w:rFonts w:ascii="Lora" w:hAnsi="Lora"/>
          <w:sz w:val="24"/>
          <w:szCs w:val="24"/>
        </w:rPr>
        <w:t>”</w:t>
      </w:r>
    </w:p>
    <w:p w14:paraId="2471A7AA" w14:textId="77777777" w:rsidR="00FC3A30" w:rsidRDefault="00797B81" w:rsidP="00BE4269">
      <w:pPr>
        <w:spacing w:line="360" w:lineRule="auto"/>
        <w:rPr>
          <w:rFonts w:ascii="Lora" w:hAnsi="Lora"/>
          <w:sz w:val="24"/>
          <w:szCs w:val="24"/>
          <w:lang w:val="fr-GA"/>
        </w:rPr>
      </w:pPr>
      <w:r>
        <w:rPr>
          <w:rFonts w:ascii="Lora" w:hAnsi="Lora"/>
          <w:sz w:val="24"/>
          <w:szCs w:val="24"/>
          <w:lang w:val="fr-GA"/>
        </w:rPr>
        <w:t>Ce texte peut être traduit ainsi :</w:t>
      </w:r>
    </w:p>
    <w:p w14:paraId="02C1632D" w14:textId="1E7D0C2A" w:rsidR="00797B81" w:rsidRDefault="00082817" w:rsidP="00BE4269">
      <w:pPr>
        <w:pStyle w:val="Paragraphedeliste"/>
        <w:numPr>
          <w:ilvl w:val="0"/>
          <w:numId w:val="2"/>
        </w:numPr>
        <w:spacing w:line="360" w:lineRule="auto"/>
        <w:rPr>
          <w:rFonts w:ascii="Lora" w:hAnsi="Lora"/>
          <w:sz w:val="24"/>
          <w:szCs w:val="24"/>
          <w:lang w:val="fr-GA"/>
        </w:rPr>
      </w:pPr>
      <w:r w:rsidRPr="00FC3A30">
        <w:rPr>
          <w:rFonts w:ascii="Lora" w:hAnsi="Lora"/>
          <w:sz w:val="24"/>
          <w:szCs w:val="24"/>
          <w:lang w:val="fr-GA"/>
        </w:rPr>
        <w:t>“</w:t>
      </w:r>
      <w:r w:rsidRPr="00FC3A30">
        <w:rPr>
          <w:rFonts w:ascii="Lora" w:hAnsi="Lora"/>
          <w:i/>
          <w:iCs/>
          <w:sz w:val="24"/>
          <w:szCs w:val="24"/>
          <w:lang w:val="fr-GA"/>
        </w:rPr>
        <w:t>Mais le dimanche est le jour où nous tenons tous notre assemblée commune, car c’est le premier jour où Dieu, après avoir opéré un changement dans les ténèbres et la matière, a créé le monde ; et Jésus-Christ notre Sauveur est ressuscité des morts le même jour.</w:t>
      </w:r>
      <w:r w:rsidRPr="00FC3A30">
        <w:rPr>
          <w:rFonts w:ascii="Lora" w:hAnsi="Lora"/>
          <w:sz w:val="24"/>
          <w:szCs w:val="24"/>
          <w:lang w:val="fr-GA"/>
        </w:rPr>
        <w:t>”</w:t>
      </w:r>
    </w:p>
    <w:p w14:paraId="37FB7C23" w14:textId="2A891E4D" w:rsidR="00A93E92" w:rsidRDefault="009D63D6" w:rsidP="009D63D6">
      <w:pPr>
        <w:spacing w:line="360" w:lineRule="auto"/>
        <w:rPr>
          <w:rFonts w:ascii="Lora" w:hAnsi="Lora"/>
          <w:sz w:val="24"/>
          <w:szCs w:val="24"/>
          <w:lang w:val="fr-GA"/>
        </w:rPr>
      </w:pPr>
      <w:r w:rsidRPr="009D63D6">
        <w:rPr>
          <w:rFonts w:ascii="Lora" w:hAnsi="Lora"/>
          <w:sz w:val="24"/>
          <w:szCs w:val="24"/>
        </w:rPr>
        <w:t>En somme, l'ensemble de ces textes traditionnels avance que le Seigneur est mort sur la croix un vendredi et qu'il est ressuscité le dimanche matin.</w:t>
      </w:r>
    </w:p>
    <w:p w14:paraId="3D79B1E5" w14:textId="5279442C" w:rsidR="00A46F23" w:rsidRPr="00461545" w:rsidRDefault="00077EBF" w:rsidP="00BE4269">
      <w:pPr>
        <w:pStyle w:val="Paragraphedeliste"/>
        <w:numPr>
          <w:ilvl w:val="0"/>
          <w:numId w:val="1"/>
        </w:numPr>
        <w:spacing w:line="360" w:lineRule="auto"/>
        <w:rPr>
          <w:rFonts w:ascii="Lora" w:hAnsi="Lora"/>
          <w:b/>
          <w:bCs/>
          <w:sz w:val="24"/>
          <w:szCs w:val="24"/>
          <w:lang w:val="fr-GA"/>
        </w:rPr>
      </w:pPr>
      <w:r w:rsidRPr="00461545">
        <w:rPr>
          <w:rFonts w:ascii="Lora" w:hAnsi="Lora"/>
          <w:b/>
          <w:bCs/>
          <w:sz w:val="24"/>
          <w:szCs w:val="24"/>
          <w:lang w:val="fr-GA"/>
        </w:rPr>
        <w:t xml:space="preserve">Les limites </w:t>
      </w:r>
      <w:r w:rsidR="00461545" w:rsidRPr="00461545">
        <w:rPr>
          <w:rFonts w:ascii="Lora" w:hAnsi="Lora"/>
          <w:b/>
          <w:bCs/>
          <w:sz w:val="24"/>
          <w:szCs w:val="24"/>
          <w:lang w:val="fr-GA"/>
        </w:rPr>
        <w:t>de ces thèses</w:t>
      </w:r>
      <w:r w:rsidR="00AA505D">
        <w:rPr>
          <w:rFonts w:ascii="Lora" w:hAnsi="Lora"/>
          <w:b/>
          <w:bCs/>
          <w:sz w:val="24"/>
          <w:szCs w:val="24"/>
          <w:lang w:val="fr-GA"/>
        </w:rPr>
        <w:t xml:space="preserve"> traditionnelles</w:t>
      </w:r>
    </w:p>
    <w:p w14:paraId="509485E5" w14:textId="77777777" w:rsidR="006946C4" w:rsidRPr="006946C4" w:rsidRDefault="00F95F88" w:rsidP="00BE4269">
      <w:pPr>
        <w:spacing w:before="100" w:beforeAutospacing="1" w:after="100" w:afterAutospacing="1" w:line="360" w:lineRule="auto"/>
        <w:rPr>
          <w:rFonts w:ascii="Lora" w:eastAsia="Times New Roman" w:hAnsi="Lora" w:cs="Times New Roman"/>
          <w:kern w:val="0"/>
          <w:sz w:val="24"/>
          <w:szCs w:val="24"/>
          <w:lang w:val="fr-GA" w:eastAsia="fr-GA" w:bidi="he-IL"/>
          <w14:ligatures w14:val="none"/>
        </w:rPr>
      </w:pPr>
      <w:r w:rsidRPr="006946C4">
        <w:rPr>
          <w:rFonts w:ascii="Lora" w:eastAsia="Times New Roman" w:hAnsi="Lora" w:cs="Times New Roman"/>
          <w:kern w:val="0"/>
          <w:sz w:val="24"/>
          <w:szCs w:val="24"/>
          <w:lang w:val="fr-GA" w:eastAsia="fr-GA" w:bidi="he-IL"/>
          <w14:ligatures w14:val="none"/>
        </w:rPr>
        <w:t>Ces arguments, bien que datant de plusieurs siècles, présentent cependant d’importantes limites.</w:t>
      </w:r>
    </w:p>
    <w:p w14:paraId="3C77049F" w14:textId="4F6C3A91" w:rsidR="00972D8E" w:rsidRPr="006946C4" w:rsidRDefault="00F95F88" w:rsidP="00BE4269">
      <w:pPr>
        <w:spacing w:before="100" w:beforeAutospacing="1" w:after="100" w:afterAutospacing="1" w:line="360" w:lineRule="auto"/>
        <w:rPr>
          <w:rFonts w:ascii="Times New Roman" w:eastAsia="Times New Roman" w:hAnsi="Times New Roman" w:cs="Times New Roman"/>
          <w:kern w:val="0"/>
          <w:sz w:val="24"/>
          <w:szCs w:val="24"/>
          <w:lang w:val="fr-GA" w:eastAsia="fr-GA" w:bidi="he-IL"/>
          <w14:ligatures w14:val="none"/>
        </w:rPr>
      </w:pPr>
      <w:r w:rsidRPr="006946C4">
        <w:rPr>
          <w:rFonts w:ascii="Lora" w:eastAsia="Times New Roman" w:hAnsi="Lora" w:cs="Times New Roman"/>
          <w:kern w:val="0"/>
          <w:sz w:val="24"/>
          <w:szCs w:val="24"/>
          <w:lang w:val="fr-GA" w:eastAsia="fr-GA" w:bidi="he-IL"/>
          <w14:ligatures w14:val="none"/>
        </w:rPr>
        <w:t xml:space="preserve">Premièrement, la manière de compter les jours varie </w:t>
      </w:r>
      <w:r w:rsidR="00DD27F2">
        <w:rPr>
          <w:rFonts w:ascii="Lora" w:eastAsia="Times New Roman" w:hAnsi="Lora" w:cs="Times New Roman"/>
          <w:kern w:val="0"/>
          <w:sz w:val="24"/>
          <w:szCs w:val="24"/>
          <w:lang w:val="fr-GA" w:eastAsia="fr-GA" w:bidi="he-IL"/>
          <w14:ligatures w14:val="none"/>
        </w:rPr>
        <w:t>selon les cultures</w:t>
      </w:r>
      <w:r w:rsidRPr="006946C4">
        <w:rPr>
          <w:rFonts w:ascii="Lora" w:eastAsia="Times New Roman" w:hAnsi="Lora" w:cs="Times New Roman"/>
          <w:kern w:val="0"/>
          <w:sz w:val="24"/>
          <w:szCs w:val="24"/>
          <w:lang w:val="fr-GA" w:eastAsia="fr-GA" w:bidi="he-IL"/>
          <w14:ligatures w14:val="none"/>
        </w:rPr>
        <w:t>. Pour les Hébreux, le jour commence au coucher du soleil (vers 18 h) et se termine au coucher suivant :</w:t>
      </w:r>
    </w:p>
    <w:p w14:paraId="072A7864" w14:textId="0C409EE8" w:rsidR="0089432C" w:rsidRDefault="0089432C" w:rsidP="00BE4269">
      <w:pPr>
        <w:spacing w:line="360" w:lineRule="auto"/>
        <w:rPr>
          <w:rFonts w:ascii="Lora" w:hAnsi="Lora"/>
          <w:sz w:val="24"/>
          <w:szCs w:val="24"/>
        </w:rPr>
      </w:pPr>
      <w:r>
        <w:rPr>
          <w:rFonts w:ascii="Lora" w:hAnsi="Lora"/>
          <w:sz w:val="24"/>
          <w:szCs w:val="24"/>
          <w:lang w:val="fr-GA"/>
        </w:rPr>
        <w:t>“</w:t>
      </w:r>
      <w:r w:rsidR="00524A9B" w:rsidRPr="008000E4">
        <w:rPr>
          <w:rFonts w:ascii="Lora" w:hAnsi="Lora"/>
          <w:i/>
          <w:iCs/>
          <w:sz w:val="24"/>
          <w:szCs w:val="24"/>
        </w:rPr>
        <w:t xml:space="preserve">Elohîm appela la lumière jour, et il appela la ténèbre nuit. </w:t>
      </w:r>
      <w:r w:rsidR="00524A9B" w:rsidRPr="008000E4">
        <w:rPr>
          <w:rFonts w:ascii="Lora" w:hAnsi="Lora"/>
          <w:b/>
          <w:bCs/>
          <w:i/>
          <w:iCs/>
          <w:sz w:val="24"/>
          <w:szCs w:val="24"/>
        </w:rPr>
        <w:t>Le soir apparut, et le matin apparut</w:t>
      </w:r>
      <w:r w:rsidR="00524A9B" w:rsidRPr="008000E4">
        <w:rPr>
          <w:rFonts w:ascii="Lora" w:hAnsi="Lora"/>
          <w:i/>
          <w:iCs/>
          <w:sz w:val="24"/>
          <w:szCs w:val="24"/>
        </w:rPr>
        <w:t> : jour un</w:t>
      </w:r>
      <w:r w:rsidR="00524A9B" w:rsidRPr="00524A9B">
        <w:rPr>
          <w:rFonts w:ascii="Lora" w:hAnsi="Lora"/>
          <w:sz w:val="24"/>
          <w:szCs w:val="24"/>
        </w:rPr>
        <w:t>.</w:t>
      </w:r>
      <w:r w:rsidR="008000E4">
        <w:rPr>
          <w:rFonts w:ascii="Lora" w:hAnsi="Lora"/>
          <w:sz w:val="24"/>
          <w:szCs w:val="24"/>
        </w:rPr>
        <w:t>”</w:t>
      </w:r>
      <w:r w:rsidR="00FF1AFB">
        <w:rPr>
          <w:rFonts w:ascii="Lora" w:hAnsi="Lora"/>
          <w:sz w:val="24"/>
          <w:szCs w:val="24"/>
        </w:rPr>
        <w:t xml:space="preserve"> (Genèse 1 : 5).</w:t>
      </w:r>
    </w:p>
    <w:p w14:paraId="29B8B3F2" w14:textId="2F77865C" w:rsidR="00440085" w:rsidRPr="00B3177C" w:rsidRDefault="00B3177C" w:rsidP="00B3177C">
      <w:pPr>
        <w:spacing w:line="360" w:lineRule="auto"/>
        <w:rPr>
          <w:rFonts w:ascii="Lora" w:hAnsi="Lora"/>
          <w:sz w:val="24"/>
          <w:szCs w:val="24"/>
          <w:lang w:val="fr-GA"/>
        </w:rPr>
      </w:pPr>
      <w:r w:rsidRPr="00B3177C">
        <w:rPr>
          <w:rFonts w:ascii="Lora" w:hAnsi="Lora"/>
          <w:sz w:val="24"/>
          <w:szCs w:val="24"/>
          <w:lang w:val="fr-GA"/>
        </w:rPr>
        <w:lastRenderedPageBreak/>
        <w:t xml:space="preserve">Chez les Romains, en revanche, le jour va de minuit à minuit. Or, le Seigneur annonce qu’il demeurera trois jours et trois nuits dans le cœur de la terre (Matthieu 12,40). Pour établir correctement le jour de sa résurrection, il convient donc de se référer au modèle </w:t>
      </w:r>
      <w:r w:rsidR="00E170B7">
        <w:rPr>
          <w:rFonts w:ascii="Lora" w:hAnsi="Lora"/>
          <w:sz w:val="24"/>
          <w:szCs w:val="24"/>
          <w:lang w:val="fr-GA"/>
        </w:rPr>
        <w:t>hébraï</w:t>
      </w:r>
      <w:r w:rsidR="00EE6763">
        <w:rPr>
          <w:rFonts w:ascii="Lora" w:hAnsi="Lora"/>
          <w:sz w:val="24"/>
          <w:szCs w:val="24"/>
          <w:lang w:val="fr-GA"/>
        </w:rPr>
        <w:t>que</w:t>
      </w:r>
      <w:r w:rsidR="0006775E">
        <w:rPr>
          <w:rFonts w:ascii="Lora" w:hAnsi="Lora"/>
          <w:sz w:val="24"/>
          <w:szCs w:val="24"/>
        </w:rPr>
        <w:t xml:space="preserve"> :</w:t>
      </w:r>
    </w:p>
    <w:p w14:paraId="3C9B8627" w14:textId="6D3E7CD5" w:rsidR="00A033AF" w:rsidRPr="00A033AF" w:rsidRDefault="00A033AF" w:rsidP="00A033AF">
      <w:pPr>
        <w:spacing w:line="360" w:lineRule="auto"/>
        <w:rPr>
          <w:rFonts w:ascii="Lora" w:hAnsi="Lora"/>
          <w:sz w:val="24"/>
          <w:szCs w:val="24"/>
          <w:lang w:val="fr-GA"/>
        </w:rPr>
      </w:pPr>
      <w:r w:rsidRPr="00A033AF">
        <w:rPr>
          <w:rFonts w:ascii="Lora" w:hAnsi="Lora"/>
          <w:sz w:val="24"/>
          <w:szCs w:val="24"/>
          <w:lang w:val="fr-GA"/>
        </w:rPr>
        <w:t>Deuxièmement, le laps de temps allant du vendredi soir au dimanche matin ne totalise pas trois jours complets selon le comput hébraïque</w:t>
      </w:r>
      <w:r>
        <w:rPr>
          <w:rStyle w:val="Appelnotedebasdep"/>
          <w:rFonts w:ascii="Lora" w:hAnsi="Lora"/>
          <w:sz w:val="24"/>
          <w:szCs w:val="24"/>
          <w:lang w:val="fr-GA"/>
        </w:rPr>
        <w:footnoteReference w:id="6"/>
      </w:r>
      <w:r w:rsidRPr="00A033AF">
        <w:rPr>
          <w:rFonts w:ascii="Lora" w:hAnsi="Lora"/>
          <w:sz w:val="24"/>
          <w:szCs w:val="24"/>
          <w:lang w:val="fr-GA"/>
        </w:rPr>
        <w:t>. En effet :</w:t>
      </w:r>
    </w:p>
    <w:p w14:paraId="35209FFA" w14:textId="599EA138" w:rsidR="002410BA" w:rsidRDefault="002410BA" w:rsidP="00BE4269">
      <w:pPr>
        <w:pStyle w:val="Paragraphedeliste"/>
        <w:numPr>
          <w:ilvl w:val="0"/>
          <w:numId w:val="2"/>
        </w:numPr>
        <w:spacing w:line="360" w:lineRule="auto"/>
        <w:rPr>
          <w:rFonts w:ascii="Lora" w:hAnsi="Lora"/>
          <w:sz w:val="24"/>
          <w:szCs w:val="24"/>
        </w:rPr>
      </w:pPr>
      <w:r>
        <w:rPr>
          <w:rFonts w:ascii="Lora" w:hAnsi="Lora"/>
          <w:sz w:val="24"/>
          <w:szCs w:val="24"/>
        </w:rPr>
        <w:t xml:space="preserve">De vendredi 18h </w:t>
      </w:r>
      <w:r w:rsidR="00FE719C">
        <w:rPr>
          <w:rFonts w:ascii="Lora" w:hAnsi="Lora"/>
          <w:sz w:val="24"/>
          <w:szCs w:val="24"/>
        </w:rPr>
        <w:t xml:space="preserve">– samedi 18h : </w:t>
      </w:r>
      <w:r w:rsidR="00FE719C" w:rsidRPr="00AA289F">
        <w:rPr>
          <w:rFonts w:ascii="Lora" w:hAnsi="Lora"/>
          <w:b/>
          <w:bCs/>
          <w:sz w:val="24"/>
          <w:szCs w:val="24"/>
        </w:rPr>
        <w:t>1</w:t>
      </w:r>
      <w:r w:rsidR="007757C9" w:rsidRPr="00AA289F">
        <w:rPr>
          <w:rFonts w:ascii="Lora" w:hAnsi="Lora"/>
          <w:b/>
          <w:bCs/>
          <w:sz w:val="24"/>
          <w:szCs w:val="24"/>
        </w:rPr>
        <w:t xml:space="preserve">er </w:t>
      </w:r>
      <w:r w:rsidR="00FE719C" w:rsidRPr="00AA289F">
        <w:rPr>
          <w:rFonts w:ascii="Lora" w:hAnsi="Lora"/>
          <w:b/>
          <w:bCs/>
          <w:sz w:val="24"/>
          <w:szCs w:val="24"/>
        </w:rPr>
        <w:t>jour</w:t>
      </w:r>
      <w:r w:rsidR="008E0E72">
        <w:rPr>
          <w:rFonts w:ascii="Lora" w:hAnsi="Lora"/>
          <w:b/>
          <w:bCs/>
          <w:sz w:val="24"/>
          <w:szCs w:val="24"/>
        </w:rPr>
        <w:t xml:space="preserve"> </w:t>
      </w:r>
    </w:p>
    <w:p w14:paraId="0C76E38E" w14:textId="6D0C414C" w:rsidR="00FE719C" w:rsidRDefault="00FE719C" w:rsidP="00BE4269">
      <w:pPr>
        <w:pStyle w:val="Paragraphedeliste"/>
        <w:numPr>
          <w:ilvl w:val="0"/>
          <w:numId w:val="2"/>
        </w:numPr>
        <w:spacing w:line="360" w:lineRule="auto"/>
        <w:rPr>
          <w:rFonts w:ascii="Lora" w:hAnsi="Lora"/>
          <w:sz w:val="24"/>
          <w:szCs w:val="24"/>
        </w:rPr>
      </w:pPr>
      <w:r>
        <w:rPr>
          <w:rFonts w:ascii="Lora" w:hAnsi="Lora"/>
          <w:sz w:val="24"/>
          <w:szCs w:val="24"/>
        </w:rPr>
        <w:t xml:space="preserve">De samedi 18h – dimanche </w:t>
      </w:r>
      <w:r w:rsidR="007757C9">
        <w:rPr>
          <w:rFonts w:ascii="Lora" w:hAnsi="Lora"/>
          <w:sz w:val="24"/>
          <w:szCs w:val="24"/>
        </w:rPr>
        <w:t xml:space="preserve">18h : </w:t>
      </w:r>
      <w:r w:rsidR="007757C9" w:rsidRPr="00C87365">
        <w:rPr>
          <w:rFonts w:ascii="Lora" w:hAnsi="Lora"/>
          <w:b/>
          <w:bCs/>
          <w:sz w:val="24"/>
          <w:szCs w:val="24"/>
        </w:rPr>
        <w:t>2ème jour</w:t>
      </w:r>
      <w:r w:rsidR="007757C9">
        <w:rPr>
          <w:rFonts w:ascii="Lora" w:hAnsi="Lora"/>
          <w:sz w:val="24"/>
          <w:szCs w:val="24"/>
        </w:rPr>
        <w:t>.</w:t>
      </w:r>
    </w:p>
    <w:p w14:paraId="2800A120" w14:textId="7B4B716F" w:rsidR="004766B9" w:rsidRPr="004766B9" w:rsidRDefault="00BA5FB0" w:rsidP="00BA5FB0">
      <w:pPr>
        <w:spacing w:line="360" w:lineRule="auto"/>
        <w:rPr>
          <w:rFonts w:ascii="Lora" w:hAnsi="Lora"/>
          <w:sz w:val="24"/>
          <w:szCs w:val="24"/>
        </w:rPr>
      </w:pPr>
      <w:r w:rsidRPr="00BA5FB0">
        <w:rPr>
          <w:rFonts w:ascii="Lora" w:hAnsi="Lora"/>
          <w:sz w:val="24"/>
          <w:szCs w:val="24"/>
        </w:rPr>
        <w:t xml:space="preserve">Ainsi, l'intervalle traditionnel du vendredi soir au dimanche matin ne représente qu'une journée et demi, ce qui contredit explicitement l'énoncé biblique des </w:t>
      </w:r>
      <w:r w:rsidRPr="00BA5FB0">
        <w:rPr>
          <w:rFonts w:ascii="Lora" w:hAnsi="Lora"/>
          <w:b/>
          <w:bCs/>
          <w:sz w:val="24"/>
          <w:szCs w:val="24"/>
        </w:rPr>
        <w:t>« trois jours et trois nuits »</w:t>
      </w:r>
      <w:r w:rsidRPr="00BA5FB0">
        <w:rPr>
          <w:rFonts w:ascii="Lora" w:hAnsi="Lora"/>
          <w:sz w:val="24"/>
          <w:szCs w:val="24"/>
        </w:rPr>
        <w:t>.</w:t>
      </w:r>
    </w:p>
    <w:p w14:paraId="53254E31" w14:textId="21948F40" w:rsidR="00C77117" w:rsidRPr="00C77117" w:rsidRDefault="00C77117" w:rsidP="00321CBF">
      <w:pPr>
        <w:spacing w:line="360" w:lineRule="auto"/>
        <w:rPr>
          <w:rFonts w:ascii="Lora" w:hAnsi="Lora"/>
          <w:sz w:val="24"/>
          <w:szCs w:val="24"/>
          <w:lang w:val="fr-GA"/>
        </w:rPr>
      </w:pPr>
      <w:r w:rsidRPr="00C77117">
        <w:rPr>
          <w:rFonts w:ascii="Lora" w:hAnsi="Lora"/>
          <w:sz w:val="24"/>
          <w:szCs w:val="24"/>
          <w:lang w:val="fr-GA"/>
        </w:rPr>
        <w:t xml:space="preserve">Troisièmement, les Évangiles indiquent que les femmes se sont rendues au tombeau à l’aube d’un shabbat avec des aromates pour oindre le corps, mais que le Seigneur n’y était déjà plus (Marc 16,1-6). </w:t>
      </w:r>
      <w:r w:rsidR="00321CBF" w:rsidRPr="00321CBF">
        <w:rPr>
          <w:rFonts w:ascii="Lora" w:hAnsi="Lora"/>
          <w:sz w:val="24"/>
          <w:szCs w:val="24"/>
        </w:rPr>
        <w:t xml:space="preserve">Il existe toutefois une confusion fréquente autour du mot « shabbat ». En effet, durant cette semaine spécifique, il n’y avait pas un seul shabbat, mais </w:t>
      </w:r>
      <w:r w:rsidR="00321CBF" w:rsidRPr="00321CBF">
        <w:rPr>
          <w:rFonts w:ascii="Lora" w:hAnsi="Lora"/>
          <w:b/>
          <w:bCs/>
          <w:sz w:val="24"/>
          <w:szCs w:val="24"/>
        </w:rPr>
        <w:t>deux</w:t>
      </w:r>
      <w:r w:rsidR="00321CBF" w:rsidRPr="00321CBF">
        <w:rPr>
          <w:rFonts w:ascii="Lora" w:hAnsi="Lora"/>
          <w:sz w:val="24"/>
          <w:szCs w:val="24"/>
        </w:rPr>
        <w:t>.</w:t>
      </w:r>
    </w:p>
    <w:p w14:paraId="2FA83585" w14:textId="1FD6D959" w:rsidR="00032A2B" w:rsidRDefault="007479DE" w:rsidP="00BE4269">
      <w:pPr>
        <w:spacing w:line="360" w:lineRule="auto"/>
        <w:rPr>
          <w:rFonts w:ascii="Lora" w:hAnsi="Lora"/>
          <w:sz w:val="24"/>
          <w:szCs w:val="24"/>
        </w:rPr>
      </w:pPr>
      <w:r>
        <w:rPr>
          <w:rFonts w:ascii="Lora" w:hAnsi="Lora"/>
          <w:sz w:val="24"/>
          <w:szCs w:val="24"/>
        </w:rPr>
        <w:t xml:space="preserve">Les textes </w:t>
      </w:r>
      <w:r w:rsidR="00E727C5">
        <w:rPr>
          <w:rFonts w:ascii="Lora" w:hAnsi="Lora"/>
          <w:sz w:val="24"/>
          <w:szCs w:val="24"/>
        </w:rPr>
        <w:t xml:space="preserve">bibliques </w:t>
      </w:r>
      <w:r>
        <w:rPr>
          <w:rFonts w:ascii="Lora" w:hAnsi="Lora"/>
          <w:sz w:val="24"/>
          <w:szCs w:val="24"/>
        </w:rPr>
        <w:t>le confirment :</w:t>
      </w:r>
    </w:p>
    <w:p w14:paraId="26B28227" w14:textId="3DF17AE1" w:rsidR="00804DEE" w:rsidRDefault="00804DEE" w:rsidP="00BE4269">
      <w:pPr>
        <w:spacing w:line="360" w:lineRule="auto"/>
        <w:rPr>
          <w:rFonts w:ascii="Lora" w:hAnsi="Lora"/>
          <w:sz w:val="24"/>
          <w:szCs w:val="24"/>
        </w:rPr>
      </w:pPr>
      <w:r>
        <w:rPr>
          <w:rFonts w:ascii="Lora" w:hAnsi="Lora"/>
          <w:sz w:val="24"/>
          <w:szCs w:val="24"/>
        </w:rPr>
        <w:t>“</w:t>
      </w:r>
      <w:r w:rsidRPr="008C7841">
        <w:rPr>
          <w:rFonts w:ascii="Lora" w:hAnsi="Lora"/>
          <w:i/>
          <w:iCs/>
          <w:sz w:val="24"/>
          <w:szCs w:val="24"/>
        </w:rPr>
        <w:t xml:space="preserve">Et </w:t>
      </w:r>
      <w:r w:rsidRPr="001237FC">
        <w:rPr>
          <w:rFonts w:ascii="Lora" w:hAnsi="Lora"/>
          <w:b/>
          <w:bCs/>
          <w:i/>
          <w:iCs/>
          <w:sz w:val="24"/>
          <w:szCs w:val="24"/>
        </w:rPr>
        <w:t>le shabbat étant passé</w:t>
      </w:r>
      <w:r w:rsidRPr="008C7841">
        <w:rPr>
          <w:rFonts w:ascii="Lora" w:hAnsi="Lora"/>
          <w:i/>
          <w:iCs/>
          <w:sz w:val="24"/>
          <w:szCs w:val="24"/>
        </w:rPr>
        <w:t xml:space="preserve">, Myriam, la Magdeleine, Myriam, celle de Yaacov et </w:t>
      </w:r>
      <w:proofErr w:type="spellStart"/>
      <w:r w:rsidRPr="008C7841">
        <w:rPr>
          <w:rFonts w:ascii="Lora" w:hAnsi="Lora"/>
          <w:i/>
          <w:iCs/>
          <w:sz w:val="24"/>
          <w:szCs w:val="24"/>
        </w:rPr>
        <w:t>Shelomit</w:t>
      </w:r>
      <w:proofErr w:type="spellEnd"/>
      <w:r w:rsidRPr="008C7841">
        <w:rPr>
          <w:rFonts w:ascii="Lora" w:hAnsi="Lora"/>
          <w:i/>
          <w:iCs/>
          <w:sz w:val="24"/>
          <w:szCs w:val="24"/>
        </w:rPr>
        <w:t xml:space="preserve"> achetèrent des aromates pour venir l’oindre. </w:t>
      </w:r>
      <w:r w:rsidRPr="00364524">
        <w:rPr>
          <w:rFonts w:ascii="Lora" w:hAnsi="Lora"/>
          <w:b/>
          <w:bCs/>
          <w:i/>
          <w:iCs/>
          <w:sz w:val="24"/>
          <w:szCs w:val="24"/>
        </w:rPr>
        <w:t>Et très tôt le matin d'un des shabbats</w:t>
      </w:r>
      <w:r w:rsidRPr="008C7841">
        <w:rPr>
          <w:rFonts w:ascii="Lora" w:hAnsi="Lora"/>
          <w:i/>
          <w:iCs/>
          <w:sz w:val="24"/>
          <w:szCs w:val="24"/>
        </w:rPr>
        <w:t>, elles viennent au sépulcre, le soleil étant levé.</w:t>
      </w:r>
      <w:r w:rsidR="008C7841">
        <w:rPr>
          <w:rFonts w:ascii="Lora" w:hAnsi="Lora"/>
          <w:sz w:val="24"/>
          <w:szCs w:val="24"/>
        </w:rPr>
        <w:t>”</w:t>
      </w:r>
      <w:r w:rsidR="001237FC">
        <w:rPr>
          <w:rFonts w:ascii="Lora" w:hAnsi="Lora"/>
          <w:sz w:val="24"/>
          <w:szCs w:val="24"/>
        </w:rPr>
        <w:t xml:space="preserve"> (Marc 16 : 1-2)</w:t>
      </w:r>
      <w:r w:rsidR="0071692D">
        <w:rPr>
          <w:rFonts w:ascii="Lora" w:hAnsi="Lora"/>
          <w:sz w:val="24"/>
          <w:szCs w:val="24"/>
        </w:rPr>
        <w:t xml:space="preserve"> ;</w:t>
      </w:r>
    </w:p>
    <w:p w14:paraId="5657FE41" w14:textId="3E0AB307" w:rsidR="0071692D" w:rsidRDefault="00966CCD" w:rsidP="00BE4269">
      <w:pPr>
        <w:spacing w:line="360" w:lineRule="auto"/>
        <w:rPr>
          <w:rFonts w:ascii="Lora" w:hAnsi="Lora"/>
          <w:sz w:val="24"/>
          <w:szCs w:val="24"/>
        </w:rPr>
      </w:pPr>
      <w:r>
        <w:rPr>
          <w:rFonts w:ascii="Lora" w:hAnsi="Lora"/>
          <w:sz w:val="24"/>
          <w:szCs w:val="24"/>
        </w:rPr>
        <w:t>“</w:t>
      </w:r>
      <w:r w:rsidRPr="00EE7672">
        <w:rPr>
          <w:rFonts w:ascii="Lora" w:hAnsi="Lora"/>
          <w:i/>
          <w:iCs/>
          <w:sz w:val="24"/>
          <w:szCs w:val="24"/>
        </w:rPr>
        <w:t xml:space="preserve">Et s'en étant retournées, elles préparèrent des aromates et des baumes. </w:t>
      </w:r>
      <w:r w:rsidRPr="00EE7672">
        <w:rPr>
          <w:rFonts w:ascii="Lora" w:hAnsi="Lora"/>
          <w:b/>
          <w:bCs/>
          <w:i/>
          <w:iCs/>
          <w:sz w:val="24"/>
          <w:szCs w:val="24"/>
        </w:rPr>
        <w:t>Et le jour du shabbat, elles se reposèrent en effet selon le commandement</w:t>
      </w:r>
      <w:r w:rsidRPr="00966CCD">
        <w:rPr>
          <w:rFonts w:ascii="Lora" w:hAnsi="Lora"/>
          <w:sz w:val="24"/>
          <w:szCs w:val="24"/>
        </w:rPr>
        <w:t>.</w:t>
      </w:r>
      <w:r>
        <w:rPr>
          <w:rFonts w:ascii="Lora" w:hAnsi="Lora"/>
          <w:sz w:val="24"/>
          <w:szCs w:val="24"/>
        </w:rPr>
        <w:t xml:space="preserve">” </w:t>
      </w:r>
      <w:r w:rsidR="00023AC8">
        <w:rPr>
          <w:rFonts w:ascii="Lora" w:hAnsi="Lora"/>
          <w:sz w:val="24"/>
          <w:szCs w:val="24"/>
        </w:rPr>
        <w:t>(</w:t>
      </w:r>
      <w:r>
        <w:rPr>
          <w:rFonts w:ascii="Lora" w:hAnsi="Lora"/>
          <w:sz w:val="24"/>
          <w:szCs w:val="24"/>
        </w:rPr>
        <w:t>Luc 23 : 56)</w:t>
      </w:r>
      <w:r w:rsidR="00023AC8">
        <w:rPr>
          <w:rFonts w:ascii="Lora" w:hAnsi="Lora"/>
          <w:sz w:val="24"/>
          <w:szCs w:val="24"/>
        </w:rPr>
        <w:t xml:space="preserve"> ;</w:t>
      </w:r>
    </w:p>
    <w:p w14:paraId="260AFA9B" w14:textId="13E49744" w:rsidR="00023AC8" w:rsidRDefault="00023AC8" w:rsidP="00BE4269">
      <w:pPr>
        <w:spacing w:line="360" w:lineRule="auto"/>
        <w:rPr>
          <w:rFonts w:ascii="Lora" w:hAnsi="Lora"/>
          <w:sz w:val="24"/>
          <w:szCs w:val="24"/>
        </w:rPr>
      </w:pPr>
      <w:r>
        <w:rPr>
          <w:rFonts w:ascii="Lora" w:hAnsi="Lora"/>
          <w:sz w:val="24"/>
          <w:szCs w:val="24"/>
        </w:rPr>
        <w:t>“</w:t>
      </w:r>
      <w:r w:rsidRPr="0088258B">
        <w:rPr>
          <w:rFonts w:ascii="Lora" w:hAnsi="Lora"/>
          <w:b/>
          <w:bCs/>
          <w:i/>
          <w:iCs/>
          <w:sz w:val="24"/>
          <w:szCs w:val="24"/>
        </w:rPr>
        <w:t>Mais l'un des shabbats, elles se rendirent au sépulcre à l’aube profonde</w:t>
      </w:r>
      <w:r w:rsidRPr="00EE7672">
        <w:rPr>
          <w:rFonts w:ascii="Lora" w:hAnsi="Lora"/>
          <w:i/>
          <w:iCs/>
          <w:sz w:val="24"/>
          <w:szCs w:val="24"/>
        </w:rPr>
        <w:t>, apportant les aromates qu'elles avaient préparés, et certaines avec elles</w:t>
      </w:r>
      <w:r w:rsidRPr="00023AC8">
        <w:rPr>
          <w:rFonts w:ascii="Lora" w:hAnsi="Lora"/>
          <w:sz w:val="24"/>
          <w:szCs w:val="24"/>
        </w:rPr>
        <w:t>.</w:t>
      </w:r>
      <w:r>
        <w:rPr>
          <w:rFonts w:ascii="Lora" w:hAnsi="Lora"/>
          <w:sz w:val="24"/>
          <w:szCs w:val="24"/>
        </w:rPr>
        <w:t>” (Luc 24 : 1)</w:t>
      </w:r>
      <w:r w:rsidR="00710B48">
        <w:rPr>
          <w:rFonts w:ascii="Lora" w:hAnsi="Lora"/>
          <w:sz w:val="24"/>
          <w:szCs w:val="24"/>
        </w:rPr>
        <w:t xml:space="preserve"> ; </w:t>
      </w:r>
    </w:p>
    <w:p w14:paraId="6226C569" w14:textId="123E58E2" w:rsidR="00710B48" w:rsidRDefault="00710B48" w:rsidP="00BE4269">
      <w:pPr>
        <w:spacing w:line="360" w:lineRule="auto"/>
        <w:rPr>
          <w:rFonts w:ascii="Lora" w:hAnsi="Lora"/>
          <w:sz w:val="24"/>
          <w:szCs w:val="24"/>
        </w:rPr>
      </w:pPr>
      <w:r>
        <w:rPr>
          <w:rFonts w:ascii="Lora" w:hAnsi="Lora"/>
          <w:sz w:val="24"/>
          <w:szCs w:val="24"/>
        </w:rPr>
        <w:lastRenderedPageBreak/>
        <w:t>“</w:t>
      </w:r>
      <w:r w:rsidRPr="00E202A6">
        <w:rPr>
          <w:rFonts w:ascii="Lora" w:hAnsi="Lora"/>
          <w:b/>
          <w:bCs/>
          <w:i/>
          <w:iCs/>
          <w:sz w:val="24"/>
          <w:szCs w:val="24"/>
        </w:rPr>
        <w:t>Mais après les shabbats</w:t>
      </w:r>
      <w:r w:rsidRPr="00642A1C">
        <w:rPr>
          <w:rFonts w:ascii="Lora" w:hAnsi="Lora"/>
          <w:i/>
          <w:iCs/>
          <w:sz w:val="24"/>
          <w:szCs w:val="24"/>
        </w:rPr>
        <w:t xml:space="preserve">, </w:t>
      </w:r>
      <w:r w:rsidRPr="00E202A6">
        <w:rPr>
          <w:rFonts w:ascii="Lora" w:hAnsi="Lora"/>
          <w:b/>
          <w:bCs/>
          <w:i/>
          <w:iCs/>
          <w:sz w:val="24"/>
          <w:szCs w:val="24"/>
        </w:rPr>
        <w:t>à l'aube d'un des shabbats</w:t>
      </w:r>
      <w:r w:rsidRPr="00642A1C">
        <w:rPr>
          <w:rFonts w:ascii="Lora" w:hAnsi="Lora"/>
          <w:i/>
          <w:iCs/>
          <w:sz w:val="24"/>
          <w:szCs w:val="24"/>
        </w:rPr>
        <w:t>, Myriam, la Magdeleine et l'autre Myriam, allèrent voir la tombe</w:t>
      </w:r>
      <w:r w:rsidRPr="00710B48">
        <w:rPr>
          <w:rFonts w:ascii="Lora" w:hAnsi="Lora"/>
          <w:sz w:val="24"/>
          <w:szCs w:val="24"/>
        </w:rPr>
        <w:t>.</w:t>
      </w:r>
      <w:r>
        <w:rPr>
          <w:rFonts w:ascii="Lora" w:hAnsi="Lora"/>
          <w:sz w:val="24"/>
          <w:szCs w:val="24"/>
        </w:rPr>
        <w:t>” (Matthieu 28 : 1)</w:t>
      </w:r>
      <w:r w:rsidR="00F25A0E">
        <w:rPr>
          <w:rFonts w:ascii="Lora" w:hAnsi="Lora"/>
          <w:sz w:val="24"/>
          <w:szCs w:val="24"/>
        </w:rPr>
        <w:t>.</w:t>
      </w:r>
    </w:p>
    <w:p w14:paraId="67001E9E" w14:textId="56AB5D04" w:rsidR="00F25A0E" w:rsidRDefault="005A5886" w:rsidP="005A5886">
      <w:pPr>
        <w:spacing w:line="360" w:lineRule="auto"/>
        <w:rPr>
          <w:rFonts w:ascii="Lora" w:hAnsi="Lora"/>
          <w:sz w:val="24"/>
          <w:szCs w:val="24"/>
        </w:rPr>
      </w:pPr>
      <w:r w:rsidRPr="005A5886">
        <w:rPr>
          <w:rFonts w:ascii="Lora" w:hAnsi="Lora"/>
          <w:sz w:val="24"/>
          <w:szCs w:val="24"/>
        </w:rPr>
        <w:t>Afin de clarifier le texte et de lever toute confusion autour des « shabbats », la Bible précise que les femmes ont préparé les aromates et les baumes pour les apporter au tombeau. Puis, à l’aube d’un des shabbats, elles se sont rendues à la tombe.</w:t>
      </w:r>
    </w:p>
    <w:p w14:paraId="68B689BC" w14:textId="0FD77994" w:rsidR="0087646C" w:rsidRDefault="00F16C0E" w:rsidP="006C2F6A">
      <w:pPr>
        <w:spacing w:line="360" w:lineRule="auto"/>
        <w:rPr>
          <w:rFonts w:ascii="Lora" w:hAnsi="Lora"/>
          <w:sz w:val="24"/>
          <w:szCs w:val="24"/>
        </w:rPr>
      </w:pPr>
      <w:r w:rsidRPr="00F16C0E">
        <w:rPr>
          <w:rFonts w:ascii="Lora" w:hAnsi="Lora"/>
          <w:sz w:val="24"/>
          <w:szCs w:val="24"/>
          <w:lang w:val="fr-GA"/>
        </w:rPr>
        <w:t>Parmi ces deux shabbats, l’un était annuel et l’autre hebdomadaire. Plusieurs fêtes de YHWH comportaient en effet des jours de repos solennel (Lévitique 23</w:t>
      </w:r>
      <w:r>
        <w:rPr>
          <w:rFonts w:ascii="Lora" w:hAnsi="Lora"/>
          <w:sz w:val="24"/>
          <w:szCs w:val="24"/>
          <w:lang w:val="fr-GA"/>
        </w:rPr>
        <w:t xml:space="preserve"> : 1-44</w:t>
      </w:r>
      <w:r w:rsidRPr="00F16C0E">
        <w:rPr>
          <w:rFonts w:ascii="Lora" w:hAnsi="Lora"/>
          <w:sz w:val="24"/>
          <w:szCs w:val="24"/>
          <w:lang w:val="fr-GA"/>
        </w:rPr>
        <w:t xml:space="preserve">). Certains sont explicitement qualifiés de </w:t>
      </w:r>
      <w:r w:rsidRPr="008A319D">
        <w:rPr>
          <w:rFonts w:ascii="Lora" w:hAnsi="Lora"/>
          <w:i/>
          <w:iCs/>
          <w:sz w:val="24"/>
          <w:szCs w:val="24"/>
          <w:lang w:val="fr-GA"/>
        </w:rPr>
        <w:t xml:space="preserve">shabbat </w:t>
      </w:r>
      <w:proofErr w:type="spellStart"/>
      <w:r w:rsidRPr="008A319D">
        <w:rPr>
          <w:rFonts w:ascii="Lora" w:hAnsi="Lora"/>
          <w:i/>
          <w:iCs/>
          <w:sz w:val="24"/>
          <w:szCs w:val="24"/>
          <w:lang w:val="fr-GA"/>
        </w:rPr>
        <w:t>shabbaton</w:t>
      </w:r>
      <w:proofErr w:type="spellEnd"/>
      <w:r w:rsidRPr="00F16C0E">
        <w:rPr>
          <w:rFonts w:ascii="Lora" w:hAnsi="Lora"/>
          <w:sz w:val="24"/>
          <w:szCs w:val="24"/>
          <w:lang w:val="fr-GA"/>
        </w:rPr>
        <w:t>, d’autres de saintes convocations. Or, la semaine de l’arrestation du Seigneur coïncidait avec la préparation d’une fête</w:t>
      </w:r>
      <w:r w:rsidR="00B65BC1">
        <w:rPr>
          <w:rFonts w:ascii="Lora" w:hAnsi="Lora"/>
          <w:sz w:val="24"/>
          <w:szCs w:val="24"/>
          <w:lang w:val="fr-GA"/>
        </w:rPr>
        <w:t xml:space="preserve"> </w:t>
      </w:r>
      <w:r w:rsidR="00E0450C">
        <w:rPr>
          <w:rFonts w:ascii="Lora" w:hAnsi="Lora"/>
          <w:sz w:val="24"/>
          <w:szCs w:val="24"/>
        </w:rPr>
        <w:t>:</w:t>
      </w:r>
    </w:p>
    <w:p w14:paraId="19383D51" w14:textId="2ACD65D4" w:rsidR="00E0450C" w:rsidRDefault="00E0450C" w:rsidP="00BE4269">
      <w:pPr>
        <w:spacing w:line="360" w:lineRule="auto"/>
        <w:rPr>
          <w:rFonts w:ascii="Lora" w:hAnsi="Lora"/>
          <w:sz w:val="24"/>
          <w:szCs w:val="24"/>
        </w:rPr>
      </w:pPr>
      <w:r>
        <w:rPr>
          <w:rFonts w:ascii="Lora" w:hAnsi="Lora"/>
          <w:sz w:val="24"/>
          <w:szCs w:val="24"/>
        </w:rPr>
        <w:t>“</w:t>
      </w:r>
      <w:r w:rsidR="007765AD" w:rsidRPr="00700BF6">
        <w:rPr>
          <w:rFonts w:ascii="Lora" w:hAnsi="Lora"/>
          <w:i/>
          <w:iCs/>
          <w:sz w:val="24"/>
          <w:szCs w:val="24"/>
        </w:rPr>
        <w:t>Or la fête des pains sans levain, qu'on appelle Pâque, approchait</w:t>
      </w:r>
      <w:r w:rsidR="007765AD" w:rsidRPr="007765AD">
        <w:rPr>
          <w:rFonts w:ascii="Lora" w:hAnsi="Lora"/>
          <w:sz w:val="24"/>
          <w:szCs w:val="24"/>
        </w:rPr>
        <w:t>.</w:t>
      </w:r>
      <w:r w:rsidR="007765AD">
        <w:rPr>
          <w:rFonts w:ascii="Lora" w:hAnsi="Lora"/>
          <w:sz w:val="24"/>
          <w:szCs w:val="24"/>
        </w:rPr>
        <w:t xml:space="preserve">” </w:t>
      </w:r>
      <w:r w:rsidR="00DB47A1">
        <w:rPr>
          <w:rFonts w:ascii="Lora" w:hAnsi="Lora"/>
          <w:sz w:val="24"/>
          <w:szCs w:val="24"/>
        </w:rPr>
        <w:t>(</w:t>
      </w:r>
      <w:r w:rsidR="007765AD">
        <w:rPr>
          <w:rFonts w:ascii="Lora" w:hAnsi="Lora"/>
          <w:sz w:val="24"/>
          <w:szCs w:val="24"/>
        </w:rPr>
        <w:t>Luc</w:t>
      </w:r>
      <w:r w:rsidR="00DB47A1">
        <w:rPr>
          <w:rFonts w:ascii="Lora" w:hAnsi="Lora"/>
          <w:sz w:val="24"/>
          <w:szCs w:val="24"/>
        </w:rPr>
        <w:t xml:space="preserve"> 22 : 1)</w:t>
      </w:r>
      <w:r w:rsidR="00B7247D">
        <w:rPr>
          <w:rFonts w:ascii="Lora" w:hAnsi="Lora"/>
          <w:sz w:val="24"/>
          <w:szCs w:val="24"/>
        </w:rPr>
        <w:t xml:space="preserve"> ; </w:t>
      </w:r>
    </w:p>
    <w:p w14:paraId="6E46909B" w14:textId="272F80A0" w:rsidR="00EC0309" w:rsidRDefault="00D9498B" w:rsidP="00BE4269">
      <w:pPr>
        <w:spacing w:line="360" w:lineRule="auto"/>
        <w:rPr>
          <w:rFonts w:ascii="Lora" w:hAnsi="Lora"/>
          <w:sz w:val="24"/>
          <w:szCs w:val="24"/>
        </w:rPr>
      </w:pPr>
      <w:r>
        <w:rPr>
          <w:rFonts w:ascii="Lora" w:hAnsi="Lora"/>
          <w:sz w:val="24"/>
          <w:szCs w:val="24"/>
        </w:rPr>
        <w:t xml:space="preserve">C’est pourquoi </w:t>
      </w:r>
      <w:r w:rsidR="00D4684D">
        <w:rPr>
          <w:rFonts w:ascii="Lora" w:hAnsi="Lora"/>
          <w:sz w:val="24"/>
          <w:szCs w:val="24"/>
        </w:rPr>
        <w:t>J</w:t>
      </w:r>
      <w:r w:rsidR="00E62954">
        <w:rPr>
          <w:rFonts w:ascii="Lora" w:hAnsi="Lora"/>
          <w:sz w:val="24"/>
          <w:szCs w:val="24"/>
        </w:rPr>
        <w:t xml:space="preserve">ean 19 : 31 </w:t>
      </w:r>
      <w:r w:rsidR="00D4684D">
        <w:rPr>
          <w:rFonts w:ascii="Lora" w:hAnsi="Lora"/>
          <w:sz w:val="24"/>
          <w:szCs w:val="24"/>
        </w:rPr>
        <w:t xml:space="preserve">précise </w:t>
      </w:r>
      <w:r w:rsidR="00E62954">
        <w:rPr>
          <w:rFonts w:ascii="Lora" w:hAnsi="Lora"/>
          <w:sz w:val="24"/>
          <w:szCs w:val="24"/>
        </w:rPr>
        <w:t>:</w:t>
      </w:r>
    </w:p>
    <w:p w14:paraId="54F475C4" w14:textId="4AF6EE03" w:rsidR="00E62954" w:rsidRDefault="00E62954" w:rsidP="00BE4269">
      <w:pPr>
        <w:spacing w:line="360" w:lineRule="auto"/>
        <w:rPr>
          <w:rFonts w:ascii="Lora" w:hAnsi="Lora"/>
          <w:sz w:val="24"/>
          <w:szCs w:val="24"/>
        </w:rPr>
      </w:pPr>
      <w:r>
        <w:rPr>
          <w:rFonts w:ascii="Lora" w:hAnsi="Lora"/>
          <w:sz w:val="24"/>
          <w:szCs w:val="24"/>
        </w:rPr>
        <w:t>“</w:t>
      </w:r>
      <w:r w:rsidRPr="00E62954">
        <w:rPr>
          <w:rFonts w:ascii="Lora" w:hAnsi="Lora"/>
          <w:i/>
          <w:iCs/>
          <w:sz w:val="24"/>
          <w:szCs w:val="24"/>
        </w:rPr>
        <w:t xml:space="preserve">Alors les Juifs, afin que les corps ne restent pas sur la croix durant </w:t>
      </w:r>
      <w:r w:rsidRPr="00B10444">
        <w:rPr>
          <w:rFonts w:ascii="Lora" w:hAnsi="Lora"/>
          <w:b/>
          <w:bCs/>
          <w:i/>
          <w:iCs/>
          <w:sz w:val="24"/>
          <w:szCs w:val="24"/>
        </w:rPr>
        <w:t>le shabbat, parce que c'était la préparation - car le jour de ce shabbat était un grand</w:t>
      </w:r>
      <w:r w:rsidRPr="00E62954">
        <w:rPr>
          <w:rFonts w:ascii="Lora" w:hAnsi="Lora"/>
          <w:i/>
          <w:iCs/>
          <w:sz w:val="24"/>
          <w:szCs w:val="24"/>
        </w:rPr>
        <w:t>, demandèrent à Pilate qu'on leur brise les jambes et qu'on les enlève.</w:t>
      </w:r>
      <w:r>
        <w:rPr>
          <w:rFonts w:ascii="Lora" w:hAnsi="Lora"/>
          <w:sz w:val="24"/>
          <w:szCs w:val="24"/>
        </w:rPr>
        <w:t>”</w:t>
      </w:r>
    </w:p>
    <w:p w14:paraId="1327B63A" w14:textId="5F14341C" w:rsidR="00A16E83" w:rsidRDefault="00A16E83" w:rsidP="00BE4269">
      <w:pPr>
        <w:spacing w:line="360" w:lineRule="auto"/>
        <w:rPr>
          <w:rFonts w:ascii="Lora" w:hAnsi="Lora"/>
          <w:sz w:val="24"/>
          <w:szCs w:val="24"/>
        </w:rPr>
      </w:pPr>
      <w:r>
        <w:rPr>
          <w:rFonts w:ascii="Lora" w:hAnsi="Lora"/>
          <w:sz w:val="24"/>
          <w:szCs w:val="24"/>
        </w:rPr>
        <w:t>“</w:t>
      </w:r>
      <w:r w:rsidRPr="009F46FC">
        <w:rPr>
          <w:rFonts w:ascii="Lora" w:hAnsi="Lora"/>
          <w:i/>
          <w:iCs/>
          <w:sz w:val="24"/>
          <w:szCs w:val="24"/>
        </w:rPr>
        <w:t xml:space="preserve">Alors ils mènent Yéhoshoua de chez Kaïaphas au prétoire. Or c'était le matin. Et ils n'entrèrent pas eux-mêmes dans le prétoire, </w:t>
      </w:r>
      <w:r w:rsidRPr="009F46FC">
        <w:rPr>
          <w:rFonts w:ascii="Lora" w:hAnsi="Lora"/>
          <w:b/>
          <w:bCs/>
          <w:i/>
          <w:iCs/>
          <w:sz w:val="24"/>
          <w:szCs w:val="24"/>
        </w:rPr>
        <w:t>afin qu’ils ne soient pas souillés et afin qu'ils mangent la Pâque</w:t>
      </w:r>
      <w:r w:rsidRPr="00A16E83">
        <w:rPr>
          <w:rFonts w:ascii="Lora" w:hAnsi="Lora"/>
          <w:sz w:val="24"/>
          <w:szCs w:val="24"/>
        </w:rPr>
        <w:t>.</w:t>
      </w:r>
      <w:r>
        <w:rPr>
          <w:rFonts w:ascii="Lora" w:hAnsi="Lora"/>
          <w:sz w:val="24"/>
          <w:szCs w:val="24"/>
        </w:rPr>
        <w:t>” (Jean 18 : 28)</w:t>
      </w:r>
      <w:r w:rsidR="009004B9">
        <w:rPr>
          <w:rFonts w:ascii="Lora" w:hAnsi="Lora"/>
          <w:sz w:val="24"/>
          <w:szCs w:val="24"/>
        </w:rPr>
        <w:t>.</w:t>
      </w:r>
    </w:p>
    <w:p w14:paraId="0941A87A" w14:textId="231B71A6" w:rsidR="007964B6" w:rsidRPr="007964B6" w:rsidRDefault="0047170D" w:rsidP="0047170D">
      <w:pPr>
        <w:spacing w:line="360" w:lineRule="auto"/>
        <w:rPr>
          <w:rFonts w:ascii="Lora" w:hAnsi="Lora"/>
          <w:sz w:val="24"/>
          <w:szCs w:val="24"/>
          <w:lang w:val="fr-GA"/>
        </w:rPr>
      </w:pPr>
      <w:r w:rsidRPr="0047170D">
        <w:rPr>
          <w:rFonts w:ascii="Lora" w:hAnsi="Lora"/>
          <w:sz w:val="24"/>
          <w:szCs w:val="24"/>
        </w:rPr>
        <w:t xml:space="preserve">Ce </w:t>
      </w:r>
      <w:r w:rsidRPr="0047170D">
        <w:rPr>
          <w:rFonts w:ascii="Lora" w:hAnsi="Lora"/>
          <w:b/>
          <w:bCs/>
          <w:sz w:val="24"/>
          <w:szCs w:val="24"/>
        </w:rPr>
        <w:t>« grand shabbat »</w:t>
      </w:r>
      <w:r w:rsidRPr="0047170D">
        <w:rPr>
          <w:rFonts w:ascii="Lora" w:hAnsi="Lora"/>
          <w:sz w:val="24"/>
          <w:szCs w:val="24"/>
        </w:rPr>
        <w:t xml:space="preserve"> était donc le shabbat annuel lié à la fête de la Pâque. Par conséquent, le « grand shabbat » lié à la mort du Seigneur ne doit pas être confondu avec le shabbat hebdomadaire.</w:t>
      </w:r>
    </w:p>
    <w:p w14:paraId="083A1076" w14:textId="77777777" w:rsidR="00F67D6E" w:rsidRDefault="008C0E59" w:rsidP="00F67D6E">
      <w:pPr>
        <w:pStyle w:val="Paragraphedeliste"/>
        <w:numPr>
          <w:ilvl w:val="0"/>
          <w:numId w:val="1"/>
        </w:numPr>
        <w:spacing w:line="360" w:lineRule="auto"/>
        <w:rPr>
          <w:rFonts w:ascii="Lora" w:hAnsi="Lora"/>
          <w:b/>
          <w:bCs/>
          <w:sz w:val="24"/>
          <w:szCs w:val="24"/>
        </w:rPr>
      </w:pPr>
      <w:r w:rsidRPr="008C0E59">
        <w:rPr>
          <w:rFonts w:ascii="Lora" w:hAnsi="Lora"/>
          <w:b/>
          <w:bCs/>
          <w:sz w:val="24"/>
          <w:szCs w:val="24"/>
        </w:rPr>
        <w:t>Le jour de la mort du Seigneur</w:t>
      </w:r>
    </w:p>
    <w:p w14:paraId="0CB16AB2" w14:textId="6869BB60" w:rsidR="008C0E59" w:rsidRDefault="00F67D6E" w:rsidP="007E309C">
      <w:pPr>
        <w:spacing w:line="360" w:lineRule="auto"/>
        <w:ind w:left="360"/>
        <w:rPr>
          <w:rFonts w:ascii="Lora" w:hAnsi="Lora"/>
          <w:sz w:val="24"/>
          <w:szCs w:val="24"/>
        </w:rPr>
      </w:pPr>
      <w:r w:rsidRPr="007E309C">
        <w:rPr>
          <w:rFonts w:ascii="Lora" w:eastAsia="Times New Roman" w:hAnsi="Lora" w:cs="Times New Roman"/>
          <w:kern w:val="0"/>
          <w:sz w:val="24"/>
          <w:szCs w:val="24"/>
          <w:lang w:val="fr-GA" w:eastAsia="fr-GA" w:bidi="he-IL"/>
          <w14:ligatures w14:val="none"/>
        </w:rPr>
        <w:t xml:space="preserve">Puisque le Seigneur n’était déjà plus dans le tombeau lorsque les femmes y arrivèrent à l’aube (c’est-à-dire le samedi matin), il a nécessairement ressuscité un </w:t>
      </w:r>
      <w:r w:rsidRPr="000C5596">
        <w:rPr>
          <w:rFonts w:ascii="Lora" w:eastAsia="Times New Roman" w:hAnsi="Lora" w:cs="Times New Roman"/>
          <w:b/>
          <w:bCs/>
          <w:kern w:val="0"/>
          <w:sz w:val="24"/>
          <w:szCs w:val="24"/>
          <w:lang w:val="fr-GA" w:eastAsia="fr-GA" w:bidi="he-IL"/>
          <w14:ligatures w14:val="none"/>
        </w:rPr>
        <w:t>vendredi</w:t>
      </w:r>
      <w:r w:rsidR="000C5596" w:rsidRPr="000C5596">
        <w:rPr>
          <w:rFonts w:ascii="Lora" w:eastAsia="Times New Roman" w:hAnsi="Lora" w:cs="Times New Roman"/>
          <w:b/>
          <w:bCs/>
          <w:kern w:val="0"/>
          <w:sz w:val="24"/>
          <w:szCs w:val="24"/>
          <w:lang w:val="fr-GA" w:eastAsia="fr-GA" w:bidi="he-IL"/>
          <w14:ligatures w14:val="none"/>
        </w:rPr>
        <w:t xml:space="preserve"> soir</w:t>
      </w:r>
      <w:r w:rsidRPr="007E309C">
        <w:rPr>
          <w:rFonts w:ascii="Lora" w:eastAsia="Times New Roman" w:hAnsi="Lora" w:cs="Times New Roman"/>
          <w:kern w:val="0"/>
          <w:sz w:val="24"/>
          <w:szCs w:val="24"/>
          <w:lang w:val="fr-GA" w:eastAsia="fr-GA" w:bidi="he-IL"/>
          <w14:ligatures w14:val="none"/>
        </w:rPr>
        <w:t xml:space="preserve">. Sachant qu’il a demeuré trois jours et trois nuits dans le tombeau, il faut remonter de trois jours </w:t>
      </w:r>
      <w:r w:rsidR="009E5044">
        <w:rPr>
          <w:rFonts w:ascii="Lora" w:eastAsia="Times New Roman" w:hAnsi="Lora" w:cs="Times New Roman"/>
          <w:kern w:val="0"/>
          <w:sz w:val="24"/>
          <w:szCs w:val="24"/>
          <w:lang w:val="fr-GA" w:eastAsia="fr-GA" w:bidi="he-IL"/>
          <w14:ligatures w14:val="none"/>
        </w:rPr>
        <w:t xml:space="preserve">complets </w:t>
      </w:r>
      <w:r w:rsidR="007E309C">
        <w:rPr>
          <w:rFonts w:ascii="Lora" w:eastAsia="Times New Roman" w:hAnsi="Lora" w:cs="Times New Roman"/>
          <w:kern w:val="0"/>
          <w:sz w:val="24"/>
          <w:szCs w:val="24"/>
          <w:lang w:val="fr-GA" w:eastAsia="fr-GA" w:bidi="he-IL"/>
          <w14:ligatures w14:val="none"/>
        </w:rPr>
        <w:t xml:space="preserve">pour </w:t>
      </w:r>
      <w:r w:rsidR="009E5044">
        <w:rPr>
          <w:rFonts w:ascii="Lora" w:eastAsia="Times New Roman" w:hAnsi="Lora" w:cs="Times New Roman"/>
          <w:kern w:val="0"/>
          <w:sz w:val="24"/>
          <w:szCs w:val="24"/>
          <w:lang w:val="fr-GA" w:eastAsia="fr-GA" w:bidi="he-IL"/>
          <w14:ligatures w14:val="none"/>
        </w:rPr>
        <w:t>déterminer</w:t>
      </w:r>
      <w:r w:rsidR="0042083D">
        <w:rPr>
          <w:rFonts w:ascii="Lora" w:eastAsia="Times New Roman" w:hAnsi="Lora" w:cs="Times New Roman"/>
          <w:kern w:val="0"/>
          <w:sz w:val="24"/>
          <w:szCs w:val="24"/>
          <w:lang w:val="fr-GA" w:eastAsia="fr-GA" w:bidi="he-IL"/>
          <w14:ligatures w14:val="none"/>
        </w:rPr>
        <w:t xml:space="preserve"> </w:t>
      </w:r>
      <w:r w:rsidR="007E309C">
        <w:rPr>
          <w:rFonts w:ascii="Lora" w:eastAsia="Times New Roman" w:hAnsi="Lora" w:cs="Times New Roman"/>
          <w:kern w:val="0"/>
          <w:sz w:val="24"/>
          <w:szCs w:val="24"/>
          <w:lang w:val="fr-GA" w:eastAsia="fr-GA" w:bidi="he-IL"/>
          <w14:ligatures w14:val="none"/>
        </w:rPr>
        <w:t xml:space="preserve">la date de sa crucifixion </w:t>
      </w:r>
      <w:r w:rsidRPr="007E309C">
        <w:rPr>
          <w:rFonts w:ascii="Lora" w:eastAsia="Times New Roman" w:hAnsi="Lora" w:cs="Times New Roman"/>
          <w:kern w:val="0"/>
          <w:sz w:val="24"/>
          <w:szCs w:val="24"/>
          <w:lang w:val="fr-GA" w:eastAsia="fr-GA" w:bidi="he-IL"/>
          <w14:ligatures w14:val="none"/>
        </w:rPr>
        <w:t>:</w:t>
      </w:r>
    </w:p>
    <w:p w14:paraId="23EEFCD0" w14:textId="0245BAB8" w:rsidR="002D65CD" w:rsidRDefault="00BD08E1" w:rsidP="00BE4269">
      <w:pPr>
        <w:pStyle w:val="Paragraphedeliste"/>
        <w:numPr>
          <w:ilvl w:val="0"/>
          <w:numId w:val="2"/>
        </w:numPr>
        <w:spacing w:line="360" w:lineRule="auto"/>
        <w:rPr>
          <w:rFonts w:ascii="Lora" w:hAnsi="Lora"/>
          <w:sz w:val="24"/>
          <w:szCs w:val="24"/>
        </w:rPr>
      </w:pPr>
      <w:r>
        <w:rPr>
          <w:rFonts w:ascii="Lora" w:hAnsi="Lora"/>
          <w:sz w:val="24"/>
          <w:szCs w:val="24"/>
        </w:rPr>
        <w:lastRenderedPageBreak/>
        <w:t xml:space="preserve">De </w:t>
      </w:r>
      <w:r w:rsidR="002D65CD">
        <w:rPr>
          <w:rFonts w:ascii="Lora" w:hAnsi="Lora"/>
          <w:sz w:val="24"/>
          <w:szCs w:val="24"/>
        </w:rPr>
        <w:t xml:space="preserve">Vendredi à jeudi </w:t>
      </w:r>
      <w:r w:rsidR="002A67C7">
        <w:rPr>
          <w:rFonts w:ascii="Lora" w:hAnsi="Lora"/>
          <w:sz w:val="24"/>
          <w:szCs w:val="24"/>
        </w:rPr>
        <w:t xml:space="preserve">: </w:t>
      </w:r>
      <w:r w:rsidR="002A67C7" w:rsidRPr="0035274D">
        <w:rPr>
          <w:rFonts w:ascii="Lora" w:hAnsi="Lora"/>
          <w:b/>
          <w:bCs/>
          <w:sz w:val="24"/>
          <w:szCs w:val="24"/>
        </w:rPr>
        <w:t>3ème jour</w:t>
      </w:r>
    </w:p>
    <w:p w14:paraId="5CB635E2" w14:textId="414F9218" w:rsidR="00BD08E1" w:rsidRDefault="00BD08E1" w:rsidP="00BE4269">
      <w:pPr>
        <w:pStyle w:val="Paragraphedeliste"/>
        <w:numPr>
          <w:ilvl w:val="0"/>
          <w:numId w:val="2"/>
        </w:numPr>
        <w:spacing w:line="360" w:lineRule="auto"/>
        <w:rPr>
          <w:rFonts w:ascii="Lora" w:hAnsi="Lora"/>
          <w:sz w:val="24"/>
          <w:szCs w:val="24"/>
        </w:rPr>
      </w:pPr>
      <w:r>
        <w:rPr>
          <w:rFonts w:ascii="Lora" w:hAnsi="Lora"/>
          <w:sz w:val="24"/>
          <w:szCs w:val="24"/>
        </w:rPr>
        <w:t xml:space="preserve">De jeudi à mercredi : </w:t>
      </w:r>
      <w:r w:rsidRPr="0035274D">
        <w:rPr>
          <w:rFonts w:ascii="Lora" w:hAnsi="Lora"/>
          <w:b/>
          <w:bCs/>
          <w:sz w:val="24"/>
          <w:szCs w:val="24"/>
        </w:rPr>
        <w:t>2ème jour</w:t>
      </w:r>
    </w:p>
    <w:p w14:paraId="5E8F6AC7" w14:textId="77777777" w:rsidR="003B5423" w:rsidRPr="003B5423" w:rsidRDefault="0091422A" w:rsidP="003B5423">
      <w:pPr>
        <w:pStyle w:val="Paragraphedeliste"/>
        <w:numPr>
          <w:ilvl w:val="0"/>
          <w:numId w:val="2"/>
        </w:numPr>
        <w:spacing w:line="360" w:lineRule="auto"/>
        <w:rPr>
          <w:rFonts w:ascii="Lora" w:hAnsi="Lora"/>
          <w:sz w:val="24"/>
          <w:szCs w:val="24"/>
        </w:rPr>
      </w:pPr>
      <w:r>
        <w:rPr>
          <w:rFonts w:ascii="Lora" w:hAnsi="Lora"/>
          <w:sz w:val="24"/>
          <w:szCs w:val="24"/>
        </w:rPr>
        <w:t xml:space="preserve">De mercredi à </w:t>
      </w:r>
      <w:r w:rsidR="00D22587">
        <w:rPr>
          <w:rFonts w:ascii="Lora" w:hAnsi="Lora"/>
          <w:sz w:val="24"/>
          <w:szCs w:val="24"/>
        </w:rPr>
        <w:t>Mardi</w:t>
      </w:r>
      <w:r>
        <w:rPr>
          <w:rFonts w:ascii="Lora" w:hAnsi="Lora"/>
          <w:sz w:val="24"/>
          <w:szCs w:val="24"/>
        </w:rPr>
        <w:t xml:space="preserve"> : </w:t>
      </w:r>
      <w:r w:rsidR="0035274D" w:rsidRPr="0035274D">
        <w:rPr>
          <w:rFonts w:ascii="Lora" w:hAnsi="Lora"/>
          <w:b/>
          <w:bCs/>
          <w:sz w:val="24"/>
          <w:szCs w:val="24"/>
        </w:rPr>
        <w:t>1er jour</w:t>
      </w:r>
    </w:p>
    <w:p w14:paraId="1B6FA3EC" w14:textId="77777777" w:rsidR="00C96C7E" w:rsidRDefault="003B5423" w:rsidP="00D4593C">
      <w:pPr>
        <w:spacing w:line="360" w:lineRule="auto"/>
        <w:rPr>
          <w:rFonts w:ascii="Lora" w:eastAsia="Times New Roman" w:hAnsi="Lora" w:cs="Times New Roman"/>
          <w:kern w:val="0"/>
          <w:sz w:val="24"/>
          <w:szCs w:val="24"/>
          <w:lang w:val="fr-GA" w:eastAsia="fr-GA" w:bidi="he-IL"/>
          <w14:ligatures w14:val="none"/>
        </w:rPr>
      </w:pPr>
      <w:r w:rsidRPr="00D4593C">
        <w:rPr>
          <w:rFonts w:ascii="Lora" w:eastAsia="Times New Roman" w:hAnsi="Lora" w:cs="Times New Roman"/>
          <w:kern w:val="0"/>
          <w:sz w:val="24"/>
          <w:szCs w:val="24"/>
          <w:lang w:val="fr-GA" w:eastAsia="fr-GA" w:bidi="he-IL"/>
          <w14:ligatures w14:val="none"/>
        </w:rPr>
        <w:t xml:space="preserve">Nous pouvons donc affirmer sans l’ombre d’un doute que le Seigneur est mort un </w:t>
      </w:r>
      <w:r w:rsidRPr="00C96C7E">
        <w:rPr>
          <w:rFonts w:ascii="Lora" w:eastAsia="Times New Roman" w:hAnsi="Lora" w:cs="Times New Roman"/>
          <w:b/>
          <w:bCs/>
          <w:kern w:val="0"/>
          <w:sz w:val="24"/>
          <w:szCs w:val="24"/>
          <w:lang w:val="fr-GA" w:eastAsia="fr-GA" w:bidi="he-IL"/>
          <w14:ligatures w14:val="none"/>
        </w:rPr>
        <w:t>mardi</w:t>
      </w:r>
      <w:r w:rsidRPr="00D4593C">
        <w:rPr>
          <w:rFonts w:ascii="Lora" w:eastAsia="Times New Roman" w:hAnsi="Lora" w:cs="Times New Roman"/>
          <w:kern w:val="0"/>
          <w:sz w:val="24"/>
          <w:szCs w:val="24"/>
          <w:lang w:val="fr-GA" w:eastAsia="fr-GA" w:bidi="he-IL"/>
          <w14:ligatures w14:val="none"/>
        </w:rPr>
        <w:t xml:space="preserve">. </w:t>
      </w:r>
    </w:p>
    <w:p w14:paraId="12ED8F30" w14:textId="062EF7EF" w:rsidR="00374D22" w:rsidRDefault="0014321D" w:rsidP="00D4593C">
      <w:pPr>
        <w:spacing w:line="360" w:lineRule="auto"/>
        <w:rPr>
          <w:rFonts w:ascii="Lora" w:hAnsi="Lora"/>
          <w:sz w:val="24"/>
          <w:szCs w:val="24"/>
        </w:rPr>
      </w:pPr>
      <w:r>
        <w:rPr>
          <w:rFonts w:ascii="Lora" w:eastAsia="Times New Roman" w:hAnsi="Lora" w:cs="Times New Roman"/>
          <w:kern w:val="0"/>
          <w:sz w:val="24"/>
          <w:szCs w:val="24"/>
          <w:lang w:val="fr-GA" w:eastAsia="fr-GA" w:bidi="he-IL"/>
          <w14:ligatures w14:val="none"/>
        </w:rPr>
        <w:t>De plus, l</w:t>
      </w:r>
      <w:r w:rsidR="003B5423" w:rsidRPr="00D4593C">
        <w:rPr>
          <w:rFonts w:ascii="Lora" w:eastAsia="Times New Roman" w:hAnsi="Lora" w:cs="Times New Roman"/>
          <w:kern w:val="0"/>
          <w:sz w:val="24"/>
          <w:szCs w:val="24"/>
          <w:lang w:val="fr-GA" w:eastAsia="fr-GA" w:bidi="he-IL"/>
          <w14:ligatures w14:val="none"/>
        </w:rPr>
        <w:t>es Écritures indiquent qu’il a été crucifié à la troisième heure :</w:t>
      </w:r>
      <w:r w:rsidR="00454282">
        <w:rPr>
          <w:rFonts w:ascii="Lora" w:hAnsi="Lora"/>
          <w:sz w:val="24"/>
          <w:szCs w:val="24"/>
        </w:rPr>
        <w:t xml:space="preserve"> </w:t>
      </w:r>
    </w:p>
    <w:p w14:paraId="6DD6A35A" w14:textId="242225DC" w:rsidR="00454282" w:rsidRDefault="00454282" w:rsidP="00BE4269">
      <w:pPr>
        <w:spacing w:line="360" w:lineRule="auto"/>
        <w:rPr>
          <w:rFonts w:ascii="Lora" w:hAnsi="Lora"/>
          <w:sz w:val="24"/>
          <w:szCs w:val="24"/>
        </w:rPr>
      </w:pPr>
      <w:r>
        <w:rPr>
          <w:rFonts w:ascii="Lora" w:hAnsi="Lora"/>
          <w:sz w:val="24"/>
          <w:szCs w:val="24"/>
        </w:rPr>
        <w:t>“</w:t>
      </w:r>
      <w:r w:rsidR="00A623E2" w:rsidRPr="00A623E2">
        <w:rPr>
          <w:rFonts w:ascii="Lora" w:hAnsi="Lora"/>
          <w:i/>
          <w:iCs/>
          <w:sz w:val="24"/>
          <w:szCs w:val="24"/>
        </w:rPr>
        <w:t>Or c'était la troisième heure, quand ils le crucifièrent</w:t>
      </w:r>
      <w:r w:rsidR="00A623E2" w:rsidRPr="00A623E2">
        <w:rPr>
          <w:rFonts w:ascii="Lora" w:hAnsi="Lora"/>
          <w:sz w:val="24"/>
          <w:szCs w:val="24"/>
        </w:rPr>
        <w:t>.</w:t>
      </w:r>
      <w:r w:rsidR="00A623E2">
        <w:rPr>
          <w:rFonts w:ascii="Lora" w:hAnsi="Lora"/>
          <w:sz w:val="24"/>
          <w:szCs w:val="24"/>
        </w:rPr>
        <w:t>” (Marc 15 : 25)</w:t>
      </w:r>
      <w:r w:rsidR="009B7E85">
        <w:rPr>
          <w:rFonts w:ascii="Lora" w:hAnsi="Lora"/>
          <w:sz w:val="24"/>
          <w:szCs w:val="24"/>
        </w:rPr>
        <w:t xml:space="preserve"> ;</w:t>
      </w:r>
    </w:p>
    <w:p w14:paraId="73FB46C8" w14:textId="43A8811F" w:rsidR="009B7E85" w:rsidRDefault="00D4593C" w:rsidP="00BE4269">
      <w:pPr>
        <w:spacing w:line="360" w:lineRule="auto"/>
        <w:rPr>
          <w:rFonts w:ascii="Lora" w:hAnsi="Lora"/>
          <w:sz w:val="24"/>
          <w:szCs w:val="24"/>
        </w:rPr>
      </w:pPr>
      <w:r>
        <w:rPr>
          <w:rFonts w:ascii="Lora" w:hAnsi="Lora"/>
          <w:sz w:val="24"/>
          <w:szCs w:val="24"/>
        </w:rPr>
        <w:t xml:space="preserve">Il est resté </w:t>
      </w:r>
      <w:r w:rsidR="009B7E85">
        <w:rPr>
          <w:rFonts w:ascii="Lora" w:hAnsi="Lora"/>
          <w:sz w:val="24"/>
          <w:szCs w:val="24"/>
        </w:rPr>
        <w:t xml:space="preserve">sur la croix jusqu’à </w:t>
      </w:r>
      <w:r w:rsidR="00467442">
        <w:rPr>
          <w:rFonts w:ascii="Lora" w:hAnsi="Lora"/>
          <w:sz w:val="24"/>
          <w:szCs w:val="24"/>
        </w:rPr>
        <w:t>la neuvième heure :</w:t>
      </w:r>
    </w:p>
    <w:p w14:paraId="759D7B72" w14:textId="72DA54A2" w:rsidR="00467442" w:rsidRDefault="00AB727B" w:rsidP="00BE4269">
      <w:pPr>
        <w:spacing w:line="360" w:lineRule="auto"/>
        <w:rPr>
          <w:rFonts w:ascii="Lora" w:hAnsi="Lora"/>
          <w:sz w:val="24"/>
          <w:szCs w:val="24"/>
        </w:rPr>
      </w:pPr>
      <w:r>
        <w:rPr>
          <w:rFonts w:ascii="Lora" w:hAnsi="Lora"/>
          <w:sz w:val="24"/>
          <w:szCs w:val="24"/>
        </w:rPr>
        <w:t>“</w:t>
      </w:r>
      <w:r w:rsidRPr="005603B9">
        <w:rPr>
          <w:rFonts w:ascii="Lora" w:hAnsi="Lora"/>
          <w:b/>
          <w:bCs/>
          <w:i/>
          <w:iCs/>
          <w:sz w:val="24"/>
          <w:szCs w:val="24"/>
        </w:rPr>
        <w:t>Et à la neuvième heure, Yéhoshoua cria d'une grande voix</w:t>
      </w:r>
      <w:r w:rsidRPr="00AB727B">
        <w:rPr>
          <w:rFonts w:ascii="Lora" w:hAnsi="Lora"/>
          <w:i/>
          <w:iCs/>
          <w:sz w:val="24"/>
          <w:szCs w:val="24"/>
        </w:rPr>
        <w:t xml:space="preserve"> en disant : </w:t>
      </w:r>
      <w:proofErr w:type="spellStart"/>
      <w:r w:rsidRPr="00AB727B">
        <w:rPr>
          <w:rFonts w:ascii="Lora" w:hAnsi="Lora"/>
          <w:i/>
          <w:iCs/>
          <w:sz w:val="24"/>
          <w:szCs w:val="24"/>
        </w:rPr>
        <w:t>Éloï</w:t>
      </w:r>
      <w:proofErr w:type="spellEnd"/>
      <w:r w:rsidRPr="00AB727B">
        <w:rPr>
          <w:rFonts w:ascii="Lora" w:hAnsi="Lora"/>
          <w:i/>
          <w:iCs/>
          <w:sz w:val="24"/>
          <w:szCs w:val="24"/>
        </w:rPr>
        <w:t xml:space="preserve">, </w:t>
      </w:r>
      <w:proofErr w:type="spellStart"/>
      <w:r w:rsidRPr="00AB727B">
        <w:rPr>
          <w:rFonts w:ascii="Lora" w:hAnsi="Lora"/>
          <w:i/>
          <w:iCs/>
          <w:sz w:val="24"/>
          <w:szCs w:val="24"/>
        </w:rPr>
        <w:t>Éloï</w:t>
      </w:r>
      <w:proofErr w:type="spellEnd"/>
      <w:r w:rsidRPr="00AB727B">
        <w:rPr>
          <w:rFonts w:ascii="Lora" w:hAnsi="Lora"/>
          <w:i/>
          <w:iCs/>
          <w:sz w:val="24"/>
          <w:szCs w:val="24"/>
        </w:rPr>
        <w:t xml:space="preserve">, lama </w:t>
      </w:r>
      <w:proofErr w:type="spellStart"/>
      <w:r w:rsidRPr="00AB727B">
        <w:rPr>
          <w:rFonts w:ascii="Lora" w:hAnsi="Lora"/>
          <w:i/>
          <w:iCs/>
          <w:sz w:val="24"/>
          <w:szCs w:val="24"/>
        </w:rPr>
        <w:t>sabachthani</w:t>
      </w:r>
      <w:proofErr w:type="spellEnd"/>
      <w:r w:rsidRPr="00AB727B">
        <w:rPr>
          <w:rFonts w:ascii="Lora" w:hAnsi="Lora"/>
          <w:i/>
          <w:iCs/>
          <w:sz w:val="24"/>
          <w:szCs w:val="24"/>
        </w:rPr>
        <w:t xml:space="preserve"> ? Ce qui, interprété, est : Mon El ! Mon El ! Pourquoi m'as-tu abandonné</w:t>
      </w:r>
      <w:r w:rsidRPr="00AB727B">
        <w:rPr>
          <w:rFonts w:ascii="Lora" w:hAnsi="Lora"/>
          <w:sz w:val="24"/>
          <w:szCs w:val="24"/>
        </w:rPr>
        <w:t> ?</w:t>
      </w:r>
      <w:r>
        <w:rPr>
          <w:rFonts w:ascii="Lora" w:hAnsi="Lora"/>
          <w:sz w:val="24"/>
          <w:szCs w:val="24"/>
        </w:rPr>
        <w:t>”</w:t>
      </w:r>
      <w:r w:rsidR="004D6D30">
        <w:rPr>
          <w:rFonts w:ascii="Lora" w:hAnsi="Lora"/>
          <w:sz w:val="24"/>
          <w:szCs w:val="24"/>
        </w:rPr>
        <w:t xml:space="preserve"> (Marc 15 : 34 ; voir aussi </w:t>
      </w:r>
      <w:r w:rsidR="004E6C41">
        <w:rPr>
          <w:rFonts w:ascii="Lora" w:hAnsi="Lora"/>
          <w:sz w:val="24"/>
          <w:szCs w:val="24"/>
        </w:rPr>
        <w:t xml:space="preserve">Matthieu 28 : </w:t>
      </w:r>
      <w:r w:rsidR="00851848">
        <w:rPr>
          <w:rFonts w:ascii="Lora" w:hAnsi="Lora"/>
          <w:sz w:val="24"/>
          <w:szCs w:val="24"/>
        </w:rPr>
        <w:t xml:space="preserve">46 ; </w:t>
      </w:r>
      <w:r w:rsidR="00F10B73">
        <w:rPr>
          <w:rFonts w:ascii="Lora" w:hAnsi="Lora"/>
          <w:sz w:val="24"/>
          <w:szCs w:val="24"/>
        </w:rPr>
        <w:t>Luc 23 : 44</w:t>
      </w:r>
      <w:r w:rsidR="00A061DF">
        <w:rPr>
          <w:rFonts w:ascii="Lora" w:hAnsi="Lora"/>
          <w:sz w:val="24"/>
          <w:szCs w:val="24"/>
        </w:rPr>
        <w:t>-46)</w:t>
      </w:r>
      <w:r w:rsidR="004D221A">
        <w:rPr>
          <w:rFonts w:ascii="Lora" w:hAnsi="Lora"/>
          <w:sz w:val="24"/>
          <w:szCs w:val="24"/>
        </w:rPr>
        <w:t>.</w:t>
      </w:r>
    </w:p>
    <w:p w14:paraId="60DB0B0C" w14:textId="3B5EB560" w:rsidR="006A6702" w:rsidRDefault="0034005C" w:rsidP="00BE4269">
      <w:pPr>
        <w:spacing w:line="360" w:lineRule="auto"/>
        <w:rPr>
          <w:rFonts w:ascii="Lora" w:hAnsi="Lora"/>
          <w:sz w:val="24"/>
          <w:szCs w:val="24"/>
        </w:rPr>
      </w:pPr>
      <w:r w:rsidRPr="0034005C">
        <w:rPr>
          <w:rFonts w:ascii="Lora" w:hAnsi="Lora"/>
          <w:sz w:val="24"/>
          <w:szCs w:val="24"/>
        </w:rPr>
        <w:t xml:space="preserve">Les Romains divisaient la période allant du lever au coucher du soleil en </w:t>
      </w:r>
      <w:r w:rsidRPr="0034005C">
        <w:rPr>
          <w:rFonts w:ascii="Lora" w:hAnsi="Lora"/>
          <w:b/>
          <w:bCs/>
          <w:sz w:val="24"/>
          <w:szCs w:val="24"/>
        </w:rPr>
        <w:t>12 heures</w:t>
      </w:r>
      <w:r w:rsidRPr="0034005C">
        <w:rPr>
          <w:rFonts w:ascii="Lora" w:hAnsi="Lora"/>
          <w:sz w:val="24"/>
          <w:szCs w:val="24"/>
        </w:rPr>
        <w:t>, mais ces heures n’avaient pas toujours exactement 60 minutes : elles étaient plus longues en été et plus courtes en hiver.</w:t>
      </w:r>
      <w:r w:rsidR="0081783F">
        <w:rPr>
          <w:rFonts w:ascii="Lora" w:hAnsi="Lora"/>
          <w:sz w:val="24"/>
          <w:szCs w:val="24"/>
        </w:rPr>
        <w:t xml:space="preserve"> A</w:t>
      </w:r>
      <w:r w:rsidR="00476A1F">
        <w:rPr>
          <w:rFonts w:ascii="Lora" w:hAnsi="Lora"/>
          <w:sz w:val="24"/>
          <w:szCs w:val="24"/>
        </w:rPr>
        <w:t>insi</w:t>
      </w:r>
      <w:r w:rsidR="006A6702">
        <w:rPr>
          <w:rFonts w:ascii="Lora" w:hAnsi="Lora"/>
          <w:sz w:val="24"/>
          <w:szCs w:val="24"/>
        </w:rPr>
        <w:t xml:space="preserve"> :</w:t>
      </w:r>
    </w:p>
    <w:p w14:paraId="5AD208D9" w14:textId="0A84AEAD" w:rsidR="0048524A" w:rsidRPr="0048524A" w:rsidRDefault="0048524A" w:rsidP="0048524A">
      <w:pPr>
        <w:pStyle w:val="Paragraphedeliste"/>
        <w:numPr>
          <w:ilvl w:val="0"/>
          <w:numId w:val="2"/>
        </w:numPr>
        <w:spacing w:line="360" w:lineRule="auto"/>
        <w:rPr>
          <w:rFonts w:ascii="Lora" w:hAnsi="Lora"/>
          <w:b/>
          <w:bCs/>
          <w:sz w:val="24"/>
          <w:szCs w:val="24"/>
        </w:rPr>
      </w:pPr>
      <w:r>
        <w:rPr>
          <w:rFonts w:ascii="Lora" w:hAnsi="Lora"/>
          <w:b/>
          <w:bCs/>
          <w:sz w:val="24"/>
          <w:szCs w:val="24"/>
        </w:rPr>
        <w:t>L</w:t>
      </w:r>
      <w:r w:rsidRPr="0048524A">
        <w:rPr>
          <w:rFonts w:ascii="Lora" w:hAnsi="Lora"/>
          <w:b/>
          <w:bCs/>
          <w:sz w:val="24"/>
          <w:szCs w:val="24"/>
        </w:rPr>
        <w:t>a troisième heure correspond approximativement à 9 h ;</w:t>
      </w:r>
    </w:p>
    <w:p w14:paraId="46AA5715" w14:textId="3F2A614E" w:rsidR="0048524A" w:rsidRPr="0048524A" w:rsidRDefault="0048524A" w:rsidP="0048524A">
      <w:pPr>
        <w:pStyle w:val="Paragraphedeliste"/>
        <w:numPr>
          <w:ilvl w:val="0"/>
          <w:numId w:val="2"/>
        </w:numPr>
        <w:spacing w:line="360" w:lineRule="auto"/>
        <w:rPr>
          <w:rFonts w:ascii="Lora" w:hAnsi="Lora"/>
          <w:b/>
          <w:bCs/>
          <w:sz w:val="24"/>
          <w:szCs w:val="24"/>
        </w:rPr>
      </w:pPr>
      <w:r>
        <w:rPr>
          <w:rFonts w:ascii="Lora" w:hAnsi="Lora"/>
          <w:b/>
          <w:bCs/>
          <w:sz w:val="24"/>
          <w:szCs w:val="24"/>
        </w:rPr>
        <w:t>L</w:t>
      </w:r>
      <w:r w:rsidRPr="0048524A">
        <w:rPr>
          <w:rFonts w:ascii="Lora" w:hAnsi="Lora"/>
          <w:b/>
          <w:bCs/>
          <w:sz w:val="24"/>
          <w:szCs w:val="24"/>
        </w:rPr>
        <w:t>a sixième heure à 12 h ;</w:t>
      </w:r>
    </w:p>
    <w:p w14:paraId="0671ADD8" w14:textId="56463313" w:rsidR="004D221A" w:rsidRPr="004C5950" w:rsidRDefault="0048524A" w:rsidP="0048524A">
      <w:pPr>
        <w:pStyle w:val="Paragraphedeliste"/>
        <w:numPr>
          <w:ilvl w:val="0"/>
          <w:numId w:val="2"/>
        </w:numPr>
        <w:spacing w:line="360" w:lineRule="auto"/>
        <w:rPr>
          <w:rFonts w:ascii="Lora" w:hAnsi="Lora"/>
          <w:sz w:val="24"/>
          <w:szCs w:val="24"/>
        </w:rPr>
      </w:pPr>
      <w:r>
        <w:rPr>
          <w:rFonts w:ascii="Lora" w:hAnsi="Lora"/>
          <w:b/>
          <w:bCs/>
          <w:sz w:val="24"/>
          <w:szCs w:val="24"/>
        </w:rPr>
        <w:t>L</w:t>
      </w:r>
      <w:r w:rsidRPr="0048524A">
        <w:rPr>
          <w:rFonts w:ascii="Lora" w:hAnsi="Lora"/>
          <w:b/>
          <w:bCs/>
          <w:sz w:val="24"/>
          <w:szCs w:val="24"/>
        </w:rPr>
        <w:t>a neuvième heure à 15 h.</w:t>
      </w:r>
    </w:p>
    <w:p w14:paraId="3DB01654" w14:textId="060DC6EB" w:rsidR="004C5950" w:rsidRDefault="00A141BF" w:rsidP="00BE4269">
      <w:pPr>
        <w:spacing w:line="360" w:lineRule="auto"/>
        <w:rPr>
          <w:rFonts w:ascii="Lora" w:hAnsi="Lora"/>
          <w:sz w:val="24"/>
          <w:szCs w:val="24"/>
        </w:rPr>
      </w:pPr>
      <w:r>
        <w:rPr>
          <w:rFonts w:ascii="Lora" w:hAnsi="Lora"/>
          <w:sz w:val="24"/>
          <w:szCs w:val="24"/>
        </w:rPr>
        <w:t xml:space="preserve">Cela veut dire que le Seigneur </w:t>
      </w:r>
      <w:r w:rsidR="00C274FB">
        <w:rPr>
          <w:rFonts w:ascii="Lora" w:hAnsi="Lora"/>
          <w:sz w:val="24"/>
          <w:szCs w:val="24"/>
        </w:rPr>
        <w:t>qui a été crucifié à la troisième heure correspond</w:t>
      </w:r>
      <w:r w:rsidR="00EE1AE8">
        <w:rPr>
          <w:rFonts w:ascii="Lora" w:hAnsi="Lora"/>
          <w:sz w:val="24"/>
          <w:szCs w:val="24"/>
        </w:rPr>
        <w:t>ant</w:t>
      </w:r>
      <w:r w:rsidR="00C274FB">
        <w:rPr>
          <w:rFonts w:ascii="Lora" w:hAnsi="Lora"/>
          <w:sz w:val="24"/>
          <w:szCs w:val="24"/>
        </w:rPr>
        <w:t xml:space="preserve"> </w:t>
      </w:r>
      <w:r w:rsidR="00462B94">
        <w:rPr>
          <w:rFonts w:ascii="Lora" w:hAnsi="Lora"/>
          <w:sz w:val="24"/>
          <w:szCs w:val="24"/>
        </w:rPr>
        <w:t xml:space="preserve">à </w:t>
      </w:r>
      <w:r w:rsidR="00B41BD8">
        <w:rPr>
          <w:rFonts w:ascii="Lora" w:hAnsi="Lora"/>
          <w:sz w:val="24"/>
          <w:szCs w:val="24"/>
        </w:rPr>
        <w:t xml:space="preserve">approximativement à </w:t>
      </w:r>
      <w:r w:rsidR="00462B94">
        <w:rPr>
          <w:rFonts w:ascii="Lora" w:hAnsi="Lora"/>
          <w:sz w:val="24"/>
          <w:szCs w:val="24"/>
        </w:rPr>
        <w:t>9h</w:t>
      </w:r>
      <w:r w:rsidR="00BE365A">
        <w:rPr>
          <w:rFonts w:ascii="Lora" w:hAnsi="Lora"/>
          <w:sz w:val="24"/>
          <w:szCs w:val="24"/>
        </w:rPr>
        <w:t xml:space="preserve"> et est mort à la neuvième heure soit à 15h.</w:t>
      </w:r>
      <w:r w:rsidR="003E4BAE">
        <w:rPr>
          <w:rFonts w:ascii="Lora" w:hAnsi="Lora"/>
          <w:sz w:val="24"/>
          <w:szCs w:val="24"/>
        </w:rPr>
        <w:t xml:space="preserve"> </w:t>
      </w:r>
      <w:r w:rsidR="00DA66D0">
        <w:rPr>
          <w:rFonts w:ascii="Lora" w:hAnsi="Lora"/>
          <w:sz w:val="24"/>
          <w:szCs w:val="24"/>
        </w:rPr>
        <w:t>C</w:t>
      </w:r>
      <w:r w:rsidR="008443D0">
        <w:rPr>
          <w:rFonts w:ascii="Lora" w:hAnsi="Lora"/>
          <w:sz w:val="24"/>
          <w:szCs w:val="24"/>
        </w:rPr>
        <w:t>omme</w:t>
      </w:r>
      <w:r w:rsidR="003E4BAE">
        <w:rPr>
          <w:rFonts w:ascii="Lora" w:hAnsi="Lora"/>
          <w:sz w:val="24"/>
          <w:szCs w:val="24"/>
        </w:rPr>
        <w:t xml:space="preserve"> le Seigneur a été crucifié à la troisième heure, </w:t>
      </w:r>
      <w:r w:rsidR="00DA66D0">
        <w:rPr>
          <w:rFonts w:ascii="Lora" w:hAnsi="Lora"/>
          <w:sz w:val="24"/>
          <w:szCs w:val="24"/>
        </w:rPr>
        <w:t xml:space="preserve">il a </w:t>
      </w:r>
      <w:r w:rsidR="00867A91">
        <w:rPr>
          <w:rFonts w:ascii="Lora" w:hAnsi="Lora"/>
          <w:sz w:val="24"/>
          <w:szCs w:val="24"/>
        </w:rPr>
        <w:t xml:space="preserve">donc </w:t>
      </w:r>
      <w:r w:rsidR="00DA66D0">
        <w:rPr>
          <w:rFonts w:ascii="Lora" w:hAnsi="Lora"/>
          <w:sz w:val="24"/>
          <w:szCs w:val="24"/>
        </w:rPr>
        <w:t xml:space="preserve">été arrêté </w:t>
      </w:r>
      <w:r w:rsidR="003E4BAE" w:rsidRPr="00FC519C">
        <w:rPr>
          <w:rFonts w:ascii="Lora" w:hAnsi="Lora"/>
          <w:b/>
          <w:bCs/>
          <w:sz w:val="24"/>
          <w:szCs w:val="24"/>
        </w:rPr>
        <w:t>lundi soir</w:t>
      </w:r>
      <w:r w:rsidR="00AC3E73">
        <w:rPr>
          <w:rFonts w:ascii="Lora" w:hAnsi="Lora"/>
          <w:sz w:val="24"/>
          <w:szCs w:val="24"/>
        </w:rPr>
        <w:t xml:space="preserve"> comme le dit les Écritures : </w:t>
      </w:r>
    </w:p>
    <w:p w14:paraId="2A0D29EC" w14:textId="73BCFF05" w:rsidR="00AC3E73" w:rsidRDefault="00AC3E73" w:rsidP="00BE4269">
      <w:pPr>
        <w:spacing w:line="360" w:lineRule="auto"/>
        <w:rPr>
          <w:rFonts w:ascii="Lora" w:hAnsi="Lora"/>
          <w:sz w:val="24"/>
          <w:szCs w:val="24"/>
        </w:rPr>
      </w:pPr>
      <w:r>
        <w:rPr>
          <w:rFonts w:ascii="Lora" w:hAnsi="Lora"/>
          <w:sz w:val="24"/>
          <w:szCs w:val="24"/>
        </w:rPr>
        <w:t>“</w:t>
      </w:r>
      <w:r w:rsidR="006B7C41" w:rsidRPr="009A3F2D">
        <w:rPr>
          <w:rFonts w:ascii="Lora" w:hAnsi="Lora"/>
          <w:i/>
          <w:iCs/>
          <w:sz w:val="24"/>
          <w:szCs w:val="24"/>
        </w:rPr>
        <w:t xml:space="preserve">Alors Yéhoshoua leur dit : </w:t>
      </w:r>
      <w:r w:rsidR="006B7C41" w:rsidRPr="00E86EA0">
        <w:rPr>
          <w:rFonts w:ascii="Lora" w:hAnsi="Lora"/>
          <w:b/>
          <w:bCs/>
          <w:i/>
          <w:iCs/>
          <w:sz w:val="24"/>
          <w:szCs w:val="24"/>
        </w:rPr>
        <w:t>Vous serez tous scandalisés en moi cette nuit</w:t>
      </w:r>
      <w:r w:rsidR="006B7C41" w:rsidRPr="009A3F2D">
        <w:rPr>
          <w:rFonts w:ascii="Lora" w:hAnsi="Lora"/>
          <w:i/>
          <w:iCs/>
          <w:sz w:val="24"/>
          <w:szCs w:val="24"/>
        </w:rPr>
        <w:t>, car il est écrit : Je frapperai le berger et les brebis du troupeau seront dispersées</w:t>
      </w:r>
      <w:r w:rsidR="006B7C41" w:rsidRPr="006B7C41">
        <w:rPr>
          <w:rFonts w:ascii="Lora" w:hAnsi="Lora"/>
          <w:sz w:val="24"/>
          <w:szCs w:val="24"/>
        </w:rPr>
        <w:t>.</w:t>
      </w:r>
      <w:r w:rsidR="009A3F2D">
        <w:rPr>
          <w:rFonts w:ascii="Lora" w:hAnsi="Lora"/>
          <w:sz w:val="24"/>
          <w:szCs w:val="24"/>
        </w:rPr>
        <w:t xml:space="preserve">” (Matthieu 26 : 31 ; </w:t>
      </w:r>
      <w:r w:rsidR="00D15C2B">
        <w:rPr>
          <w:rFonts w:ascii="Lora" w:hAnsi="Lora"/>
          <w:sz w:val="24"/>
          <w:szCs w:val="24"/>
        </w:rPr>
        <w:t xml:space="preserve">voir aussi </w:t>
      </w:r>
      <w:r w:rsidR="00143C28">
        <w:rPr>
          <w:rFonts w:ascii="Lora" w:hAnsi="Lora"/>
          <w:sz w:val="24"/>
          <w:szCs w:val="24"/>
        </w:rPr>
        <w:t>Marc 15 : 27</w:t>
      </w:r>
      <w:r w:rsidR="00FB48E7">
        <w:rPr>
          <w:rFonts w:ascii="Lora" w:hAnsi="Lora"/>
          <w:sz w:val="24"/>
          <w:szCs w:val="24"/>
        </w:rPr>
        <w:t>)</w:t>
      </w:r>
      <w:r w:rsidR="00D83EB2">
        <w:rPr>
          <w:rFonts w:ascii="Lora" w:hAnsi="Lora"/>
          <w:sz w:val="24"/>
          <w:szCs w:val="24"/>
        </w:rPr>
        <w:t>.</w:t>
      </w:r>
    </w:p>
    <w:p w14:paraId="38A10B2E" w14:textId="5998BF01" w:rsidR="006905D9" w:rsidRPr="000A548A" w:rsidRDefault="000A548A" w:rsidP="000A548A">
      <w:pPr>
        <w:spacing w:line="360" w:lineRule="auto"/>
        <w:rPr>
          <w:rFonts w:ascii="Lora" w:hAnsi="Lora"/>
          <w:sz w:val="24"/>
          <w:szCs w:val="24"/>
          <w:lang w:val="fr-GA"/>
        </w:rPr>
      </w:pPr>
      <w:r w:rsidRPr="000A548A">
        <w:rPr>
          <w:rFonts w:ascii="Lora" w:hAnsi="Lora"/>
          <w:sz w:val="24"/>
          <w:szCs w:val="24"/>
          <w:lang w:val="fr-GA"/>
        </w:rPr>
        <w:t>Ainsi s’accomplit la prophétie : le Seigneur, Agneau du sacrifice, est mort le jour de la Pâque</w:t>
      </w:r>
      <w:r w:rsidR="00F76D0B">
        <w:rPr>
          <w:rFonts w:ascii="Lora" w:hAnsi="Lora"/>
          <w:sz w:val="24"/>
          <w:szCs w:val="24"/>
        </w:rPr>
        <w:t xml:space="preserve"> (Exode 12 : </w:t>
      </w:r>
      <w:r w:rsidR="005A1613">
        <w:rPr>
          <w:rFonts w:ascii="Lora" w:hAnsi="Lora"/>
          <w:sz w:val="24"/>
          <w:szCs w:val="24"/>
        </w:rPr>
        <w:t>1</w:t>
      </w:r>
      <w:r w:rsidR="0032223C">
        <w:rPr>
          <w:rFonts w:ascii="Lora" w:hAnsi="Lora"/>
          <w:sz w:val="24"/>
          <w:szCs w:val="24"/>
        </w:rPr>
        <w:t>-</w:t>
      </w:r>
      <w:r w:rsidR="005A1613">
        <w:rPr>
          <w:rFonts w:ascii="Lora" w:hAnsi="Lora"/>
          <w:sz w:val="24"/>
          <w:szCs w:val="24"/>
        </w:rPr>
        <w:t>11)</w:t>
      </w:r>
      <w:r w:rsidR="00F03BC5">
        <w:rPr>
          <w:rFonts w:ascii="Lora" w:hAnsi="Lora"/>
          <w:sz w:val="24"/>
          <w:szCs w:val="24"/>
        </w:rPr>
        <w:t>.</w:t>
      </w:r>
      <w:r w:rsidR="006905D9">
        <w:rPr>
          <w:rFonts w:ascii="Lora" w:hAnsi="Lora"/>
          <w:sz w:val="24"/>
          <w:szCs w:val="24"/>
        </w:rPr>
        <w:t xml:space="preserve"> </w:t>
      </w:r>
    </w:p>
    <w:p w14:paraId="1D1451C2" w14:textId="77777777" w:rsidR="00084067" w:rsidRPr="00084067" w:rsidRDefault="00084067" w:rsidP="00084067">
      <w:pPr>
        <w:spacing w:line="360" w:lineRule="auto"/>
        <w:rPr>
          <w:rFonts w:ascii="Lora" w:hAnsi="Lora"/>
          <w:sz w:val="24"/>
          <w:szCs w:val="24"/>
          <w:lang w:val="fr-GA"/>
        </w:rPr>
      </w:pPr>
      <w:r w:rsidRPr="00084067">
        <w:rPr>
          <w:rFonts w:ascii="Lora" w:hAnsi="Lora"/>
          <w:sz w:val="24"/>
          <w:szCs w:val="24"/>
          <w:lang w:val="fr-GA"/>
        </w:rPr>
        <w:lastRenderedPageBreak/>
        <w:t>En conclusion, le Seigneur n’est pas ressuscité un dimanche. Il est mort un mardi à 15 h et est ressuscité le vendredi soir.</w:t>
      </w:r>
    </w:p>
    <w:p w14:paraId="49C78659" w14:textId="77777777" w:rsidR="0087100E" w:rsidRPr="0087100E" w:rsidRDefault="0087100E" w:rsidP="0087100E">
      <w:pPr>
        <w:spacing w:line="360" w:lineRule="auto"/>
        <w:rPr>
          <w:rFonts w:ascii="Lora" w:hAnsi="Lora"/>
          <w:sz w:val="24"/>
          <w:szCs w:val="24"/>
          <w:lang w:val="fr-GA"/>
        </w:rPr>
      </w:pPr>
      <w:r w:rsidRPr="0087100E">
        <w:rPr>
          <w:rFonts w:ascii="Lora" w:hAnsi="Lora"/>
          <w:sz w:val="24"/>
          <w:szCs w:val="24"/>
          <w:lang w:val="fr-GA"/>
        </w:rPr>
        <w:t>Nous espérons que ce partage vous a édifiés et encouragés. Dans tous les cas, soyez bénis en Yehowshou‘a ha-Mashiya’h.</w:t>
      </w:r>
    </w:p>
    <w:p w14:paraId="682B83E5" w14:textId="17016F44" w:rsidR="0025529B" w:rsidRPr="0025529B" w:rsidRDefault="0025529B" w:rsidP="00BE4269">
      <w:pPr>
        <w:spacing w:line="360" w:lineRule="auto"/>
        <w:rPr>
          <w:rFonts w:ascii="Lora" w:hAnsi="Lora"/>
          <w:sz w:val="24"/>
          <w:szCs w:val="24"/>
        </w:rPr>
      </w:pPr>
      <w:r w:rsidRPr="0025529B">
        <w:rPr>
          <w:rFonts w:ascii="Lora" w:hAnsi="Lora"/>
          <w:sz w:val="24"/>
          <w:szCs w:val="24"/>
        </w:rPr>
        <w:t>“</w:t>
      </w:r>
      <w:r w:rsidRPr="007B7F3E">
        <w:rPr>
          <w:rFonts w:ascii="Lora" w:hAnsi="Lora"/>
          <w:b/>
          <w:bCs/>
          <w:i/>
          <w:iCs/>
          <w:sz w:val="24"/>
          <w:szCs w:val="24"/>
        </w:rPr>
        <w:t>Et vous connaîtrez la vérité et la vérité vous rendra libres</w:t>
      </w:r>
      <w:r w:rsidRPr="0025529B">
        <w:rPr>
          <w:rFonts w:ascii="Lora" w:hAnsi="Lora"/>
          <w:sz w:val="24"/>
          <w:szCs w:val="24"/>
        </w:rPr>
        <w:t>”</w:t>
      </w:r>
      <w:r w:rsidRPr="0025529B">
        <w:rPr>
          <w:rFonts w:ascii="Lora" w:hAnsi="Lora"/>
          <w:sz w:val="24"/>
          <w:szCs w:val="24"/>
        </w:rPr>
        <w:t>.</w:t>
      </w:r>
      <w:r w:rsidRPr="0025529B">
        <w:rPr>
          <w:rFonts w:ascii="Lora" w:hAnsi="Lora"/>
          <w:sz w:val="24"/>
          <w:szCs w:val="24"/>
        </w:rPr>
        <w:t xml:space="preserve"> (Jean 8 : 32)</w:t>
      </w:r>
    </w:p>
    <w:sectPr w:rsidR="0025529B" w:rsidRPr="0025529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68861" w14:textId="77777777" w:rsidR="00533D5F" w:rsidRDefault="00533D5F" w:rsidP="006D3010">
      <w:pPr>
        <w:spacing w:after="0" w:line="240" w:lineRule="auto"/>
      </w:pPr>
      <w:r>
        <w:separator/>
      </w:r>
    </w:p>
  </w:endnote>
  <w:endnote w:type="continuationSeparator" w:id="0">
    <w:p w14:paraId="37574DAB" w14:textId="77777777" w:rsidR="00533D5F" w:rsidRDefault="00533D5F" w:rsidP="006D30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ora">
    <w:panose1 w:val="02000503000000020004"/>
    <w:charset w:val="00"/>
    <w:family w:val="auto"/>
    <w:pitch w:val="variable"/>
    <w:sig w:usb0="800002A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6B02AA" w14:textId="77777777" w:rsidR="00533D5F" w:rsidRDefault="00533D5F" w:rsidP="006D3010">
      <w:pPr>
        <w:spacing w:after="0" w:line="240" w:lineRule="auto"/>
      </w:pPr>
      <w:r>
        <w:separator/>
      </w:r>
    </w:p>
  </w:footnote>
  <w:footnote w:type="continuationSeparator" w:id="0">
    <w:p w14:paraId="6108E1F4" w14:textId="77777777" w:rsidR="00533D5F" w:rsidRDefault="00533D5F" w:rsidP="006D3010">
      <w:pPr>
        <w:spacing w:after="0" w:line="240" w:lineRule="auto"/>
      </w:pPr>
      <w:r>
        <w:continuationSeparator/>
      </w:r>
    </w:p>
  </w:footnote>
  <w:footnote w:id="1">
    <w:p w14:paraId="1BB2B6FD" w14:textId="6C7E9205" w:rsidR="006D3010" w:rsidRPr="006D3010" w:rsidRDefault="006D3010">
      <w:pPr>
        <w:pStyle w:val="Notedebasdepage"/>
        <w:rPr>
          <w:lang w:val="fr-FR"/>
        </w:rPr>
      </w:pPr>
      <w:r>
        <w:rPr>
          <w:rStyle w:val="Appelnotedebasdep"/>
        </w:rPr>
        <w:footnoteRef/>
      </w:r>
      <w:r>
        <w:t xml:space="preserve"> </w:t>
      </w:r>
      <w:r w:rsidR="0059326C">
        <w:rPr>
          <w:lang w:val="fr-FR"/>
        </w:rPr>
        <w:t>Extrait du site</w:t>
      </w:r>
      <w:r w:rsidR="0015018E">
        <w:rPr>
          <w:lang w:val="fr-FR"/>
        </w:rPr>
        <w:t xml:space="preserve"> : </w:t>
      </w:r>
      <w:hyperlink r:id="rId1" w:history="1">
        <w:r w:rsidR="0015018E" w:rsidRPr="00EF5DD4">
          <w:rPr>
            <w:rStyle w:val="Lienhypertexte"/>
            <w:lang w:val="fr-FR"/>
          </w:rPr>
          <w:t>https://www.newadvent.org/fathers/0126.htm</w:t>
        </w:r>
      </w:hyperlink>
      <w:r w:rsidR="0015018E">
        <w:rPr>
          <w:lang w:val="fr-FR"/>
        </w:rPr>
        <w:t xml:space="preserve"> </w:t>
      </w:r>
    </w:p>
  </w:footnote>
  <w:footnote w:id="2">
    <w:p w14:paraId="475EAA52" w14:textId="5CF5C55E" w:rsidR="00B77780" w:rsidRPr="00B77780" w:rsidRDefault="00B77780">
      <w:pPr>
        <w:pStyle w:val="Notedebasdepage"/>
        <w:rPr>
          <w:lang w:val="fr-FR"/>
        </w:rPr>
      </w:pPr>
      <w:r>
        <w:rPr>
          <w:rStyle w:val="Appelnotedebasdep"/>
        </w:rPr>
        <w:footnoteRef/>
      </w:r>
      <w:r>
        <w:t xml:space="preserve"> </w:t>
      </w:r>
      <w:r w:rsidR="00872BAF">
        <w:rPr>
          <w:lang w:val="fr-FR"/>
        </w:rPr>
        <w:t xml:space="preserve">Extrait du site : </w:t>
      </w:r>
      <w:hyperlink r:id="rId2" w:history="1">
        <w:r w:rsidR="00872BAF" w:rsidRPr="00EF5DD4">
          <w:rPr>
            <w:rStyle w:val="Lienhypertexte"/>
            <w:lang w:val="fr-FR"/>
          </w:rPr>
          <w:t>https://www.earlychristianwritings.com/text/didascalia.html</w:t>
        </w:r>
      </w:hyperlink>
      <w:r w:rsidR="00872BAF">
        <w:rPr>
          <w:lang w:val="fr-FR"/>
        </w:rPr>
        <w:t xml:space="preserve"> </w:t>
      </w:r>
    </w:p>
  </w:footnote>
  <w:footnote w:id="3">
    <w:p w14:paraId="2DA6E3A2" w14:textId="2D0C93C7" w:rsidR="00E764C3" w:rsidRPr="00E764C3" w:rsidRDefault="00E764C3">
      <w:pPr>
        <w:pStyle w:val="Notedebasdepage"/>
        <w:rPr>
          <w:lang w:val="fr-FR"/>
        </w:rPr>
      </w:pPr>
      <w:r>
        <w:rPr>
          <w:rStyle w:val="Appelnotedebasdep"/>
        </w:rPr>
        <w:footnoteRef/>
      </w:r>
      <w:r>
        <w:t xml:space="preserve"> </w:t>
      </w:r>
      <w:r>
        <w:rPr>
          <w:lang w:val="fr-FR"/>
        </w:rPr>
        <w:t xml:space="preserve">Extrait du site : </w:t>
      </w:r>
      <w:hyperlink r:id="rId3" w:history="1">
        <w:r w:rsidRPr="00EF5DD4">
          <w:rPr>
            <w:rStyle w:val="Lienhypertexte"/>
            <w:lang w:val="fr-FR"/>
          </w:rPr>
          <w:t>https://www.newadvent.org/fathers/07155.htm</w:t>
        </w:r>
      </w:hyperlink>
      <w:r>
        <w:rPr>
          <w:lang w:val="fr-FR"/>
        </w:rPr>
        <w:t xml:space="preserve"> </w:t>
      </w:r>
    </w:p>
  </w:footnote>
  <w:footnote w:id="4">
    <w:p w14:paraId="62FA1588" w14:textId="468EA018" w:rsidR="00981E14" w:rsidRPr="00981E14" w:rsidRDefault="00981E14">
      <w:pPr>
        <w:pStyle w:val="Notedebasdepage"/>
        <w:rPr>
          <w:lang w:val="fr-FR"/>
        </w:rPr>
      </w:pPr>
      <w:r>
        <w:rPr>
          <w:rStyle w:val="Appelnotedebasdep"/>
        </w:rPr>
        <w:footnoteRef/>
      </w:r>
      <w:r>
        <w:t xml:space="preserve"> </w:t>
      </w:r>
      <w:r>
        <w:rPr>
          <w:lang w:val="fr-FR"/>
        </w:rPr>
        <w:t xml:space="preserve">Extrait du site : </w:t>
      </w:r>
      <w:hyperlink r:id="rId4" w:history="1">
        <w:r w:rsidR="00761B1C" w:rsidRPr="00EF5DD4">
          <w:rPr>
            <w:rStyle w:val="Lienhypertexte"/>
            <w:lang w:val="fr-FR"/>
          </w:rPr>
          <w:t>https://www.newadvent.org/fathers/0124.htm</w:t>
        </w:r>
      </w:hyperlink>
      <w:r w:rsidR="00761B1C">
        <w:rPr>
          <w:lang w:val="fr-FR"/>
        </w:rPr>
        <w:t xml:space="preserve"> </w:t>
      </w:r>
    </w:p>
  </w:footnote>
  <w:footnote w:id="5">
    <w:p w14:paraId="5AB9AF81" w14:textId="4AE0F3A5" w:rsidR="008B5927" w:rsidRPr="008B5927" w:rsidRDefault="008B5927">
      <w:pPr>
        <w:pStyle w:val="Notedebasdepage"/>
        <w:rPr>
          <w:lang w:val="fr-FR"/>
        </w:rPr>
      </w:pPr>
      <w:r>
        <w:rPr>
          <w:rStyle w:val="Appelnotedebasdep"/>
        </w:rPr>
        <w:footnoteRef/>
      </w:r>
      <w:r>
        <w:t xml:space="preserve"> </w:t>
      </w:r>
      <w:r>
        <w:rPr>
          <w:lang w:val="fr-FR"/>
        </w:rPr>
        <w:t xml:space="preserve">Extrait du site : </w:t>
      </w:r>
      <w:hyperlink r:id="rId5" w:history="1">
        <w:r w:rsidRPr="00EF5DD4">
          <w:rPr>
            <w:rStyle w:val="Lienhypertexte"/>
            <w:lang w:val="fr-FR"/>
          </w:rPr>
          <w:t>https://www.newadvent.org/fathers/0126.htm</w:t>
        </w:r>
      </w:hyperlink>
      <w:r>
        <w:rPr>
          <w:lang w:val="fr-FR"/>
        </w:rPr>
        <w:t xml:space="preserve"> </w:t>
      </w:r>
    </w:p>
  </w:footnote>
  <w:footnote w:id="6">
    <w:p w14:paraId="1147E647" w14:textId="0D5A0DA5" w:rsidR="00A033AF" w:rsidRPr="00A033AF" w:rsidRDefault="00A033AF" w:rsidP="001D0121">
      <w:pPr>
        <w:pStyle w:val="Notedebasdepage"/>
        <w:rPr>
          <w:lang w:val="fr-FR"/>
        </w:rPr>
      </w:pPr>
      <w:r>
        <w:rPr>
          <w:rStyle w:val="Appelnotedebasdep"/>
        </w:rPr>
        <w:footnoteRef/>
      </w:r>
      <w:r>
        <w:t xml:space="preserve"> </w:t>
      </w:r>
      <w:r w:rsidR="001D0121" w:rsidRPr="001D0121">
        <w:t xml:space="preserve">Le </w:t>
      </w:r>
      <w:r w:rsidR="001D0121" w:rsidRPr="001D0121">
        <w:rPr>
          <w:b/>
          <w:bCs/>
        </w:rPr>
        <w:t>comput hébraïque</w:t>
      </w:r>
      <w:r w:rsidR="001D0121" w:rsidRPr="001D0121">
        <w:t xml:space="preserve"> est le système de calcul mathématique et astronomique qui sert à fixer le calendrier juif. C'est un calendrier </w:t>
      </w:r>
      <w:proofErr w:type="spellStart"/>
      <w:r w:rsidR="001D0121" w:rsidRPr="001D0121">
        <w:t>luno</w:t>
      </w:r>
      <w:r w:rsidR="001D0121">
        <w:t>-</w:t>
      </w:r>
      <w:r w:rsidR="001D0121" w:rsidRPr="001D0121">
        <w:t>solaire</w:t>
      </w:r>
      <w:proofErr w:type="spellEnd"/>
      <w:r w:rsidR="001D0121" w:rsidRPr="001D0121">
        <w:t xml:space="preserve"> : les mois suivent les phases de la Lune (29 ou 30 jours), tandis que l'année s'ajuste au Soleil par l'ajout régulier d'un mois intercalaire pour coïncider avec les saisons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17455"/>
    <w:multiLevelType w:val="hybridMultilevel"/>
    <w:tmpl w:val="3E9C5410"/>
    <w:lvl w:ilvl="0" w:tplc="4DF885EA">
      <w:start w:val="1"/>
      <w:numFmt w:val="decimal"/>
      <w:lvlText w:val="%1."/>
      <w:lvlJc w:val="left"/>
      <w:pPr>
        <w:ind w:left="720" w:hanging="360"/>
      </w:pPr>
      <w:rPr>
        <w:rFonts w:hint="default"/>
        <w:b/>
        <w:bCs/>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3146D46"/>
    <w:multiLevelType w:val="hybridMultilevel"/>
    <w:tmpl w:val="53B4BB32"/>
    <w:lvl w:ilvl="0" w:tplc="C3C62D9E">
      <w:start w:val="1"/>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F4762F7"/>
    <w:multiLevelType w:val="hybridMultilevel"/>
    <w:tmpl w:val="E1DE99A6"/>
    <w:lvl w:ilvl="0" w:tplc="39889774">
      <w:start w:val="1"/>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83256143">
    <w:abstractNumId w:val="0"/>
  </w:num>
  <w:num w:numId="2" w16cid:durableId="1199121342">
    <w:abstractNumId w:val="1"/>
  </w:num>
  <w:num w:numId="3" w16cid:durableId="203569370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985"/>
    <w:rsid w:val="000063E2"/>
    <w:rsid w:val="00011F6D"/>
    <w:rsid w:val="00022BA7"/>
    <w:rsid w:val="00023AC8"/>
    <w:rsid w:val="00032A2B"/>
    <w:rsid w:val="00042F79"/>
    <w:rsid w:val="00045172"/>
    <w:rsid w:val="00051ECB"/>
    <w:rsid w:val="000530AE"/>
    <w:rsid w:val="00053974"/>
    <w:rsid w:val="000658EA"/>
    <w:rsid w:val="00065C4A"/>
    <w:rsid w:val="0006775E"/>
    <w:rsid w:val="00077EBF"/>
    <w:rsid w:val="00082817"/>
    <w:rsid w:val="00084067"/>
    <w:rsid w:val="00086D51"/>
    <w:rsid w:val="00090A66"/>
    <w:rsid w:val="000A4BB5"/>
    <w:rsid w:val="000A548A"/>
    <w:rsid w:val="000A651C"/>
    <w:rsid w:val="000B40C6"/>
    <w:rsid w:val="000B6A5E"/>
    <w:rsid w:val="000C5596"/>
    <w:rsid w:val="000D6D96"/>
    <w:rsid w:val="000E1DD2"/>
    <w:rsid w:val="000F10BD"/>
    <w:rsid w:val="00110EE4"/>
    <w:rsid w:val="00111985"/>
    <w:rsid w:val="00114838"/>
    <w:rsid w:val="001201B4"/>
    <w:rsid w:val="0012095D"/>
    <w:rsid w:val="00121AF0"/>
    <w:rsid w:val="001237FC"/>
    <w:rsid w:val="0012392A"/>
    <w:rsid w:val="001309B2"/>
    <w:rsid w:val="00136334"/>
    <w:rsid w:val="0014321D"/>
    <w:rsid w:val="00143C28"/>
    <w:rsid w:val="00145FC1"/>
    <w:rsid w:val="00146A52"/>
    <w:rsid w:val="0015018E"/>
    <w:rsid w:val="00152606"/>
    <w:rsid w:val="0015484C"/>
    <w:rsid w:val="00176874"/>
    <w:rsid w:val="00185196"/>
    <w:rsid w:val="001854D1"/>
    <w:rsid w:val="00194B98"/>
    <w:rsid w:val="00194F06"/>
    <w:rsid w:val="001A7739"/>
    <w:rsid w:val="001B0F1E"/>
    <w:rsid w:val="001B4D44"/>
    <w:rsid w:val="001C363F"/>
    <w:rsid w:val="001D0121"/>
    <w:rsid w:val="001D3643"/>
    <w:rsid w:val="001D47C3"/>
    <w:rsid w:val="001E3CA5"/>
    <w:rsid w:val="001F0D07"/>
    <w:rsid w:val="00205A5F"/>
    <w:rsid w:val="00234440"/>
    <w:rsid w:val="002410BA"/>
    <w:rsid w:val="00243346"/>
    <w:rsid w:val="002433C3"/>
    <w:rsid w:val="0025529B"/>
    <w:rsid w:val="002600E6"/>
    <w:rsid w:val="00261FB3"/>
    <w:rsid w:val="00276055"/>
    <w:rsid w:val="00280623"/>
    <w:rsid w:val="00281961"/>
    <w:rsid w:val="00283488"/>
    <w:rsid w:val="002A0363"/>
    <w:rsid w:val="002A41A0"/>
    <w:rsid w:val="002A67C7"/>
    <w:rsid w:val="002B5F78"/>
    <w:rsid w:val="002B6EA7"/>
    <w:rsid w:val="002D65CD"/>
    <w:rsid w:val="002E66DE"/>
    <w:rsid w:val="002F0EBB"/>
    <w:rsid w:val="002F120A"/>
    <w:rsid w:val="00321CBF"/>
    <w:rsid w:val="0032223C"/>
    <w:rsid w:val="00331281"/>
    <w:rsid w:val="00334408"/>
    <w:rsid w:val="0034005C"/>
    <w:rsid w:val="00341396"/>
    <w:rsid w:val="0034589C"/>
    <w:rsid w:val="0035274D"/>
    <w:rsid w:val="003643F1"/>
    <w:rsid w:val="00364524"/>
    <w:rsid w:val="00367AEA"/>
    <w:rsid w:val="00370FFC"/>
    <w:rsid w:val="00374D22"/>
    <w:rsid w:val="00375DD9"/>
    <w:rsid w:val="00396008"/>
    <w:rsid w:val="003A298C"/>
    <w:rsid w:val="003A49A4"/>
    <w:rsid w:val="003B27EB"/>
    <w:rsid w:val="003B5423"/>
    <w:rsid w:val="003C1346"/>
    <w:rsid w:val="003C4950"/>
    <w:rsid w:val="003C5A5F"/>
    <w:rsid w:val="003D0F7B"/>
    <w:rsid w:val="003D1107"/>
    <w:rsid w:val="003E10F2"/>
    <w:rsid w:val="003E251A"/>
    <w:rsid w:val="003E4BAE"/>
    <w:rsid w:val="003E4D65"/>
    <w:rsid w:val="003E4D92"/>
    <w:rsid w:val="003F48A8"/>
    <w:rsid w:val="00400C79"/>
    <w:rsid w:val="0041167A"/>
    <w:rsid w:val="004121D4"/>
    <w:rsid w:val="0042083D"/>
    <w:rsid w:val="004252F6"/>
    <w:rsid w:val="00437B1A"/>
    <w:rsid w:val="00440085"/>
    <w:rsid w:val="004451A2"/>
    <w:rsid w:val="00450448"/>
    <w:rsid w:val="004515A0"/>
    <w:rsid w:val="00451800"/>
    <w:rsid w:val="00451AC7"/>
    <w:rsid w:val="00454282"/>
    <w:rsid w:val="00461545"/>
    <w:rsid w:val="00462359"/>
    <w:rsid w:val="00462B94"/>
    <w:rsid w:val="00463B78"/>
    <w:rsid w:val="00464826"/>
    <w:rsid w:val="004659FF"/>
    <w:rsid w:val="00467442"/>
    <w:rsid w:val="00470036"/>
    <w:rsid w:val="0047170D"/>
    <w:rsid w:val="004766B9"/>
    <w:rsid w:val="00476A1F"/>
    <w:rsid w:val="00484022"/>
    <w:rsid w:val="00484D82"/>
    <w:rsid w:val="0048524A"/>
    <w:rsid w:val="0048588E"/>
    <w:rsid w:val="00491A3C"/>
    <w:rsid w:val="00491C93"/>
    <w:rsid w:val="00496071"/>
    <w:rsid w:val="004A4F47"/>
    <w:rsid w:val="004C09C9"/>
    <w:rsid w:val="004C5950"/>
    <w:rsid w:val="004D221A"/>
    <w:rsid w:val="004D6D30"/>
    <w:rsid w:val="004E6C41"/>
    <w:rsid w:val="004F146F"/>
    <w:rsid w:val="004F3C4E"/>
    <w:rsid w:val="004F7E2E"/>
    <w:rsid w:val="00510786"/>
    <w:rsid w:val="00524A9B"/>
    <w:rsid w:val="00525F49"/>
    <w:rsid w:val="00532754"/>
    <w:rsid w:val="00533D5F"/>
    <w:rsid w:val="00536566"/>
    <w:rsid w:val="0054143E"/>
    <w:rsid w:val="00546391"/>
    <w:rsid w:val="00550B22"/>
    <w:rsid w:val="00552891"/>
    <w:rsid w:val="005603B9"/>
    <w:rsid w:val="00562022"/>
    <w:rsid w:val="00563B8C"/>
    <w:rsid w:val="00563D89"/>
    <w:rsid w:val="00575532"/>
    <w:rsid w:val="00584E8C"/>
    <w:rsid w:val="00587B0F"/>
    <w:rsid w:val="00590944"/>
    <w:rsid w:val="00592163"/>
    <w:rsid w:val="0059326C"/>
    <w:rsid w:val="00593CFB"/>
    <w:rsid w:val="0059542C"/>
    <w:rsid w:val="005A1613"/>
    <w:rsid w:val="005A5886"/>
    <w:rsid w:val="005A751C"/>
    <w:rsid w:val="005A7BB2"/>
    <w:rsid w:val="005B19AC"/>
    <w:rsid w:val="005B2743"/>
    <w:rsid w:val="005B3B69"/>
    <w:rsid w:val="005B6C05"/>
    <w:rsid w:val="005B7398"/>
    <w:rsid w:val="005B7E23"/>
    <w:rsid w:val="005C5142"/>
    <w:rsid w:val="005E2FE6"/>
    <w:rsid w:val="005E76DE"/>
    <w:rsid w:val="006010A6"/>
    <w:rsid w:val="00603724"/>
    <w:rsid w:val="006064C3"/>
    <w:rsid w:val="00613732"/>
    <w:rsid w:val="006207DC"/>
    <w:rsid w:val="006404E3"/>
    <w:rsid w:val="00642A1C"/>
    <w:rsid w:val="006563D0"/>
    <w:rsid w:val="00662A01"/>
    <w:rsid w:val="00671D95"/>
    <w:rsid w:val="00673561"/>
    <w:rsid w:val="006905D9"/>
    <w:rsid w:val="0069090F"/>
    <w:rsid w:val="00691D59"/>
    <w:rsid w:val="00692B44"/>
    <w:rsid w:val="006946C4"/>
    <w:rsid w:val="006A6702"/>
    <w:rsid w:val="006B0895"/>
    <w:rsid w:val="006B13DA"/>
    <w:rsid w:val="006B7C41"/>
    <w:rsid w:val="006C2F6A"/>
    <w:rsid w:val="006C65D2"/>
    <w:rsid w:val="006C7B90"/>
    <w:rsid w:val="006D1909"/>
    <w:rsid w:val="006D3010"/>
    <w:rsid w:val="006D330D"/>
    <w:rsid w:val="006E7706"/>
    <w:rsid w:val="006F6567"/>
    <w:rsid w:val="00700BF6"/>
    <w:rsid w:val="00710B48"/>
    <w:rsid w:val="0071410B"/>
    <w:rsid w:val="0071692D"/>
    <w:rsid w:val="00717348"/>
    <w:rsid w:val="00721FA9"/>
    <w:rsid w:val="0072407C"/>
    <w:rsid w:val="00735144"/>
    <w:rsid w:val="00736738"/>
    <w:rsid w:val="007479DE"/>
    <w:rsid w:val="0076042E"/>
    <w:rsid w:val="00761B1C"/>
    <w:rsid w:val="007644C7"/>
    <w:rsid w:val="00767841"/>
    <w:rsid w:val="00771283"/>
    <w:rsid w:val="00772392"/>
    <w:rsid w:val="007757C9"/>
    <w:rsid w:val="007765AD"/>
    <w:rsid w:val="00777169"/>
    <w:rsid w:val="007812E7"/>
    <w:rsid w:val="0078323A"/>
    <w:rsid w:val="0079180E"/>
    <w:rsid w:val="00791D9B"/>
    <w:rsid w:val="007956C9"/>
    <w:rsid w:val="007964B6"/>
    <w:rsid w:val="00797B81"/>
    <w:rsid w:val="007A4357"/>
    <w:rsid w:val="007B1071"/>
    <w:rsid w:val="007B25AA"/>
    <w:rsid w:val="007B41DB"/>
    <w:rsid w:val="007B5287"/>
    <w:rsid w:val="007B5ABA"/>
    <w:rsid w:val="007B7F3E"/>
    <w:rsid w:val="007C02B1"/>
    <w:rsid w:val="007C0D76"/>
    <w:rsid w:val="007D28BB"/>
    <w:rsid w:val="007E0B32"/>
    <w:rsid w:val="007E309C"/>
    <w:rsid w:val="007E5F34"/>
    <w:rsid w:val="007E7D29"/>
    <w:rsid w:val="008000E4"/>
    <w:rsid w:val="00804DEE"/>
    <w:rsid w:val="00810C69"/>
    <w:rsid w:val="00811CE1"/>
    <w:rsid w:val="008149FE"/>
    <w:rsid w:val="0081783F"/>
    <w:rsid w:val="008276C7"/>
    <w:rsid w:val="0083133A"/>
    <w:rsid w:val="00834EE7"/>
    <w:rsid w:val="00835444"/>
    <w:rsid w:val="00835E5A"/>
    <w:rsid w:val="008443D0"/>
    <w:rsid w:val="00851848"/>
    <w:rsid w:val="00852C6C"/>
    <w:rsid w:val="0086442B"/>
    <w:rsid w:val="008664E3"/>
    <w:rsid w:val="00867A91"/>
    <w:rsid w:val="0087100E"/>
    <w:rsid w:val="00872BAF"/>
    <w:rsid w:val="00873F3F"/>
    <w:rsid w:val="0087646C"/>
    <w:rsid w:val="0088258B"/>
    <w:rsid w:val="008852AC"/>
    <w:rsid w:val="0089270D"/>
    <w:rsid w:val="0089432C"/>
    <w:rsid w:val="00894F89"/>
    <w:rsid w:val="008A319D"/>
    <w:rsid w:val="008B5927"/>
    <w:rsid w:val="008C0E59"/>
    <w:rsid w:val="008C7665"/>
    <w:rsid w:val="008C7841"/>
    <w:rsid w:val="008D166C"/>
    <w:rsid w:val="008D2863"/>
    <w:rsid w:val="008D329D"/>
    <w:rsid w:val="008D45E7"/>
    <w:rsid w:val="008D6288"/>
    <w:rsid w:val="008D7294"/>
    <w:rsid w:val="008E0E72"/>
    <w:rsid w:val="008F16D9"/>
    <w:rsid w:val="008F23E3"/>
    <w:rsid w:val="009004B9"/>
    <w:rsid w:val="0091422A"/>
    <w:rsid w:val="00920898"/>
    <w:rsid w:val="00921761"/>
    <w:rsid w:val="00924C75"/>
    <w:rsid w:val="00926C3F"/>
    <w:rsid w:val="00934855"/>
    <w:rsid w:val="00937841"/>
    <w:rsid w:val="00942AEB"/>
    <w:rsid w:val="0094331F"/>
    <w:rsid w:val="009433F3"/>
    <w:rsid w:val="00954DB5"/>
    <w:rsid w:val="009569DD"/>
    <w:rsid w:val="00960ED9"/>
    <w:rsid w:val="00965869"/>
    <w:rsid w:val="00966CCD"/>
    <w:rsid w:val="00966E45"/>
    <w:rsid w:val="00972D8E"/>
    <w:rsid w:val="00977FA4"/>
    <w:rsid w:val="00981E14"/>
    <w:rsid w:val="009838E9"/>
    <w:rsid w:val="00985A42"/>
    <w:rsid w:val="00992ABB"/>
    <w:rsid w:val="009A3F2D"/>
    <w:rsid w:val="009B7E85"/>
    <w:rsid w:val="009D0E6C"/>
    <w:rsid w:val="009D117B"/>
    <w:rsid w:val="009D5C3B"/>
    <w:rsid w:val="009D630F"/>
    <w:rsid w:val="009D63D6"/>
    <w:rsid w:val="009E3A9C"/>
    <w:rsid w:val="009E5044"/>
    <w:rsid w:val="009F46FC"/>
    <w:rsid w:val="009F5A61"/>
    <w:rsid w:val="00A027E8"/>
    <w:rsid w:val="00A033AF"/>
    <w:rsid w:val="00A03A44"/>
    <w:rsid w:val="00A061DF"/>
    <w:rsid w:val="00A141BF"/>
    <w:rsid w:val="00A160A4"/>
    <w:rsid w:val="00A16E83"/>
    <w:rsid w:val="00A260B1"/>
    <w:rsid w:val="00A260EF"/>
    <w:rsid w:val="00A41893"/>
    <w:rsid w:val="00A419DA"/>
    <w:rsid w:val="00A46F23"/>
    <w:rsid w:val="00A53445"/>
    <w:rsid w:val="00A56EBE"/>
    <w:rsid w:val="00A60996"/>
    <w:rsid w:val="00A61797"/>
    <w:rsid w:val="00A623E2"/>
    <w:rsid w:val="00A64DA0"/>
    <w:rsid w:val="00A6787A"/>
    <w:rsid w:val="00A814B2"/>
    <w:rsid w:val="00A832FC"/>
    <w:rsid w:val="00A93E92"/>
    <w:rsid w:val="00AA289F"/>
    <w:rsid w:val="00AA2A78"/>
    <w:rsid w:val="00AA505D"/>
    <w:rsid w:val="00AA58EB"/>
    <w:rsid w:val="00AB134F"/>
    <w:rsid w:val="00AB397D"/>
    <w:rsid w:val="00AB727B"/>
    <w:rsid w:val="00AC3E73"/>
    <w:rsid w:val="00AC4368"/>
    <w:rsid w:val="00AD6CAE"/>
    <w:rsid w:val="00AE1580"/>
    <w:rsid w:val="00B10444"/>
    <w:rsid w:val="00B11D8F"/>
    <w:rsid w:val="00B1442B"/>
    <w:rsid w:val="00B147A9"/>
    <w:rsid w:val="00B17317"/>
    <w:rsid w:val="00B27165"/>
    <w:rsid w:val="00B303F4"/>
    <w:rsid w:val="00B3164B"/>
    <w:rsid w:val="00B3177C"/>
    <w:rsid w:val="00B41BD8"/>
    <w:rsid w:val="00B5281C"/>
    <w:rsid w:val="00B568F5"/>
    <w:rsid w:val="00B638BD"/>
    <w:rsid w:val="00B63EF4"/>
    <w:rsid w:val="00B65BC1"/>
    <w:rsid w:val="00B7247D"/>
    <w:rsid w:val="00B757EF"/>
    <w:rsid w:val="00B77780"/>
    <w:rsid w:val="00B87F5C"/>
    <w:rsid w:val="00B92246"/>
    <w:rsid w:val="00B9286C"/>
    <w:rsid w:val="00B929CC"/>
    <w:rsid w:val="00BA5FB0"/>
    <w:rsid w:val="00BA7905"/>
    <w:rsid w:val="00BB0463"/>
    <w:rsid w:val="00BB43B0"/>
    <w:rsid w:val="00BB4DEB"/>
    <w:rsid w:val="00BD08E1"/>
    <w:rsid w:val="00BE365A"/>
    <w:rsid w:val="00BE4269"/>
    <w:rsid w:val="00BE594E"/>
    <w:rsid w:val="00BE7341"/>
    <w:rsid w:val="00BF3EEA"/>
    <w:rsid w:val="00C030DB"/>
    <w:rsid w:val="00C274FB"/>
    <w:rsid w:val="00C3277D"/>
    <w:rsid w:val="00C32972"/>
    <w:rsid w:val="00C36B75"/>
    <w:rsid w:val="00C36D45"/>
    <w:rsid w:val="00C41830"/>
    <w:rsid w:val="00C41B0F"/>
    <w:rsid w:val="00C41CE2"/>
    <w:rsid w:val="00C4422E"/>
    <w:rsid w:val="00C4485B"/>
    <w:rsid w:val="00C45915"/>
    <w:rsid w:val="00C47DBE"/>
    <w:rsid w:val="00C5054D"/>
    <w:rsid w:val="00C5089A"/>
    <w:rsid w:val="00C54283"/>
    <w:rsid w:val="00C57F30"/>
    <w:rsid w:val="00C61AEE"/>
    <w:rsid w:val="00C63816"/>
    <w:rsid w:val="00C63825"/>
    <w:rsid w:val="00C64622"/>
    <w:rsid w:val="00C64C69"/>
    <w:rsid w:val="00C67156"/>
    <w:rsid w:val="00C67347"/>
    <w:rsid w:val="00C77117"/>
    <w:rsid w:val="00C87365"/>
    <w:rsid w:val="00C92884"/>
    <w:rsid w:val="00C96C7E"/>
    <w:rsid w:val="00CA5D60"/>
    <w:rsid w:val="00CC29BD"/>
    <w:rsid w:val="00CC74F1"/>
    <w:rsid w:val="00CD3528"/>
    <w:rsid w:val="00CD394A"/>
    <w:rsid w:val="00CD4C81"/>
    <w:rsid w:val="00CD5573"/>
    <w:rsid w:val="00D011C1"/>
    <w:rsid w:val="00D03901"/>
    <w:rsid w:val="00D03A0B"/>
    <w:rsid w:val="00D07013"/>
    <w:rsid w:val="00D15C2B"/>
    <w:rsid w:val="00D202FB"/>
    <w:rsid w:val="00D20651"/>
    <w:rsid w:val="00D22587"/>
    <w:rsid w:val="00D4025D"/>
    <w:rsid w:val="00D40504"/>
    <w:rsid w:val="00D4593C"/>
    <w:rsid w:val="00D4684D"/>
    <w:rsid w:val="00D54FA9"/>
    <w:rsid w:val="00D6244F"/>
    <w:rsid w:val="00D63175"/>
    <w:rsid w:val="00D70A23"/>
    <w:rsid w:val="00D7569A"/>
    <w:rsid w:val="00D76210"/>
    <w:rsid w:val="00D770B4"/>
    <w:rsid w:val="00D83EB2"/>
    <w:rsid w:val="00D84382"/>
    <w:rsid w:val="00D86029"/>
    <w:rsid w:val="00D86361"/>
    <w:rsid w:val="00D90755"/>
    <w:rsid w:val="00D9498B"/>
    <w:rsid w:val="00D96470"/>
    <w:rsid w:val="00DA548F"/>
    <w:rsid w:val="00DA668D"/>
    <w:rsid w:val="00DA66D0"/>
    <w:rsid w:val="00DB3F55"/>
    <w:rsid w:val="00DB47A1"/>
    <w:rsid w:val="00DC317C"/>
    <w:rsid w:val="00DD27F2"/>
    <w:rsid w:val="00DD30F6"/>
    <w:rsid w:val="00DD3800"/>
    <w:rsid w:val="00DE5418"/>
    <w:rsid w:val="00DF1EB2"/>
    <w:rsid w:val="00E0450C"/>
    <w:rsid w:val="00E04A93"/>
    <w:rsid w:val="00E170B7"/>
    <w:rsid w:val="00E202A6"/>
    <w:rsid w:val="00E2189F"/>
    <w:rsid w:val="00E22204"/>
    <w:rsid w:val="00E25A48"/>
    <w:rsid w:val="00E273FF"/>
    <w:rsid w:val="00E618E1"/>
    <w:rsid w:val="00E62954"/>
    <w:rsid w:val="00E65DB5"/>
    <w:rsid w:val="00E70F35"/>
    <w:rsid w:val="00E71427"/>
    <w:rsid w:val="00E72552"/>
    <w:rsid w:val="00E727C5"/>
    <w:rsid w:val="00E75AC1"/>
    <w:rsid w:val="00E764C3"/>
    <w:rsid w:val="00E86EA0"/>
    <w:rsid w:val="00EA2ECF"/>
    <w:rsid w:val="00EB26E7"/>
    <w:rsid w:val="00EC0309"/>
    <w:rsid w:val="00ED26EA"/>
    <w:rsid w:val="00EE1AE8"/>
    <w:rsid w:val="00EE6763"/>
    <w:rsid w:val="00EE7672"/>
    <w:rsid w:val="00EF5BE4"/>
    <w:rsid w:val="00F03BC5"/>
    <w:rsid w:val="00F07AF4"/>
    <w:rsid w:val="00F10B73"/>
    <w:rsid w:val="00F16C0E"/>
    <w:rsid w:val="00F222F0"/>
    <w:rsid w:val="00F229D9"/>
    <w:rsid w:val="00F25640"/>
    <w:rsid w:val="00F25A0E"/>
    <w:rsid w:val="00F34A4E"/>
    <w:rsid w:val="00F41718"/>
    <w:rsid w:val="00F45918"/>
    <w:rsid w:val="00F53567"/>
    <w:rsid w:val="00F67164"/>
    <w:rsid w:val="00F67D6E"/>
    <w:rsid w:val="00F7261D"/>
    <w:rsid w:val="00F76D0B"/>
    <w:rsid w:val="00F77ED7"/>
    <w:rsid w:val="00F84088"/>
    <w:rsid w:val="00F93BE7"/>
    <w:rsid w:val="00F95E9A"/>
    <w:rsid w:val="00F95F88"/>
    <w:rsid w:val="00FA1847"/>
    <w:rsid w:val="00FB0216"/>
    <w:rsid w:val="00FB1C0F"/>
    <w:rsid w:val="00FB48E7"/>
    <w:rsid w:val="00FC3A30"/>
    <w:rsid w:val="00FC519C"/>
    <w:rsid w:val="00FC7170"/>
    <w:rsid w:val="00FD433B"/>
    <w:rsid w:val="00FE4007"/>
    <w:rsid w:val="00FE719C"/>
    <w:rsid w:val="00FF00A0"/>
    <w:rsid w:val="00FF1AFB"/>
  </w:rsids>
  <m:mathPr>
    <m:mathFont m:val="Cambria Math"/>
    <m:brkBin m:val="before"/>
    <m:brkBinSub m:val="--"/>
    <m:smallFrac m:val="0"/>
    <m:dispDef/>
    <m:lMargin m:val="0"/>
    <m:rMargin m:val="0"/>
    <m:defJc m:val="centerGroup"/>
    <m:wrapIndent m:val="1440"/>
    <m:intLim m:val="subSup"/>
    <m:naryLim m:val="undOvr"/>
  </m:mathPr>
  <w:themeFontLang w:val="fr-G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AA580"/>
  <w15:chartTrackingRefBased/>
  <w15:docId w15:val="{84AE8AD5-953B-4A8A-8914-0DD4E34E4E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G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1198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11198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11198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11198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11198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11198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1198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1198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1198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1198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11198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11198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11198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11198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11198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1198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1198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11985"/>
    <w:rPr>
      <w:rFonts w:eastAsiaTheme="majorEastAsia" w:cstheme="majorBidi"/>
      <w:color w:val="272727" w:themeColor="text1" w:themeTint="D8"/>
    </w:rPr>
  </w:style>
  <w:style w:type="paragraph" w:styleId="Titre">
    <w:name w:val="Title"/>
    <w:basedOn w:val="Normal"/>
    <w:next w:val="Normal"/>
    <w:link w:val="TitreCar"/>
    <w:uiPriority w:val="10"/>
    <w:qFormat/>
    <w:rsid w:val="001119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1198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1198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1198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11985"/>
    <w:pPr>
      <w:spacing w:before="160"/>
      <w:jc w:val="center"/>
    </w:pPr>
    <w:rPr>
      <w:i/>
      <w:iCs/>
      <w:color w:val="404040" w:themeColor="text1" w:themeTint="BF"/>
    </w:rPr>
  </w:style>
  <w:style w:type="character" w:customStyle="1" w:styleId="CitationCar">
    <w:name w:val="Citation Car"/>
    <w:basedOn w:val="Policepardfaut"/>
    <w:link w:val="Citation"/>
    <w:uiPriority w:val="29"/>
    <w:rsid w:val="00111985"/>
    <w:rPr>
      <w:i/>
      <w:iCs/>
      <w:color w:val="404040" w:themeColor="text1" w:themeTint="BF"/>
    </w:rPr>
  </w:style>
  <w:style w:type="paragraph" w:styleId="Paragraphedeliste">
    <w:name w:val="List Paragraph"/>
    <w:basedOn w:val="Normal"/>
    <w:uiPriority w:val="34"/>
    <w:qFormat/>
    <w:rsid w:val="00111985"/>
    <w:pPr>
      <w:ind w:left="720"/>
      <w:contextualSpacing/>
    </w:pPr>
  </w:style>
  <w:style w:type="character" w:styleId="Accentuationintense">
    <w:name w:val="Intense Emphasis"/>
    <w:basedOn w:val="Policepardfaut"/>
    <w:uiPriority w:val="21"/>
    <w:qFormat/>
    <w:rsid w:val="00111985"/>
    <w:rPr>
      <w:i/>
      <w:iCs/>
      <w:color w:val="2F5496" w:themeColor="accent1" w:themeShade="BF"/>
    </w:rPr>
  </w:style>
  <w:style w:type="paragraph" w:styleId="Citationintense">
    <w:name w:val="Intense Quote"/>
    <w:basedOn w:val="Normal"/>
    <w:next w:val="Normal"/>
    <w:link w:val="CitationintenseCar"/>
    <w:uiPriority w:val="30"/>
    <w:qFormat/>
    <w:rsid w:val="001119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111985"/>
    <w:rPr>
      <w:i/>
      <w:iCs/>
      <w:color w:val="2F5496" w:themeColor="accent1" w:themeShade="BF"/>
    </w:rPr>
  </w:style>
  <w:style w:type="character" w:styleId="Rfrenceintense">
    <w:name w:val="Intense Reference"/>
    <w:basedOn w:val="Policepardfaut"/>
    <w:uiPriority w:val="32"/>
    <w:qFormat/>
    <w:rsid w:val="00111985"/>
    <w:rPr>
      <w:b/>
      <w:bCs/>
      <w:smallCaps/>
      <w:color w:val="2F5496" w:themeColor="accent1" w:themeShade="BF"/>
      <w:spacing w:val="5"/>
    </w:rPr>
  </w:style>
  <w:style w:type="paragraph" w:styleId="NormalWeb">
    <w:name w:val="Normal (Web)"/>
    <w:basedOn w:val="Normal"/>
    <w:uiPriority w:val="99"/>
    <w:semiHidden/>
    <w:unhideWhenUsed/>
    <w:rsid w:val="00CD5573"/>
    <w:rPr>
      <w:rFonts w:ascii="Times New Roman" w:hAnsi="Times New Roman" w:cs="Times New Roman"/>
      <w:sz w:val="24"/>
      <w:szCs w:val="24"/>
    </w:rPr>
  </w:style>
  <w:style w:type="character" w:styleId="Lienhypertexte">
    <w:name w:val="Hyperlink"/>
    <w:basedOn w:val="Policepardfaut"/>
    <w:uiPriority w:val="99"/>
    <w:unhideWhenUsed/>
    <w:rsid w:val="00CD5573"/>
    <w:rPr>
      <w:color w:val="0563C1" w:themeColor="hyperlink"/>
      <w:u w:val="single"/>
    </w:rPr>
  </w:style>
  <w:style w:type="character" w:styleId="Mentionnonrsolue">
    <w:name w:val="Unresolved Mention"/>
    <w:basedOn w:val="Policepardfaut"/>
    <w:uiPriority w:val="99"/>
    <w:semiHidden/>
    <w:unhideWhenUsed/>
    <w:rsid w:val="00CD5573"/>
    <w:rPr>
      <w:color w:val="605E5C"/>
      <w:shd w:val="clear" w:color="auto" w:fill="E1DFDD"/>
    </w:rPr>
  </w:style>
  <w:style w:type="paragraph" w:styleId="Notedebasdepage">
    <w:name w:val="footnote text"/>
    <w:basedOn w:val="Normal"/>
    <w:link w:val="NotedebasdepageCar"/>
    <w:uiPriority w:val="99"/>
    <w:semiHidden/>
    <w:unhideWhenUsed/>
    <w:rsid w:val="006D3010"/>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6D3010"/>
    <w:rPr>
      <w:sz w:val="20"/>
      <w:szCs w:val="20"/>
    </w:rPr>
  </w:style>
  <w:style w:type="character" w:styleId="Appelnotedebasdep">
    <w:name w:val="footnote reference"/>
    <w:basedOn w:val="Policepardfaut"/>
    <w:uiPriority w:val="99"/>
    <w:semiHidden/>
    <w:unhideWhenUsed/>
    <w:rsid w:val="006D301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ewadvent.org/cathen/01626c.ht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newadvent.org/cathen/05029a.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www.newadvent.org/fathers/07155.htm" TargetMode="External"/><Relationship Id="rId2" Type="http://schemas.openxmlformats.org/officeDocument/2006/relationships/hyperlink" Target="https://www.earlychristianwritings.com/text/didascalia.html" TargetMode="External"/><Relationship Id="rId1" Type="http://schemas.openxmlformats.org/officeDocument/2006/relationships/hyperlink" Target="https://www.newadvent.org/fathers/0126.htm" TargetMode="External"/><Relationship Id="rId5" Type="http://schemas.openxmlformats.org/officeDocument/2006/relationships/hyperlink" Target="https://www.newadvent.org/fathers/0126.htm" TargetMode="External"/><Relationship Id="rId4" Type="http://schemas.openxmlformats.org/officeDocument/2006/relationships/hyperlink" Target="https://www.newadvent.org/fathers/0124.h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F0EECB-D4BC-40DF-97E6-1CA3BA2A0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810</TotalTime>
  <Pages>7</Pages>
  <Words>1462</Words>
  <Characters>8340</Characters>
  <Application>Microsoft Office Word</Application>
  <DocSecurity>0</DocSecurity>
  <Lines>69</Lines>
  <Paragraphs>19</Paragraphs>
  <ScaleCrop>false</ScaleCrop>
  <Company/>
  <LinksUpToDate>false</LinksUpToDate>
  <CharactersWithSpaces>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Messila Mvé Mezui me Mvé</dc:creator>
  <cp:keywords/>
  <dc:description/>
  <cp:lastModifiedBy>Messila Mvé Mezui me Mvé</cp:lastModifiedBy>
  <cp:revision>521</cp:revision>
  <dcterms:created xsi:type="dcterms:W3CDTF">2026-08-17T01:51:00Z</dcterms:created>
  <dcterms:modified xsi:type="dcterms:W3CDTF">2026-08-17T15:54:00Z</dcterms:modified>
</cp:coreProperties>
</file>