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31DE" w14:textId="77777777" w:rsidR="000D1930" w:rsidRPr="000A45B9" w:rsidRDefault="000D1930" w:rsidP="000D19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5B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1470629" w14:textId="77777777" w:rsidR="000D1930" w:rsidRPr="000A45B9" w:rsidRDefault="000D1930" w:rsidP="000D19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5B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2CC43E0B" w14:textId="77777777" w:rsidR="000D1930" w:rsidRPr="000A45B9" w:rsidRDefault="000D1930" w:rsidP="000D19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5B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7F8CFC17" w14:textId="77777777" w:rsidR="000D1930" w:rsidRPr="000A45B9" w:rsidRDefault="000D1930" w:rsidP="000D19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5B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EB0053A" w14:textId="77777777" w:rsidR="000D1930" w:rsidRPr="000A45B9" w:rsidRDefault="000D1930" w:rsidP="000D19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5B9">
        <w:rPr>
          <w:rFonts w:ascii="Times New Roman" w:hAnsi="Times New Roman" w:cs="Times New Roman"/>
          <w:sz w:val="28"/>
          <w:szCs w:val="28"/>
        </w:rPr>
        <w:t>“ТЮМЕНСКИЙ ГОСУДАРСТВЕННЫЙ УНИВЕРСИТЕТ”</w:t>
      </w:r>
    </w:p>
    <w:p w14:paraId="21C55A1D" w14:textId="77777777" w:rsidR="000D1930" w:rsidRPr="000A45B9" w:rsidRDefault="000D1930" w:rsidP="000D19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5B9">
        <w:rPr>
          <w:rFonts w:ascii="Times New Roman" w:hAnsi="Times New Roman" w:cs="Times New Roman"/>
          <w:sz w:val="28"/>
          <w:szCs w:val="28"/>
        </w:rPr>
        <w:t>ИНСТИТУТ МАТЕМАТИКИ И КОМПЬЮЕТЕРНЫХ НАУК</w:t>
      </w:r>
    </w:p>
    <w:p w14:paraId="2B1ECE6C" w14:textId="77777777" w:rsidR="000D1930" w:rsidRPr="000A45B9" w:rsidRDefault="000D1930" w:rsidP="000D19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5B9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57E1CE70" w14:textId="77777777" w:rsidR="000D1930" w:rsidRPr="000A45B9" w:rsidRDefault="000D1930" w:rsidP="000D1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98A4A" w14:textId="77777777" w:rsidR="000D1930" w:rsidRPr="00562FBF" w:rsidRDefault="000D1930" w:rsidP="000D1930">
      <w:pPr>
        <w:jc w:val="center"/>
        <w:rPr>
          <w:rFonts w:ascii="Times New Roman" w:hAnsi="Times New Roman" w:cs="Times New Roman"/>
        </w:rPr>
      </w:pPr>
    </w:p>
    <w:p w14:paraId="44FAE611" w14:textId="77777777" w:rsidR="000D1930" w:rsidRPr="00562FBF" w:rsidRDefault="000D1930" w:rsidP="000D19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8E1F4" w14:textId="77777777" w:rsidR="000D1930" w:rsidRPr="00562FBF" w:rsidRDefault="000D1930" w:rsidP="000D19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14E4B" w14:textId="77777777" w:rsidR="000D1930" w:rsidRPr="00562FBF" w:rsidRDefault="000D1930" w:rsidP="000D19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85685D" w14:textId="35D07668" w:rsidR="000D1930" w:rsidRPr="002A4E83" w:rsidRDefault="000D1930" w:rsidP="000D193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E83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Pr="000D193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A4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019ED1" w14:textId="77777777" w:rsidR="000D1930" w:rsidRDefault="000D1930" w:rsidP="000D19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FBF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«Логистические и</w:t>
      </w:r>
      <w:r w:rsidRPr="00562FBF">
        <w:rPr>
          <w:rFonts w:ascii="Times New Roman" w:hAnsi="Times New Roman" w:cs="Times New Roman"/>
          <w:sz w:val="28"/>
          <w:szCs w:val="28"/>
        </w:rPr>
        <w:t>нформационные системы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62F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66209" w14:textId="5067DDA6" w:rsidR="000D1930" w:rsidRDefault="000D1930" w:rsidP="000D19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562F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Дымовое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Ozon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5BD042" w14:textId="77777777" w:rsidR="000D1930" w:rsidRDefault="000D1930" w:rsidP="000D1930">
      <w:pPr>
        <w:rPr>
          <w:rFonts w:ascii="Times New Roman" w:hAnsi="Times New Roman" w:cs="Times New Roman"/>
          <w:sz w:val="24"/>
          <w:szCs w:val="24"/>
        </w:rPr>
      </w:pPr>
    </w:p>
    <w:p w14:paraId="3A51376A" w14:textId="77777777" w:rsidR="000D1930" w:rsidRDefault="000D1930" w:rsidP="000D1930">
      <w:pPr>
        <w:rPr>
          <w:rFonts w:ascii="Times New Roman" w:hAnsi="Times New Roman" w:cs="Times New Roman"/>
          <w:sz w:val="24"/>
          <w:szCs w:val="24"/>
        </w:rPr>
      </w:pPr>
    </w:p>
    <w:p w14:paraId="58C7A344" w14:textId="77777777" w:rsidR="000D1930" w:rsidRDefault="000D1930" w:rsidP="000D1930">
      <w:pPr>
        <w:rPr>
          <w:rFonts w:ascii="Times New Roman" w:hAnsi="Times New Roman" w:cs="Times New Roman"/>
          <w:sz w:val="24"/>
          <w:szCs w:val="24"/>
        </w:rPr>
      </w:pPr>
    </w:p>
    <w:p w14:paraId="7DCF5120" w14:textId="77777777" w:rsidR="000D1930" w:rsidRDefault="000D1930" w:rsidP="000D1930">
      <w:pPr>
        <w:rPr>
          <w:rFonts w:ascii="Times New Roman" w:hAnsi="Times New Roman" w:cs="Times New Roman"/>
          <w:sz w:val="24"/>
          <w:szCs w:val="24"/>
        </w:rPr>
      </w:pPr>
    </w:p>
    <w:p w14:paraId="15682845" w14:textId="77777777" w:rsidR="000D1930" w:rsidRDefault="000D1930" w:rsidP="000D1930">
      <w:pPr>
        <w:rPr>
          <w:rFonts w:ascii="Times New Roman" w:hAnsi="Times New Roman" w:cs="Times New Roman"/>
          <w:sz w:val="24"/>
          <w:szCs w:val="24"/>
        </w:rPr>
      </w:pPr>
    </w:p>
    <w:p w14:paraId="57DDAB6B" w14:textId="77777777" w:rsidR="000D1930" w:rsidRDefault="000D1930" w:rsidP="000D1930">
      <w:pPr>
        <w:rPr>
          <w:rFonts w:ascii="Times New Roman" w:hAnsi="Times New Roman" w:cs="Times New Roman"/>
          <w:sz w:val="24"/>
          <w:szCs w:val="24"/>
        </w:rPr>
      </w:pPr>
    </w:p>
    <w:p w14:paraId="6E06053B" w14:textId="77777777" w:rsidR="000D1930" w:rsidRDefault="000D1930" w:rsidP="000D1930">
      <w:pPr>
        <w:pStyle w:val="aa"/>
        <w:jc w:val="both"/>
      </w:pPr>
      <w:r>
        <w:t>Выполнила:</w:t>
      </w:r>
    </w:p>
    <w:p w14:paraId="78038EB5" w14:textId="77777777" w:rsidR="000D1930" w:rsidRDefault="000D1930" w:rsidP="000D1930">
      <w:pPr>
        <w:pStyle w:val="aa"/>
        <w:jc w:val="both"/>
      </w:pPr>
      <w:r>
        <w:t xml:space="preserve">студентка группы ПИ </w:t>
      </w:r>
      <w:proofErr w:type="gramStart"/>
      <w:r>
        <w:t>21-02</w:t>
      </w:r>
      <w:proofErr w:type="gramEnd"/>
    </w:p>
    <w:p w14:paraId="3B86B3B5" w14:textId="77777777" w:rsidR="000D1930" w:rsidRPr="0019696C" w:rsidRDefault="000D1930" w:rsidP="000D1930">
      <w:pPr>
        <w:pStyle w:val="aa"/>
      </w:pPr>
      <w:r>
        <w:t>Лукьянова Кристина Валерьевна</w:t>
      </w:r>
    </w:p>
    <w:p w14:paraId="39A90DA2" w14:textId="77777777" w:rsidR="000D1930" w:rsidRDefault="000D1930" w:rsidP="000D1930">
      <w:pPr>
        <w:pStyle w:val="aa"/>
        <w:jc w:val="both"/>
      </w:pPr>
    </w:p>
    <w:p w14:paraId="257CC264" w14:textId="77777777" w:rsidR="000D1930" w:rsidRDefault="000D1930" w:rsidP="000D1930">
      <w:pPr>
        <w:pStyle w:val="aa"/>
        <w:jc w:val="both"/>
      </w:pPr>
    </w:p>
    <w:p w14:paraId="3E3A3532" w14:textId="77777777" w:rsidR="000D1930" w:rsidRDefault="000D1930" w:rsidP="000D1930">
      <w:pPr>
        <w:pStyle w:val="aa"/>
        <w:jc w:val="both"/>
      </w:pPr>
      <w:r>
        <w:t>Проверил:</w:t>
      </w:r>
    </w:p>
    <w:p w14:paraId="5A1781D9" w14:textId="77777777" w:rsidR="000D1930" w:rsidRPr="00865CCE" w:rsidRDefault="000D1930" w:rsidP="000D1930">
      <w:pPr>
        <w:pStyle w:val="aa"/>
        <w:jc w:val="both"/>
        <w:rPr>
          <w:rFonts w:eastAsia="Times New Roman" w:cs="Times New Roman"/>
        </w:rPr>
      </w:pPr>
      <w:r>
        <w:t>Полищук Игорь Николаевич</w:t>
      </w:r>
    </w:p>
    <w:p w14:paraId="52DD54FF" w14:textId="77777777" w:rsidR="000D1930" w:rsidRDefault="000D1930" w:rsidP="000D1930">
      <w:pPr>
        <w:pStyle w:val="aa"/>
        <w:jc w:val="both"/>
      </w:pPr>
    </w:p>
    <w:p w14:paraId="10129B73" w14:textId="77777777" w:rsidR="000D1930" w:rsidRDefault="000D1930" w:rsidP="000D1930">
      <w:pPr>
        <w:jc w:val="both"/>
      </w:pPr>
    </w:p>
    <w:p w14:paraId="34E231F7" w14:textId="77777777" w:rsidR="000D1930" w:rsidRDefault="000D1930" w:rsidP="000D1930">
      <w:pPr>
        <w:jc w:val="both"/>
      </w:pPr>
    </w:p>
    <w:p w14:paraId="64A3AA7E" w14:textId="77777777" w:rsidR="000D1930" w:rsidRDefault="000D1930" w:rsidP="000D1930"/>
    <w:p w14:paraId="75D094D6" w14:textId="74427D5F" w:rsidR="000D1930" w:rsidRPr="00272CFD" w:rsidRDefault="000D1930" w:rsidP="000D1930">
      <w:pPr>
        <w:pStyle w:val="a9"/>
        <w:sectPr w:rsidR="000D1930" w:rsidRPr="00272CFD" w:rsidSect="00C6510B">
          <w:footerReference w:type="even" r:id="rId7"/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81"/>
        </w:sectPr>
      </w:pPr>
      <w:r>
        <w:t>Тюмень, 2023 г</w:t>
      </w:r>
    </w:p>
    <w:p w14:paraId="4BF94F16" w14:textId="0840D22E" w:rsidR="000D1930" w:rsidRDefault="000D1930" w:rsidP="000D1930">
      <w:pPr>
        <w:pStyle w:val="ad"/>
        <w:rPr>
          <w:lang w:val="ru-RU"/>
        </w:rPr>
      </w:pPr>
      <w:r>
        <w:rPr>
          <w:lang w:val="ru-RU"/>
        </w:rPr>
        <w:lastRenderedPageBreak/>
        <w:t xml:space="preserve">Дымовое тестирование </w:t>
      </w:r>
      <w:r>
        <w:t>OZON</w:t>
      </w:r>
      <w:r w:rsidRPr="000D1930">
        <w:rPr>
          <w:lang w:val="ru-RU"/>
        </w:rPr>
        <w:t xml:space="preserve"> </w:t>
      </w:r>
      <w:hyperlink r:id="rId9" w:history="1">
        <w:r w:rsidRPr="003C06CB">
          <w:rPr>
            <w:rStyle w:val="a7"/>
          </w:rPr>
          <w:t>https</w:t>
        </w:r>
        <w:r w:rsidRPr="003C06CB">
          <w:rPr>
            <w:rStyle w:val="a7"/>
            <w:lang w:val="ru-RU"/>
          </w:rPr>
          <w:t>://</w:t>
        </w:r>
        <w:r w:rsidRPr="003C06CB">
          <w:rPr>
            <w:rStyle w:val="a7"/>
          </w:rPr>
          <w:t>www</w:t>
        </w:r>
        <w:r w:rsidRPr="003C06CB">
          <w:rPr>
            <w:rStyle w:val="a7"/>
            <w:lang w:val="ru-RU"/>
          </w:rPr>
          <w:t>.</w:t>
        </w:r>
        <w:proofErr w:type="spellStart"/>
        <w:r w:rsidRPr="003C06CB">
          <w:rPr>
            <w:rStyle w:val="a7"/>
          </w:rPr>
          <w:t>ozon</w:t>
        </w:r>
        <w:proofErr w:type="spellEnd"/>
        <w:r w:rsidRPr="003C06CB">
          <w:rPr>
            <w:rStyle w:val="a7"/>
            <w:lang w:val="ru-RU"/>
          </w:rPr>
          <w:t>.</w:t>
        </w:r>
        <w:proofErr w:type="spellStart"/>
        <w:r w:rsidRPr="003C06CB">
          <w:rPr>
            <w:rStyle w:val="a7"/>
          </w:rPr>
          <w:t>ru</w:t>
        </w:r>
        <w:proofErr w:type="spellEnd"/>
        <w:r w:rsidRPr="003C06CB">
          <w:rPr>
            <w:rStyle w:val="a7"/>
            <w:lang w:val="ru-RU"/>
          </w:rPr>
          <w:t>/</w:t>
        </w:r>
      </w:hyperlink>
    </w:p>
    <w:p w14:paraId="114806DE" w14:textId="4BC1E9EF" w:rsidR="000D1930" w:rsidRDefault="000D1930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Открытие главное формы</w:t>
      </w:r>
      <w:r w:rsidR="00D1268B">
        <w:rPr>
          <w:lang w:val="ru-RU"/>
        </w:rPr>
        <w:t>.</w:t>
      </w:r>
    </w:p>
    <w:p w14:paraId="15F5ADAD" w14:textId="691463AC" w:rsidR="000D1930" w:rsidRDefault="000D1930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Поиск товара.</w:t>
      </w:r>
    </w:p>
    <w:p w14:paraId="37C9590C" w14:textId="4E40BF69" w:rsidR="000D1930" w:rsidRDefault="000D1930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карточки, характеристик товара.</w:t>
      </w:r>
    </w:p>
    <w:p w14:paraId="1D4479FF" w14:textId="38589706" w:rsidR="000D1930" w:rsidRDefault="000D1930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Открытие фотографий на весь экран.</w:t>
      </w:r>
    </w:p>
    <w:p w14:paraId="46E68861" w14:textId="54218156" w:rsidR="000D1930" w:rsidRDefault="000D1930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отзывов о товаре.</w:t>
      </w:r>
    </w:p>
    <w:p w14:paraId="5BA637A8" w14:textId="59E1A5FF" w:rsidR="000D1930" w:rsidRDefault="000D1930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Открытие фото из отзывов о товаре.</w:t>
      </w:r>
    </w:p>
    <w:p w14:paraId="17E2CA5F" w14:textId="3F148DEA" w:rsidR="000D1930" w:rsidRDefault="000D1930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Добавление товара в избранные.</w:t>
      </w:r>
    </w:p>
    <w:p w14:paraId="7FB2404F" w14:textId="70DA5316" w:rsidR="000D1930" w:rsidRDefault="000D1930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Добавление товара в корзину.</w:t>
      </w:r>
    </w:p>
    <w:p w14:paraId="308FDCAC" w14:textId="0BDA1F9A" w:rsidR="00421424" w:rsidRDefault="00421424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Удаление товара из корзины.</w:t>
      </w:r>
    </w:p>
    <w:p w14:paraId="1313F5AD" w14:textId="06406375" w:rsidR="000D1930" w:rsidRDefault="000D1930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Оформление доставки товаров из корзины.</w:t>
      </w:r>
    </w:p>
    <w:p w14:paraId="3E7B110A" w14:textId="340B5673" w:rsidR="000D1930" w:rsidRDefault="000D1930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Оплата товаров Озон картой/Озон рассрочка/СБП/картой банка.</w:t>
      </w:r>
    </w:p>
    <w:p w14:paraId="501EF6E2" w14:textId="0D03336A" w:rsidR="000D1930" w:rsidRDefault="000D1930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Оставить отзыв о товаре.</w:t>
      </w:r>
    </w:p>
    <w:p w14:paraId="5466BB03" w14:textId="0FE01558" w:rsidR="000D1930" w:rsidRDefault="000D1930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Загрузить фото к отзыву о товаре.</w:t>
      </w:r>
    </w:p>
    <w:p w14:paraId="5E5527D1" w14:textId="716F4943" w:rsidR="000D1930" w:rsidRDefault="00421424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раздела «Специальные предложения».</w:t>
      </w:r>
    </w:p>
    <w:p w14:paraId="0C840D38" w14:textId="4BD0F04F" w:rsidR="00421424" w:rsidRDefault="00421424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Оформление Озон карты.</w:t>
      </w:r>
    </w:p>
    <w:p w14:paraId="77198CEC" w14:textId="1F776803" w:rsidR="00421424" w:rsidRDefault="00421424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Пополнение Озон карты.</w:t>
      </w:r>
    </w:p>
    <w:p w14:paraId="59F8C11C" w14:textId="14540F8E" w:rsidR="00421424" w:rsidRDefault="00421424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Возврат товара.</w:t>
      </w:r>
    </w:p>
    <w:p w14:paraId="364C3E0A" w14:textId="6E99F960" w:rsidR="00421424" w:rsidRDefault="00421424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Открытие формы сравнение товаров.</w:t>
      </w:r>
    </w:p>
    <w:p w14:paraId="4B5DC637" w14:textId="14003294" w:rsidR="00421424" w:rsidRDefault="00421424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Добавление товаров для сравнения.</w:t>
      </w:r>
    </w:p>
    <w:p w14:paraId="5339934C" w14:textId="389BC2CF" w:rsidR="00421424" w:rsidRDefault="00421424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Выбор валюты для отображения цен.</w:t>
      </w:r>
    </w:p>
    <w:p w14:paraId="486E7C99" w14:textId="129878E6" w:rsidR="00421424" w:rsidRPr="000D1930" w:rsidRDefault="00421424" w:rsidP="000D1930">
      <w:pPr>
        <w:pStyle w:val="ad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предложенных товаров дешевле выбранного.</w:t>
      </w:r>
    </w:p>
    <w:sectPr w:rsidR="00421424" w:rsidRPr="000D1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E0B6C" w14:textId="77777777" w:rsidR="00B149EA" w:rsidRDefault="00B149EA" w:rsidP="000D1930">
      <w:pPr>
        <w:spacing w:after="0" w:line="240" w:lineRule="auto"/>
      </w:pPr>
      <w:r>
        <w:separator/>
      </w:r>
    </w:p>
  </w:endnote>
  <w:endnote w:type="continuationSeparator" w:id="0">
    <w:p w14:paraId="1172259B" w14:textId="77777777" w:rsidR="00B149EA" w:rsidRDefault="00B149EA" w:rsidP="000D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656300138"/>
      <w:docPartObj>
        <w:docPartGallery w:val="Page Numbers (Bottom of Page)"/>
        <w:docPartUnique/>
      </w:docPartObj>
    </w:sdtPr>
    <w:sdtContent>
      <w:p w14:paraId="355F3CFD" w14:textId="77777777" w:rsidR="000D1930" w:rsidRDefault="000D1930" w:rsidP="00A4222E">
        <w:pPr>
          <w:pStyle w:val="a5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2041732276"/>
      <w:docPartObj>
        <w:docPartGallery w:val="Page Numbers (Bottom of Page)"/>
        <w:docPartUnique/>
      </w:docPartObj>
    </w:sdtPr>
    <w:sdtContent>
      <w:p w14:paraId="21B3833D" w14:textId="77777777" w:rsidR="000D1930" w:rsidRDefault="000D1930" w:rsidP="00A4222E">
        <w:pPr>
          <w:pStyle w:val="a5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-902599258"/>
      <w:docPartObj>
        <w:docPartGallery w:val="Page Numbers (Bottom of Page)"/>
        <w:docPartUnique/>
      </w:docPartObj>
    </w:sdtPr>
    <w:sdtContent>
      <w:p w14:paraId="7EBE8004" w14:textId="77777777" w:rsidR="000D1930" w:rsidRDefault="000D1930" w:rsidP="00A4222E">
        <w:pPr>
          <w:pStyle w:val="a5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47202830"/>
      <w:docPartObj>
        <w:docPartGallery w:val="Page Numbers (Bottom of Page)"/>
        <w:docPartUnique/>
      </w:docPartObj>
    </w:sdtPr>
    <w:sdtContent>
      <w:p w14:paraId="6D4216E1" w14:textId="77777777" w:rsidR="000D1930" w:rsidRDefault="000D1930" w:rsidP="00A4222E">
        <w:pPr>
          <w:pStyle w:val="a5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133287722"/>
      <w:docPartObj>
        <w:docPartGallery w:val="Page Numbers (Bottom of Page)"/>
        <w:docPartUnique/>
      </w:docPartObj>
    </w:sdtPr>
    <w:sdtContent>
      <w:p w14:paraId="1B74B8A4" w14:textId="77777777" w:rsidR="000D1930" w:rsidRDefault="000D1930" w:rsidP="00A4222E">
        <w:pPr>
          <w:pStyle w:val="a5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061983516"/>
      <w:docPartObj>
        <w:docPartGallery w:val="Page Numbers (Bottom of Page)"/>
        <w:docPartUnique/>
      </w:docPartObj>
    </w:sdtPr>
    <w:sdtContent>
      <w:p w14:paraId="67DC2BA4" w14:textId="77777777" w:rsidR="000D1930" w:rsidRDefault="000D1930" w:rsidP="00A4222E">
        <w:pPr>
          <w:pStyle w:val="a5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04831809" w14:textId="77777777" w:rsidR="000D1930" w:rsidRDefault="000D1930" w:rsidP="006D174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747945"/>
      <w:docPartObj>
        <w:docPartGallery w:val="Page Numbers (Bottom of Page)"/>
        <w:docPartUnique/>
      </w:docPartObj>
    </w:sdtPr>
    <w:sdtContent>
      <w:p w14:paraId="405B68F0" w14:textId="77777777" w:rsidR="000D1930" w:rsidRDefault="000D19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D5A11F" w14:textId="77777777" w:rsidR="000D1930" w:rsidRDefault="000D1930" w:rsidP="006D174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73270" w14:textId="77777777" w:rsidR="00B149EA" w:rsidRDefault="00B149EA" w:rsidP="000D1930">
      <w:pPr>
        <w:spacing w:after="0" w:line="240" w:lineRule="auto"/>
      </w:pPr>
      <w:r>
        <w:separator/>
      </w:r>
    </w:p>
  </w:footnote>
  <w:footnote w:type="continuationSeparator" w:id="0">
    <w:p w14:paraId="403BC43F" w14:textId="77777777" w:rsidR="00B149EA" w:rsidRDefault="00B149EA" w:rsidP="000D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92543"/>
    <w:multiLevelType w:val="hybridMultilevel"/>
    <w:tmpl w:val="14348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88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EE"/>
    <w:rsid w:val="000B3C7E"/>
    <w:rsid w:val="000D1930"/>
    <w:rsid w:val="002C54EE"/>
    <w:rsid w:val="00421424"/>
    <w:rsid w:val="00835808"/>
    <w:rsid w:val="00B149EA"/>
    <w:rsid w:val="00D1268B"/>
    <w:rsid w:val="00EC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4A337"/>
  <w15:chartTrackingRefBased/>
  <w15:docId w15:val="{EC848708-10A0-4648-8A53-4CF823C0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930"/>
    <w:rPr>
      <w:rFonts w:eastAsiaTheme="minorHAnsi"/>
      <w:kern w:val="0"/>
      <w:szCs w:val="22"/>
      <w:lang w:eastAsia="en-US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D1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930"/>
    <w:pPr>
      <w:tabs>
        <w:tab w:val="center" w:pos="4677"/>
        <w:tab w:val="right" w:pos="9355"/>
      </w:tabs>
      <w:spacing w:after="0" w:line="240" w:lineRule="auto"/>
    </w:pPr>
    <w:rPr>
      <w:rFonts w:eastAsiaTheme="minorEastAsia" w:cs="Mangal"/>
      <w:kern w:val="2"/>
      <w:szCs w:val="20"/>
      <w:lang w:eastAsia="zh-CN" w:bidi="hi-IN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0D1930"/>
    <w:rPr>
      <w:rFonts w:cs="Mangal"/>
    </w:rPr>
  </w:style>
  <w:style w:type="paragraph" w:styleId="a5">
    <w:name w:val="footer"/>
    <w:basedOn w:val="a"/>
    <w:link w:val="a6"/>
    <w:uiPriority w:val="99"/>
    <w:unhideWhenUsed/>
    <w:rsid w:val="000D1930"/>
    <w:pPr>
      <w:tabs>
        <w:tab w:val="center" w:pos="4677"/>
        <w:tab w:val="right" w:pos="9355"/>
      </w:tabs>
      <w:spacing w:after="0" w:line="240" w:lineRule="auto"/>
    </w:pPr>
    <w:rPr>
      <w:rFonts w:eastAsiaTheme="minorEastAsia" w:cs="Mangal"/>
      <w:kern w:val="2"/>
      <w:szCs w:val="20"/>
      <w:lang w:eastAsia="zh-CN" w:bidi="hi-IN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0D1930"/>
    <w:rPr>
      <w:rFonts w:cs="Mangal"/>
    </w:rPr>
  </w:style>
  <w:style w:type="character" w:styleId="a7">
    <w:name w:val="Hyperlink"/>
    <w:basedOn w:val="a0"/>
    <w:uiPriority w:val="99"/>
    <w:unhideWhenUsed/>
    <w:rsid w:val="000D193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D19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 w:bidi="ar-SA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0D1930"/>
    <w:pPr>
      <w:outlineLvl w:val="9"/>
    </w:pPr>
    <w:rPr>
      <w:lang w:eastAsia="ru-RU"/>
    </w:rPr>
  </w:style>
  <w:style w:type="paragraph" w:customStyle="1" w:styleId="a9">
    <w:name w:val="Титул"/>
    <w:basedOn w:val="a"/>
    <w:qFormat/>
    <w:rsid w:val="000D1930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a">
    <w:name w:val="Signature"/>
    <w:basedOn w:val="a"/>
    <w:link w:val="ab"/>
    <w:uiPriority w:val="99"/>
    <w:unhideWhenUsed/>
    <w:rsid w:val="000D1930"/>
    <w:pPr>
      <w:spacing w:after="0" w:line="240" w:lineRule="auto"/>
      <w:ind w:left="6237"/>
    </w:pPr>
    <w:rPr>
      <w:rFonts w:ascii="Times New Roman" w:hAnsi="Times New Roman"/>
      <w:sz w:val="28"/>
    </w:rPr>
  </w:style>
  <w:style w:type="character" w:customStyle="1" w:styleId="ab">
    <w:name w:val="Подпись Знак"/>
    <w:basedOn w:val="a0"/>
    <w:link w:val="aa"/>
    <w:uiPriority w:val="99"/>
    <w:rsid w:val="000D1930"/>
    <w:rPr>
      <w:rFonts w:ascii="Times New Roman" w:eastAsiaTheme="minorHAnsi" w:hAnsi="Times New Roman"/>
      <w:kern w:val="0"/>
      <w:sz w:val="28"/>
      <w:szCs w:val="22"/>
      <w:lang w:eastAsia="en-US" w:bidi="ar-SA"/>
      <w14:ligatures w14:val="none"/>
    </w:rPr>
  </w:style>
  <w:style w:type="character" w:styleId="ac">
    <w:name w:val="page number"/>
    <w:basedOn w:val="a0"/>
    <w:uiPriority w:val="99"/>
    <w:semiHidden/>
    <w:unhideWhenUsed/>
    <w:rsid w:val="000D1930"/>
  </w:style>
  <w:style w:type="paragraph" w:styleId="2">
    <w:name w:val="toc 2"/>
    <w:basedOn w:val="a"/>
    <w:next w:val="a"/>
    <w:autoRedefine/>
    <w:uiPriority w:val="39"/>
    <w:unhideWhenUsed/>
    <w:rsid w:val="000D1930"/>
    <w:pPr>
      <w:spacing w:after="100"/>
      <w:ind w:left="220"/>
    </w:pPr>
  </w:style>
  <w:style w:type="paragraph" w:customStyle="1" w:styleId="ad">
    <w:name w:val="Нормальный"/>
    <w:basedOn w:val="a"/>
    <w:link w:val="ae"/>
    <w:qFormat/>
    <w:rsid w:val="000D1930"/>
    <w:rPr>
      <w:rFonts w:ascii="Times New Roman" w:hAnsi="Times New Roman" w:cs="Times New Roman"/>
      <w:sz w:val="28"/>
      <w:szCs w:val="28"/>
      <w:lang w:val="en-US"/>
    </w:rPr>
  </w:style>
  <w:style w:type="character" w:customStyle="1" w:styleId="ae">
    <w:name w:val="Нормальный Знак"/>
    <w:basedOn w:val="a0"/>
    <w:link w:val="ad"/>
    <w:rsid w:val="000D1930"/>
    <w:rPr>
      <w:rFonts w:ascii="Times New Roman" w:eastAsiaTheme="minorHAnsi" w:hAnsi="Times New Roman" w:cs="Times New Roman"/>
      <w:kern w:val="0"/>
      <w:sz w:val="28"/>
      <w:szCs w:val="28"/>
      <w:lang w:val="en-US" w:eastAsia="en-US" w:bidi="ar-S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D1930"/>
    <w:pPr>
      <w:spacing w:after="100"/>
    </w:pPr>
  </w:style>
  <w:style w:type="paragraph" w:customStyle="1" w:styleId="af">
    <w:name w:val="Зигаловок"/>
    <w:basedOn w:val="1"/>
    <w:link w:val="af0"/>
    <w:qFormat/>
    <w:rsid w:val="000D1930"/>
    <w:rPr>
      <w:rFonts w:ascii="Times New Roman" w:hAnsi="Times New Roman" w:cs="Times New Roman"/>
      <w:color w:val="auto"/>
      <w:sz w:val="28"/>
      <w:szCs w:val="28"/>
    </w:rPr>
  </w:style>
  <w:style w:type="character" w:customStyle="1" w:styleId="af0">
    <w:name w:val="Зигаловок Знак"/>
    <w:basedOn w:val="10"/>
    <w:link w:val="af"/>
    <w:rsid w:val="000D1930"/>
    <w:rPr>
      <w:rFonts w:ascii="Times New Roman" w:eastAsiaTheme="majorEastAsia" w:hAnsi="Times New Roman" w:cs="Times New Roman"/>
      <w:color w:val="2F5496" w:themeColor="accent1" w:themeShade="BF"/>
      <w:kern w:val="0"/>
      <w:sz w:val="28"/>
      <w:szCs w:val="28"/>
      <w:lang w:eastAsia="en-US" w:bidi="ar-SA"/>
      <w14:ligatures w14:val="none"/>
    </w:rPr>
  </w:style>
  <w:style w:type="paragraph" w:customStyle="1" w:styleId="af1">
    <w:name w:val="НОРМЗАГ"/>
    <w:basedOn w:val="af"/>
    <w:link w:val="af2"/>
    <w:qFormat/>
    <w:rsid w:val="000D1930"/>
  </w:style>
  <w:style w:type="character" w:customStyle="1" w:styleId="af2">
    <w:name w:val="НОРМЗАГ Знак"/>
    <w:basedOn w:val="af0"/>
    <w:link w:val="af1"/>
    <w:rsid w:val="000D1930"/>
    <w:rPr>
      <w:rFonts w:ascii="Times New Roman" w:eastAsiaTheme="majorEastAsia" w:hAnsi="Times New Roman" w:cs="Times New Roman"/>
      <w:color w:val="2F5496" w:themeColor="accent1" w:themeShade="BF"/>
      <w:kern w:val="0"/>
      <w:sz w:val="28"/>
      <w:szCs w:val="28"/>
      <w:lang w:eastAsia="en-US" w:bidi="ar-SA"/>
      <w14:ligatures w14:val="none"/>
    </w:rPr>
  </w:style>
  <w:style w:type="character" w:styleId="af3">
    <w:name w:val="Unresolved Mention"/>
    <w:basedOn w:val="a0"/>
    <w:uiPriority w:val="99"/>
    <w:semiHidden/>
    <w:unhideWhenUsed/>
    <w:rsid w:val="000D1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z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Лукьянова</dc:creator>
  <cp:keywords/>
  <dc:description/>
  <cp:lastModifiedBy>Кристина Лукьянова</cp:lastModifiedBy>
  <cp:revision>5</cp:revision>
  <dcterms:created xsi:type="dcterms:W3CDTF">2023-11-14T19:34:00Z</dcterms:created>
  <dcterms:modified xsi:type="dcterms:W3CDTF">2023-11-14T19:50:00Z</dcterms:modified>
</cp:coreProperties>
</file>