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C548E" w14:paraId="01DA08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A1B2F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3DA4FE61" w14:textId="77777777" w:rsidR="002C548E" w:rsidRDefault="00000000">
            <w:pPr>
              <w:spacing w:after="60"/>
            </w:pPr>
            <w:r>
              <w:rPr>
                <w:b/>
                <w:bCs/>
                <w:color w:val="FFFFFF"/>
              </w:rPr>
              <w:t xml:space="preserve">LG </w:t>
            </w:r>
            <w:proofErr w:type="spellStart"/>
            <w:r>
              <w:rPr>
                <w:b/>
                <w:bCs/>
                <w:color w:val="FFFFFF"/>
              </w:rPr>
              <w:t>Electronics</w:t>
            </w:r>
            <w:proofErr w:type="spellEnd"/>
            <w:r>
              <w:rPr>
                <w:b/>
                <w:bCs/>
                <w:color w:val="FFFFFF"/>
              </w:rPr>
              <w:t xml:space="preserve"> do Brasil · AX </w:t>
            </w:r>
            <w:proofErr w:type="spellStart"/>
            <w:r>
              <w:rPr>
                <w:b/>
                <w:bCs/>
                <w:color w:val="FFFFFF"/>
              </w:rPr>
              <w:t>Academy</w:t>
            </w:r>
            <w:proofErr w:type="spellEnd"/>
          </w:p>
          <w:p w14:paraId="7DBF997D" w14:textId="77777777" w:rsidR="002C548E" w:rsidRDefault="00000000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Projeto Final de Curso — </w:t>
            </w:r>
            <w:proofErr w:type="spellStart"/>
            <w:r>
              <w:rPr>
                <w:b/>
                <w:bCs/>
                <w:color w:val="FFFFFF"/>
                <w:sz w:val="30"/>
                <w:szCs w:val="30"/>
              </w:rPr>
              <w:t>Capstone</w:t>
            </w:r>
            <w:proofErr w:type="spellEnd"/>
            <w:r>
              <w:rPr>
                <w:b/>
                <w:bCs/>
                <w:color w:val="FFFFFF"/>
                <w:sz w:val="30"/>
                <w:szCs w:val="3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30"/>
                <w:szCs w:val="30"/>
              </w:rPr>
              <w:t>Hyperautomation</w:t>
            </w:r>
            <w:proofErr w:type="spellEnd"/>
          </w:p>
          <w:p w14:paraId="3A7050D7" w14:textId="77777777" w:rsidR="002C548E" w:rsidRDefault="00000000">
            <w:r>
              <w:rPr>
                <w:i/>
                <w:iCs/>
                <w:color w:val="F3D9DE"/>
                <w:sz w:val="21"/>
                <w:szCs w:val="21"/>
              </w:rPr>
              <w:t xml:space="preserve">Pipeline </w:t>
            </w:r>
            <w:proofErr w:type="spellStart"/>
            <w:r>
              <w:rPr>
                <w:i/>
                <w:iCs/>
                <w:color w:val="F3D9DE"/>
                <w:sz w:val="21"/>
                <w:szCs w:val="21"/>
              </w:rPr>
              <w:t>multi-bot</w:t>
            </w:r>
            <w:proofErr w:type="spellEnd"/>
            <w:r>
              <w:rPr>
                <w:i/>
                <w:iCs/>
                <w:color w:val="F3D9DE"/>
                <w:sz w:val="21"/>
                <w:szCs w:val="21"/>
              </w:rPr>
              <w:t xml:space="preserve"> híbrido (desktop + web) com decisão RPA+ML, em ambiente de migração </w:t>
            </w:r>
            <w:proofErr w:type="spellStart"/>
            <w:r>
              <w:rPr>
                <w:i/>
                <w:iCs/>
                <w:color w:val="F3D9DE"/>
                <w:sz w:val="21"/>
                <w:szCs w:val="21"/>
              </w:rPr>
              <w:t>BotCity</w:t>
            </w:r>
            <w:proofErr w:type="spellEnd"/>
            <w:r>
              <w:rPr>
                <w:i/>
                <w:iCs/>
                <w:color w:val="F3D9D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F3D9DE"/>
                <w:sz w:val="21"/>
                <w:szCs w:val="21"/>
              </w:rPr>
              <w:t>Orchestrator</w:t>
            </w:r>
            <w:proofErr w:type="spellEnd"/>
            <w:r>
              <w:rPr>
                <w:i/>
                <w:iCs/>
                <w:color w:val="F3D9DE"/>
                <w:sz w:val="21"/>
                <w:szCs w:val="21"/>
              </w:rPr>
              <w:t xml:space="preserve"> → </w:t>
            </w:r>
            <w:proofErr w:type="spellStart"/>
            <w:r>
              <w:rPr>
                <w:i/>
                <w:iCs/>
                <w:color w:val="F3D9DE"/>
                <w:sz w:val="21"/>
                <w:szCs w:val="21"/>
              </w:rPr>
              <w:t>Smart</w:t>
            </w:r>
            <w:proofErr w:type="spellEnd"/>
            <w:r>
              <w:rPr>
                <w:i/>
                <w:iCs/>
                <w:color w:val="F3D9DE"/>
                <w:sz w:val="21"/>
                <w:szCs w:val="21"/>
              </w:rPr>
              <w:t xml:space="preserve"> Office</w:t>
            </w:r>
          </w:p>
        </w:tc>
      </w:tr>
    </w:tbl>
    <w:p w14:paraId="2483BE8F" w14:textId="77777777" w:rsidR="002C548E" w:rsidRDefault="002C548E">
      <w:pPr>
        <w:spacing w:after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2C548E" w14:paraId="0426D2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A7192F"/>
              <w:left w:val="single" w:sz="4" w:space="0" w:color="A7192F"/>
              <w:bottom w:val="single" w:sz="4" w:space="0" w:color="A7192F"/>
              <w:right w:val="single" w:sz="4" w:space="0" w:color="A7192F"/>
            </w:tcBorders>
            <w:shd w:val="clear" w:color="auto" w:fill="A7192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23B0E" w14:textId="77777777" w:rsidR="002C548E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526" w:type="dxa"/>
            <w:tcBorders>
              <w:top w:val="single" w:sz="4" w:space="0" w:color="A7192F"/>
              <w:left w:val="single" w:sz="4" w:space="0" w:color="A7192F"/>
              <w:bottom w:val="single" w:sz="4" w:space="0" w:color="A7192F"/>
              <w:right w:val="single" w:sz="4" w:space="0" w:color="A7192F"/>
            </w:tcBorders>
            <w:shd w:val="clear" w:color="auto" w:fill="A7192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08764" w14:textId="77777777" w:rsidR="002C548E" w:rsidRDefault="00000000">
            <w:r>
              <w:rPr>
                <w:b/>
                <w:bCs/>
                <w:color w:val="FFFFFF"/>
                <w:sz w:val="19"/>
                <w:szCs w:val="19"/>
              </w:rPr>
              <w:t>Detalhe</w:t>
            </w:r>
          </w:p>
        </w:tc>
      </w:tr>
      <w:tr w:rsidR="002C548E" w14:paraId="51AB90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5A1A28" w14:textId="77777777" w:rsidR="002C548E" w:rsidRDefault="00000000">
            <w:r>
              <w:rPr>
                <w:b/>
                <w:bCs/>
                <w:color w:val="1A1A1A"/>
                <w:sz w:val="19"/>
                <w:szCs w:val="19"/>
              </w:rPr>
              <w:t>Disciplina</w:t>
            </w:r>
          </w:p>
        </w:tc>
        <w:tc>
          <w:tcPr>
            <w:tcW w:w="65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A5C80" w14:textId="77777777" w:rsidR="002C548E" w:rsidRDefault="00000000">
            <w:r>
              <w:rPr>
                <w:color w:val="1A1A1A"/>
                <w:sz w:val="19"/>
                <w:szCs w:val="19"/>
              </w:rPr>
              <w:t xml:space="preserve">Técnicas de </w:t>
            </w:r>
            <w:proofErr w:type="spellStart"/>
            <w:r>
              <w:rPr>
                <w:color w:val="1A1A1A"/>
                <w:sz w:val="19"/>
                <w:szCs w:val="19"/>
              </w:rPr>
              <w:t>Hyperautomation</w:t>
            </w:r>
            <w:proofErr w:type="spellEnd"/>
          </w:p>
        </w:tc>
      </w:tr>
      <w:tr w:rsidR="002C548E" w14:paraId="41B2D6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22E01" w14:textId="77777777" w:rsidR="002C548E" w:rsidRDefault="00000000">
            <w:r>
              <w:rPr>
                <w:b/>
                <w:bCs/>
                <w:color w:val="1A1A1A"/>
                <w:sz w:val="19"/>
                <w:szCs w:val="19"/>
              </w:rPr>
              <w:t>Carga horária do curso</w:t>
            </w:r>
          </w:p>
        </w:tc>
        <w:tc>
          <w:tcPr>
            <w:tcW w:w="65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BB887" w14:textId="77777777" w:rsidR="002C548E" w:rsidRDefault="00000000">
            <w:r>
              <w:rPr>
                <w:color w:val="1A1A1A"/>
                <w:sz w:val="19"/>
                <w:szCs w:val="19"/>
              </w:rPr>
              <w:t>240h — este é o projeto de encerramento</w:t>
            </w:r>
          </w:p>
        </w:tc>
      </w:tr>
      <w:tr w:rsidR="002C548E" w14:paraId="672D0F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DD251" w14:textId="77777777" w:rsidR="002C548E" w:rsidRDefault="00000000">
            <w:r>
              <w:rPr>
                <w:b/>
                <w:bCs/>
                <w:color w:val="1A1A1A"/>
                <w:sz w:val="19"/>
                <w:szCs w:val="19"/>
              </w:rPr>
              <w:t>Conteúdo mobilizado</w:t>
            </w:r>
          </w:p>
        </w:tc>
        <w:tc>
          <w:tcPr>
            <w:tcW w:w="65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A20E7" w14:textId="77777777" w:rsidR="002C548E" w:rsidRDefault="00000000">
            <w:r>
              <w:rPr>
                <w:color w:val="1A1A1A"/>
                <w:sz w:val="19"/>
                <w:szCs w:val="19"/>
              </w:rPr>
              <w:t xml:space="preserve">Todo o curso, com ênfase nas Aulas 26-30 (orquestração, filas, alertas, resiliência, ML híbrido) e no Manual de Operação do </w:t>
            </w:r>
            <w:proofErr w:type="spellStart"/>
            <w:r>
              <w:rPr>
                <w:color w:val="1A1A1A"/>
                <w:sz w:val="19"/>
                <w:szCs w:val="19"/>
              </w:rPr>
              <w:t>Smart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Office</w:t>
            </w:r>
          </w:p>
        </w:tc>
      </w:tr>
      <w:tr w:rsidR="002C548E" w14:paraId="5A061C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BED3F" w14:textId="77777777" w:rsidR="002C548E" w:rsidRDefault="00000000">
            <w:r>
              <w:rPr>
                <w:b/>
                <w:bCs/>
                <w:color w:val="1A1A1A"/>
                <w:sz w:val="19"/>
                <w:szCs w:val="19"/>
              </w:rPr>
              <w:t>Carga horária do projeto</w:t>
            </w:r>
          </w:p>
        </w:tc>
        <w:tc>
          <w:tcPr>
            <w:tcW w:w="65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9581D" w14:textId="77777777" w:rsidR="002C548E" w:rsidRDefault="00000000">
            <w:r>
              <w:rPr>
                <w:color w:val="1A1A1A"/>
                <w:sz w:val="19"/>
                <w:szCs w:val="19"/>
              </w:rPr>
              <w:t>24h (6 aulas de 4h) — trabalho em grupo, do design à apresentação</w:t>
            </w:r>
          </w:p>
        </w:tc>
      </w:tr>
      <w:tr w:rsidR="002C548E" w14:paraId="6A7C29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80EDC" w14:textId="77777777" w:rsidR="002C548E" w:rsidRDefault="00000000">
            <w:r>
              <w:rPr>
                <w:b/>
                <w:bCs/>
                <w:color w:val="1A1A1A"/>
                <w:sz w:val="19"/>
                <w:szCs w:val="19"/>
              </w:rPr>
              <w:t>Inserção</w:t>
            </w:r>
          </w:p>
        </w:tc>
        <w:tc>
          <w:tcPr>
            <w:tcW w:w="65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DEEECF" w14:textId="77777777" w:rsidR="002C548E" w:rsidRDefault="00000000">
            <w:r>
              <w:rPr>
                <w:color w:val="1A1A1A"/>
                <w:sz w:val="19"/>
                <w:szCs w:val="19"/>
              </w:rPr>
              <w:t>Projeto final — encerramento e avaliação de competências do curso</w:t>
            </w:r>
          </w:p>
        </w:tc>
      </w:tr>
      <w:tr w:rsidR="002C548E" w14:paraId="197E0E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B5DB4" w14:textId="77777777" w:rsidR="002C548E" w:rsidRDefault="00000000">
            <w:r>
              <w:rPr>
                <w:b/>
                <w:bCs/>
                <w:color w:val="1A1A1A"/>
                <w:sz w:val="19"/>
                <w:szCs w:val="19"/>
              </w:rPr>
              <w:t>Convênio</w:t>
            </w:r>
          </w:p>
        </w:tc>
        <w:tc>
          <w:tcPr>
            <w:tcW w:w="65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68D78" w14:textId="77777777" w:rsidR="002C548E" w:rsidRDefault="00000000">
            <w:r>
              <w:rPr>
                <w:color w:val="1A1A1A"/>
                <w:sz w:val="19"/>
                <w:szCs w:val="19"/>
              </w:rPr>
              <w:t xml:space="preserve">N.º 005/2025 — IFAM / Polo de Inovação (INOVA) / LG </w:t>
            </w:r>
            <w:proofErr w:type="spellStart"/>
            <w:r>
              <w:rPr>
                <w:color w:val="1A1A1A"/>
                <w:sz w:val="19"/>
                <w:szCs w:val="19"/>
              </w:rPr>
              <w:t>Electronics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do Brasil</w:t>
            </w:r>
          </w:p>
        </w:tc>
      </w:tr>
      <w:tr w:rsidR="002C548E" w14:paraId="70FFDC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249BE" w14:textId="77777777" w:rsidR="002C548E" w:rsidRDefault="00000000">
            <w:r>
              <w:rPr>
                <w:b/>
                <w:bCs/>
                <w:color w:val="1A1A1A"/>
                <w:sz w:val="19"/>
                <w:szCs w:val="19"/>
              </w:rPr>
              <w:t>Formato de entrega</w:t>
            </w:r>
          </w:p>
        </w:tc>
        <w:tc>
          <w:tcPr>
            <w:tcW w:w="65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3A8CF" w14:textId="77777777" w:rsidR="002C548E" w:rsidRDefault="00000000">
            <w:r>
              <w:rPr>
                <w:color w:val="1A1A1A"/>
                <w:sz w:val="19"/>
                <w:szCs w:val="19"/>
              </w:rPr>
              <w:t xml:space="preserve">Repositório(s) </w:t>
            </w:r>
            <w:proofErr w:type="spellStart"/>
            <w:r>
              <w:rPr>
                <w:color w:val="1A1A1A"/>
                <w:sz w:val="19"/>
                <w:szCs w:val="19"/>
              </w:rPr>
              <w:t>Git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organizados + documentação completa + </w:t>
            </w:r>
            <w:proofErr w:type="spellStart"/>
            <w:r>
              <w:rPr>
                <w:color w:val="1A1A1A"/>
                <w:sz w:val="19"/>
                <w:szCs w:val="19"/>
              </w:rPr>
              <w:t>pitch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de até 10 min + demo ao vivo + arguição da banca</w:t>
            </w:r>
          </w:p>
        </w:tc>
      </w:tr>
    </w:tbl>
    <w:p w14:paraId="22AE6F0F" w14:textId="77777777" w:rsidR="002C548E" w:rsidRDefault="002C548E">
      <w:pPr>
        <w:spacing w:after="260"/>
      </w:pPr>
    </w:p>
    <w:p w14:paraId="18E75BA8" w14:textId="77777777" w:rsidR="002C548E" w:rsidRDefault="00000000">
      <w:pPr>
        <w:pStyle w:val="Ttulo1"/>
        <w:spacing w:before="280" w:after="160"/>
      </w:pPr>
      <w:r>
        <w:rPr>
          <w:b/>
          <w:bCs/>
          <w:color w:val="9A1B2F"/>
          <w:sz w:val="27"/>
          <w:szCs w:val="27"/>
        </w:rPr>
        <w:t>1. Onde paramos</w:t>
      </w:r>
    </w:p>
    <w:p w14:paraId="7EB40143" w14:textId="77777777" w:rsidR="002C548E" w:rsidRDefault="00000000">
      <w:pPr>
        <w:spacing w:after="160"/>
      </w:pPr>
      <w:r>
        <w:rPr>
          <w:color w:val="1A1A1A"/>
        </w:rPr>
        <w:t xml:space="preserve">Ao longo das 240 horas do curso, vocês percorreram o ciclo completo de uma automação corporativa: mapeamento de processo e PDD, motor de regras de negócio, relatórios e indicadores, suíte de testes, orquestração </w:t>
      </w:r>
      <w:proofErr w:type="spellStart"/>
      <w:r>
        <w:rPr>
          <w:color w:val="1A1A1A"/>
        </w:rPr>
        <w:t>multi-bot</w:t>
      </w:r>
      <w:proofErr w:type="spellEnd"/>
      <w:r>
        <w:rPr>
          <w:color w:val="1A1A1A"/>
        </w:rPr>
        <w:t xml:space="preserve"> no Maestro/</w:t>
      </w:r>
      <w:proofErr w:type="spellStart"/>
      <w:r>
        <w:rPr>
          <w:color w:val="1A1A1A"/>
        </w:rPr>
        <w:t>Smart</w:t>
      </w:r>
      <w:proofErr w:type="spellEnd"/>
      <w:r>
        <w:rPr>
          <w:color w:val="1A1A1A"/>
        </w:rPr>
        <w:t xml:space="preserve"> Office, filas e prioridades, dependências com timeout, alertas em múltiplos canais com </w:t>
      </w:r>
      <w:proofErr w:type="spellStart"/>
      <w:r>
        <w:rPr>
          <w:color w:val="1A1A1A"/>
        </w:rPr>
        <w:t>fallback</w:t>
      </w:r>
      <w:proofErr w:type="spellEnd"/>
      <w:r>
        <w:rPr>
          <w:color w:val="1A1A1A"/>
        </w:rPr>
        <w:t>, os três padrões de resiliência (</w:t>
      </w:r>
      <w:proofErr w:type="spellStart"/>
      <w:r>
        <w:rPr>
          <w:color w:val="1A1A1A"/>
        </w:rPr>
        <w:t>retry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fallback</w:t>
      </w:r>
      <w:proofErr w:type="spellEnd"/>
      <w:r>
        <w:rPr>
          <w:color w:val="1A1A1A"/>
        </w:rPr>
        <w:t xml:space="preserve"> degradado, </w:t>
      </w:r>
      <w:proofErr w:type="spellStart"/>
      <w:r>
        <w:rPr>
          <w:color w:val="1A1A1A"/>
        </w:rPr>
        <w:t>dead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letter</w:t>
      </w:r>
      <w:proofErr w:type="spellEnd"/>
      <w:r>
        <w:rPr>
          <w:color w:val="1A1A1A"/>
        </w:rPr>
        <w:t xml:space="preserve">), arquitetura de projeto e boas práticas (The DX Way), </w:t>
      </w:r>
      <w:proofErr w:type="spellStart"/>
      <w:r>
        <w:rPr>
          <w:color w:val="1A1A1A"/>
        </w:rPr>
        <w:t>GitLab</w:t>
      </w:r>
      <w:proofErr w:type="spellEnd"/>
      <w:r>
        <w:rPr>
          <w:color w:val="1A1A1A"/>
        </w:rPr>
        <w:t xml:space="preserve"> com </w:t>
      </w:r>
      <w:proofErr w:type="spellStart"/>
      <w:r>
        <w:rPr>
          <w:color w:val="1A1A1A"/>
        </w:rPr>
        <w:t>GitFlow</w:t>
      </w:r>
      <w:proofErr w:type="spellEnd"/>
      <w:r>
        <w:rPr>
          <w:color w:val="1A1A1A"/>
        </w:rPr>
        <w:t xml:space="preserve"> e Merge </w:t>
      </w:r>
      <w:proofErr w:type="spellStart"/>
      <w:r>
        <w:rPr>
          <w:color w:val="1A1A1A"/>
        </w:rPr>
        <w:t>Request</w:t>
      </w:r>
      <w:proofErr w:type="spellEnd"/>
      <w:r>
        <w:rPr>
          <w:color w:val="1A1A1A"/>
        </w:rPr>
        <w:t>, e — na reta final — a integração de Machine Learning como camada de decisão opcional, nunca crítica, sobre um motor de regras já validado.</w:t>
      </w:r>
    </w:p>
    <w:p w14:paraId="5AA1613F" w14:textId="77777777" w:rsidR="002C548E" w:rsidRDefault="00000000">
      <w:pPr>
        <w:spacing w:after="160"/>
      </w:pPr>
      <w:r>
        <w:rPr>
          <w:color w:val="1A1A1A"/>
        </w:rPr>
        <w:t xml:space="preserve">Cada exercício isolou uma competência. Este projeto final não introduz conteúdo novo — ele exige que todas as competências apareçam juntas, no mesmo pipeline, sob a pressão de um cenário realista que nenhum exercício anterior colocou: um ambiente de produção que ainda depende do </w:t>
      </w:r>
      <w:proofErr w:type="spellStart"/>
      <w:r>
        <w:rPr>
          <w:color w:val="1A1A1A"/>
        </w:rPr>
        <w:t>BotCity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Orchestrator</w:t>
      </w:r>
      <w:proofErr w:type="spellEnd"/>
      <w:r>
        <w:rPr>
          <w:color w:val="1A1A1A"/>
        </w:rPr>
        <w:t xml:space="preserve"> legado, no meio de uma migração para o </w:t>
      </w:r>
      <w:proofErr w:type="spellStart"/>
      <w:r>
        <w:rPr>
          <w:color w:val="1A1A1A"/>
        </w:rPr>
        <w:t>Smart</w:t>
      </w:r>
      <w:proofErr w:type="spellEnd"/>
      <w:r>
        <w:rPr>
          <w:color w:val="1A1A1A"/>
        </w:rPr>
        <w:t xml:space="preserve"> Office que a operação não pode simplesmente "pausar" para vocês trabalharem.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C548E" w14:paraId="242E29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9A1B2F"/>
              <w:left w:val="single" w:sz="24" w:space="0" w:color="9A1B2F"/>
              <w:bottom w:val="single" w:sz="4" w:space="0" w:color="9A1B2F"/>
              <w:right w:val="single" w:sz="4" w:space="0" w:color="9A1B2F"/>
            </w:tcBorders>
            <w:shd w:val="clear" w:color="auto" w:fill="F6E6E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1C9C1A" w14:textId="77777777" w:rsidR="002C548E" w:rsidRDefault="00000000">
            <w:pPr>
              <w:spacing w:after="100"/>
            </w:pPr>
            <w:proofErr w:type="gramStart"/>
            <w:r>
              <w:rPr>
                <w:b/>
                <w:bCs/>
                <w:color w:val="1A1A1A"/>
                <w:sz w:val="21"/>
                <w:szCs w:val="21"/>
              </w:rPr>
              <w:t>📌  Sobre</w:t>
            </w:r>
            <w:proofErr w:type="gramEnd"/>
            <w:r>
              <w:rPr>
                <w:b/>
                <w:bCs/>
                <w:color w:val="1A1A1A"/>
                <w:sz w:val="21"/>
                <w:szCs w:val="21"/>
              </w:rPr>
              <w:t xml:space="preserve"> este projeto</w:t>
            </w:r>
          </w:p>
          <w:p w14:paraId="709D9910" w14:textId="77777777" w:rsidR="002C548E" w:rsidRDefault="00000000">
            <w:pPr>
              <w:spacing w:after="120"/>
            </w:pPr>
            <w:r>
              <w:rPr>
                <w:color w:val="1A1A1A"/>
              </w:rPr>
              <w:t xml:space="preserve">Este é o projeto de encerramento do curso. Ele é deliberadamente o mais exigente do programa: pipeline com 5 ou mais </w:t>
            </w:r>
            <w:proofErr w:type="spellStart"/>
            <w:r>
              <w:rPr>
                <w:color w:val="1A1A1A"/>
              </w:rPr>
              <w:t>bots</w:t>
            </w:r>
            <w:proofErr w:type="spellEnd"/>
            <w:r>
              <w:rPr>
                <w:color w:val="1A1A1A"/>
              </w:rPr>
              <w:t>, automação híbrida (desktop e web no mesmo processo), decisão RPA+ML com degradação elegante, resiliência de ponta a ponta, e um plano de migração real de um processo que já está em produção no orquestrador antigo.</w:t>
            </w:r>
          </w:p>
          <w:p w14:paraId="6905F252" w14:textId="77777777" w:rsidR="002C548E" w:rsidRDefault="00000000">
            <w:r>
              <w:rPr>
                <w:color w:val="1A1A1A"/>
              </w:rPr>
              <w:t xml:space="preserve">Não existe código-base fornecido. O grupo projeta a arquitetura, documenta as decisões, implementa, testa sob sabotagem ao vivo, e defende as escolhas técnicas diante de uma banca — exatamente como aconteceria em um projeto real de consultoria ou de </w:t>
            </w:r>
            <w:proofErr w:type="spellStart"/>
            <w:r>
              <w:rPr>
                <w:color w:val="1A1A1A"/>
              </w:rPr>
              <w:t>squad</w:t>
            </w:r>
            <w:proofErr w:type="spellEnd"/>
            <w:r>
              <w:rPr>
                <w:color w:val="1A1A1A"/>
              </w:rPr>
              <w:t xml:space="preserve"> interno.</w:t>
            </w:r>
          </w:p>
        </w:tc>
      </w:tr>
    </w:tbl>
    <w:p w14:paraId="19EF7B92" w14:textId="77777777" w:rsidR="002C548E" w:rsidRDefault="002C548E">
      <w:pPr>
        <w:spacing w:after="160"/>
      </w:pPr>
    </w:p>
    <w:p w14:paraId="1364550D" w14:textId="77777777" w:rsidR="002C548E" w:rsidRDefault="00000000">
      <w:pPr>
        <w:pStyle w:val="Ttulo1"/>
        <w:spacing w:before="280" w:after="160"/>
      </w:pPr>
      <w:r>
        <w:rPr>
          <w:b/>
          <w:bCs/>
          <w:color w:val="9A1B2F"/>
          <w:sz w:val="27"/>
          <w:szCs w:val="27"/>
        </w:rPr>
        <w:t>2. O cenário — situação-problema</w:t>
      </w:r>
    </w:p>
    <w:p w14:paraId="0B1F925E" w14:textId="77777777" w:rsidR="002C548E" w:rsidRDefault="00000000">
      <w:pPr>
        <w:spacing w:after="160"/>
      </w:pPr>
      <w:r>
        <w:rPr>
          <w:color w:val="1A1A1A"/>
        </w:rPr>
        <w:t xml:space="preserve">A LG decidiu migrar toda a operação de RPA do </w:t>
      </w:r>
      <w:proofErr w:type="spellStart"/>
      <w:r>
        <w:rPr>
          <w:color w:val="1A1A1A"/>
        </w:rPr>
        <w:t>BotCity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Orchestrator</w:t>
      </w:r>
      <w:proofErr w:type="spellEnd"/>
      <w:r>
        <w:rPr>
          <w:color w:val="1A1A1A"/>
        </w:rPr>
        <w:t xml:space="preserve"> legado para o </w:t>
      </w:r>
      <w:proofErr w:type="spellStart"/>
      <w:r>
        <w:rPr>
          <w:color w:val="1A1A1A"/>
        </w:rPr>
        <w:t>Smart</w:t>
      </w:r>
      <w:proofErr w:type="spellEnd"/>
      <w:r>
        <w:rPr>
          <w:color w:val="1A1A1A"/>
        </w:rPr>
        <w:t xml:space="preserve"> Office (Manual de Operação, Capítulos 1-2). A migração está em andamento, processo por processo — não é um "big </w:t>
      </w:r>
      <w:proofErr w:type="spellStart"/>
      <w:r>
        <w:rPr>
          <w:color w:val="1A1A1A"/>
        </w:rPr>
        <w:t>bang</w:t>
      </w:r>
      <w:proofErr w:type="spellEnd"/>
      <w:r>
        <w:rPr>
          <w:color w:val="1A1A1A"/>
        </w:rPr>
        <w:t xml:space="preserve">". Um desses processos, hoje em produção no orquestrador antigo, é a Conferência de Estoque e Pedidos — um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que roda todas as manhãs, extrai dados de um sistema desktop interno de controle de estoque (um cliente Windows legado, sem API, sem tela web equivalente) e cruza com pedidos de compra abertos.</w:t>
      </w:r>
    </w:p>
    <w:p w14:paraId="553ECDEE" w14:textId="77777777" w:rsidR="002C548E" w:rsidRDefault="00000000">
      <w:pPr>
        <w:spacing w:after="160"/>
      </w:pPr>
      <w:r>
        <w:rPr>
          <w:color w:val="1A1A1A"/>
        </w:rPr>
        <w:lastRenderedPageBreak/>
        <w:t>A área de Operações quer aproveitar a migração para modernizar o processo, não apenas "copiar e colar" no novo orquestrador. O pedido tem três frentes, que vocês vão entregar como um pipeline único:</w:t>
      </w:r>
    </w:p>
    <w:p w14:paraId="656EFCA0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>Expandir o escopo: além do sistema desktop de estoque, o processo agora também precisa consultar um portal web de fornecedores para cruzar pedidos de compra — ou seja, o pipeline passa a ser híbrido, com automação desktop e automação web convivendo na mesma cadeia.</w:t>
      </w:r>
    </w:p>
    <w:p w14:paraId="6DDE65CE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>Acelerar a triagem: divergências com texto livre no campo de observação devem ser classificadas automaticamente por um componente de ML, sem que isso vire uma dependência crítica.</w:t>
      </w:r>
    </w:p>
    <w:p w14:paraId="07F48E52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 xml:space="preserve">Migrar com segurança: o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desktop já roda em produção no </w:t>
      </w:r>
      <w:proofErr w:type="spellStart"/>
      <w:r>
        <w:rPr>
          <w:color w:val="1A1A1A"/>
        </w:rPr>
        <w:t>BotCity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Orchestrator</w:t>
      </w:r>
      <w:proofErr w:type="spellEnd"/>
      <w:r>
        <w:rPr>
          <w:color w:val="1A1A1A"/>
        </w:rPr>
        <w:t xml:space="preserve"> legado. Ele precisa ser levado ao </w:t>
      </w:r>
      <w:proofErr w:type="spellStart"/>
      <w:r>
        <w:rPr>
          <w:color w:val="1A1A1A"/>
        </w:rPr>
        <w:t>Smart</w:t>
      </w:r>
      <w:proofErr w:type="spellEnd"/>
      <w:r>
        <w:rPr>
          <w:color w:val="1A1A1A"/>
        </w:rPr>
        <w:t xml:space="preserve"> Office sem duplicar execuções, sem perder janela de execução, e com um caminho de volta caso algo dê errado durante a transição.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C548E" w14:paraId="62BE93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97A2B"/>
              <w:left w:val="single" w:sz="24" w:space="0" w:color="C97A2B"/>
              <w:bottom w:val="single" w:sz="4" w:space="0" w:color="C97A2B"/>
              <w:right w:val="single" w:sz="4" w:space="0" w:color="C97A2B"/>
            </w:tcBorders>
            <w:shd w:val="clear" w:color="auto" w:fill="FEF1E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048447" w14:textId="77777777" w:rsidR="002C548E" w:rsidRDefault="00000000">
            <w:pPr>
              <w:spacing w:after="100"/>
            </w:pPr>
            <w:r>
              <w:rPr>
                <w:b/>
                <w:bCs/>
                <w:color w:val="1A1A1A"/>
                <w:sz w:val="21"/>
                <w:szCs w:val="21"/>
              </w:rPr>
              <w:t>⚠</w:t>
            </w:r>
            <w:proofErr w:type="gramStart"/>
            <w:r>
              <w:rPr>
                <w:b/>
                <w:bCs/>
                <w:color w:val="1A1A1A"/>
                <w:sz w:val="21"/>
                <w:szCs w:val="21"/>
              </w:rPr>
              <w:t>️  O</w:t>
            </w:r>
            <w:proofErr w:type="gramEnd"/>
            <w:r>
              <w:rPr>
                <w:b/>
                <w:bCs/>
                <w:color w:val="1A1A1A"/>
                <w:sz w:val="21"/>
                <w:szCs w:val="21"/>
              </w:rPr>
              <w:t xml:space="preserve"> que torna este cenário difícil de verdade</w:t>
            </w:r>
          </w:p>
          <w:p w14:paraId="6453833D" w14:textId="77777777" w:rsidR="002C548E" w:rsidRDefault="00000000">
            <w:pPr>
              <w:spacing w:after="120"/>
            </w:pPr>
            <w:r>
              <w:rPr>
                <w:color w:val="1A1A1A"/>
              </w:rPr>
              <w:t xml:space="preserve">O sistema desktop de estoque não tem API nem versão web — a única forma de automatizá-lo é automação desktop de verdade (reconhecimento de tela, cliques, digitação), o que implica um </w:t>
            </w:r>
            <w:proofErr w:type="spellStart"/>
            <w:r>
              <w:rPr>
                <w:color w:val="1A1A1A"/>
              </w:rPr>
              <w:t>Runner</w:t>
            </w:r>
            <w:proofErr w:type="spellEnd"/>
            <w:r>
              <w:rPr>
                <w:color w:val="1A1A1A"/>
              </w:rPr>
              <w:t xml:space="preserve"> com sessão gráfica dedicada, sem concorrência de outra automação usando o mesmo desktop ao mesmo tempo.</w:t>
            </w:r>
          </w:p>
          <w:p w14:paraId="72DEA721" w14:textId="77777777" w:rsidR="002C548E" w:rsidRDefault="00000000">
            <w:r>
              <w:rPr>
                <w:color w:val="1A1A1A"/>
              </w:rPr>
              <w:t xml:space="preserve">Enquanto o novo pipeline não estiver validado, o </w:t>
            </w:r>
            <w:proofErr w:type="spellStart"/>
            <w:r>
              <w:rPr>
                <w:color w:val="1A1A1A"/>
              </w:rPr>
              <w:t>bot</w:t>
            </w:r>
            <w:proofErr w:type="spellEnd"/>
            <w:r>
              <w:rPr>
                <w:color w:val="1A1A1A"/>
              </w:rPr>
              <w:t xml:space="preserve"> legado no </w:t>
            </w:r>
            <w:proofErr w:type="spellStart"/>
            <w:r>
              <w:rPr>
                <w:color w:val="1A1A1A"/>
              </w:rPr>
              <w:t>BotCity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Orchestrator</w:t>
            </w:r>
            <w:proofErr w:type="spellEnd"/>
            <w:r>
              <w:rPr>
                <w:color w:val="1A1A1A"/>
              </w:rPr>
              <w:t xml:space="preserve"> continua sendo a fonte oficial de dados para a área de negócio. Isso significa que a migração precisa de um período de coexistência controlado — os dois orquestradores não podem "brigar" pela mesma máquina nem gerar dois resultados divergentes no mesmo dia.</w:t>
            </w:r>
          </w:p>
        </w:tc>
      </w:tr>
    </w:tbl>
    <w:p w14:paraId="4428A36A" w14:textId="77777777" w:rsidR="002C548E" w:rsidRDefault="00000000">
      <w:pPr>
        <w:pStyle w:val="Ttulo1"/>
        <w:spacing w:before="280" w:after="160"/>
      </w:pPr>
      <w:r>
        <w:rPr>
          <w:b/>
          <w:bCs/>
          <w:color w:val="9A1B2F"/>
          <w:sz w:val="27"/>
          <w:szCs w:val="27"/>
        </w:rPr>
        <w:t>3. Objetivo do projeto</w:t>
      </w:r>
    </w:p>
    <w:p w14:paraId="6611F5AB" w14:textId="77777777" w:rsidR="002C548E" w:rsidRDefault="00000000">
      <w:pPr>
        <w:spacing w:after="160"/>
      </w:pPr>
      <w:r>
        <w:rPr>
          <w:color w:val="1A1A1A"/>
        </w:rPr>
        <w:t xml:space="preserve">Projetar, implementar e apresentar, em grupo, um pipeline de 5 ou mais </w:t>
      </w:r>
      <w:proofErr w:type="spellStart"/>
      <w:r>
        <w:rPr>
          <w:color w:val="1A1A1A"/>
        </w:rPr>
        <w:t>bots</w:t>
      </w:r>
      <w:proofErr w:type="spellEnd"/>
      <w:r>
        <w:rPr>
          <w:color w:val="1A1A1A"/>
        </w:rPr>
        <w:t xml:space="preserve"> orquestrados no </w:t>
      </w:r>
      <w:proofErr w:type="spellStart"/>
      <w:r>
        <w:rPr>
          <w:color w:val="1A1A1A"/>
        </w:rPr>
        <w:t>Smart</w:t>
      </w:r>
      <w:proofErr w:type="spellEnd"/>
      <w:r>
        <w:rPr>
          <w:color w:val="1A1A1A"/>
        </w:rPr>
        <w:t xml:space="preserve"> Office, combinando automação desktop e web, com uma camada de decisão híbrida RPA+ML nunca crítica, resiliência de ponta a ponta, </w:t>
      </w:r>
      <w:proofErr w:type="gramStart"/>
      <w:r>
        <w:rPr>
          <w:color w:val="1A1A1A"/>
        </w:rPr>
        <w:t>alertas multicanal</w:t>
      </w:r>
      <w:proofErr w:type="gramEnd"/>
      <w:r>
        <w:rPr>
          <w:color w:val="1A1A1A"/>
        </w:rPr>
        <w:t xml:space="preserve">, e um plano de migração e coexistência documentado e testado para o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que hoje roda no </w:t>
      </w:r>
      <w:proofErr w:type="spellStart"/>
      <w:r>
        <w:rPr>
          <w:color w:val="1A1A1A"/>
        </w:rPr>
        <w:t>BotCity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Orchestrator</w:t>
      </w:r>
      <w:proofErr w:type="spellEnd"/>
      <w:r>
        <w:rPr>
          <w:color w:val="1A1A1A"/>
        </w:rPr>
        <w:t xml:space="preserve"> legado.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C548E" w14:paraId="6AFEDD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97A2B"/>
              <w:left w:val="single" w:sz="24" w:space="0" w:color="C97A2B"/>
              <w:bottom w:val="single" w:sz="4" w:space="0" w:color="C97A2B"/>
              <w:right w:val="single" w:sz="4" w:space="0" w:color="C97A2B"/>
            </w:tcBorders>
            <w:shd w:val="clear" w:color="auto" w:fill="FEF1E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0A8AFE" w14:textId="77777777" w:rsidR="002C548E" w:rsidRDefault="00000000">
            <w:pPr>
              <w:spacing w:after="100"/>
            </w:pPr>
            <w:proofErr w:type="gramStart"/>
            <w:r>
              <w:rPr>
                <w:b/>
                <w:bCs/>
                <w:color w:val="1A1A1A"/>
                <w:sz w:val="21"/>
                <w:szCs w:val="21"/>
              </w:rPr>
              <w:t>🎯  O</w:t>
            </w:r>
            <w:proofErr w:type="gramEnd"/>
            <w:r>
              <w:rPr>
                <w:b/>
                <w:bCs/>
                <w:color w:val="1A1A1A"/>
                <w:sz w:val="21"/>
                <w:szCs w:val="21"/>
              </w:rPr>
              <w:t xml:space="preserve"> que será avaliado — e o que não será</w:t>
            </w:r>
          </w:p>
          <w:p w14:paraId="6183255D" w14:textId="77777777" w:rsidR="002C548E" w:rsidRDefault="00000000">
            <w:pPr>
              <w:spacing w:after="120"/>
            </w:pPr>
            <w:r>
              <w:rPr>
                <w:color w:val="1A1A1A"/>
              </w:rPr>
              <w:t xml:space="preserve">Será avaliado: a arquitetura do pipeline (orquestração, filas, resiliência, ML, notificação), a qualidade e a governança do código (The DX Way, </w:t>
            </w:r>
            <w:proofErr w:type="spellStart"/>
            <w:r>
              <w:rPr>
                <w:color w:val="1A1A1A"/>
              </w:rPr>
              <w:t>GitLab</w:t>
            </w:r>
            <w:proofErr w:type="spellEnd"/>
            <w:r>
              <w:rPr>
                <w:color w:val="1A1A1A"/>
              </w:rPr>
              <w:t>), a solidez do plano de migração, a clareza da documentação, e a capacidade do grupo de defender e sustentar as escolhas técnicas ao vivo, inclusive sob sabotagem.</w:t>
            </w:r>
          </w:p>
          <w:p w14:paraId="7F3D3A9F" w14:textId="77777777" w:rsidR="002C548E" w:rsidRDefault="00000000">
            <w:r>
              <w:rPr>
                <w:color w:val="1A1A1A"/>
              </w:rPr>
              <w:t>Não será avaliado: a sofisticação do modelo de ML em si (acurácia não é o critério central — comportamento sob falha é), nem a beleza da interface do sistema desktop simulado. O foco é arquitetura de automação corporativa de ponta a ponta, não ciência de dados nem design de UI.</w:t>
            </w:r>
          </w:p>
        </w:tc>
      </w:tr>
    </w:tbl>
    <w:p w14:paraId="4E8FB4A6" w14:textId="77777777" w:rsidR="002C548E" w:rsidRDefault="00000000">
      <w:pPr>
        <w:pStyle w:val="Ttulo1"/>
        <w:spacing w:before="280" w:after="160"/>
      </w:pPr>
      <w:r>
        <w:rPr>
          <w:b/>
          <w:bCs/>
          <w:color w:val="9A1B2F"/>
          <w:sz w:val="27"/>
          <w:szCs w:val="27"/>
        </w:rPr>
        <w:t>4. Especificação técnica</w:t>
      </w:r>
    </w:p>
    <w:p w14:paraId="7A12208A" w14:textId="77777777" w:rsidR="002C548E" w:rsidRDefault="00000000">
      <w:pPr>
        <w:spacing w:after="160"/>
      </w:pPr>
      <w:r>
        <w:rPr>
          <w:color w:val="1A1A1A"/>
        </w:rPr>
        <w:t>As sete subseções abaixo cobrem tudo que será exigido. Cada uma corresponde a um bloco de competência construído ao longo do curso.</w:t>
      </w:r>
    </w:p>
    <w:p w14:paraId="24773EFA" w14:textId="77777777" w:rsidR="002C548E" w:rsidRDefault="00000000">
      <w:pPr>
        <w:pStyle w:val="Ttulo2"/>
        <w:spacing w:before="220" w:after="120"/>
      </w:pPr>
      <w:r>
        <w:rPr>
          <w:b/>
          <w:bCs/>
          <w:color w:val="9A1B2F"/>
          <w:sz w:val="22"/>
          <w:szCs w:val="22"/>
        </w:rPr>
        <w:t xml:space="preserve">4.1 Pipeline </w:t>
      </w:r>
      <w:proofErr w:type="spellStart"/>
      <w:r>
        <w:rPr>
          <w:b/>
          <w:bCs/>
          <w:color w:val="9A1B2F"/>
          <w:sz w:val="22"/>
          <w:szCs w:val="22"/>
        </w:rPr>
        <w:t>multi-bot</w:t>
      </w:r>
      <w:proofErr w:type="spellEnd"/>
      <w:r>
        <w:rPr>
          <w:b/>
          <w:bCs/>
          <w:color w:val="9A1B2F"/>
          <w:sz w:val="22"/>
          <w:szCs w:val="22"/>
        </w:rPr>
        <w:t xml:space="preserve"> híbrido (mínimo de 5 </w:t>
      </w:r>
      <w:proofErr w:type="spellStart"/>
      <w:r>
        <w:rPr>
          <w:b/>
          <w:bCs/>
          <w:color w:val="9A1B2F"/>
          <w:sz w:val="22"/>
          <w:szCs w:val="22"/>
        </w:rPr>
        <w:t>bots</w:t>
      </w:r>
      <w:proofErr w:type="spellEnd"/>
      <w:r>
        <w:rPr>
          <w:b/>
          <w:bCs/>
          <w:color w:val="9A1B2F"/>
          <w:sz w:val="22"/>
          <w:szCs w:val="22"/>
        </w:rPr>
        <w:t>)</w:t>
      </w:r>
    </w:p>
    <w:p w14:paraId="0DB7C594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 xml:space="preserve">Mínimo de 5 </w:t>
      </w:r>
      <w:proofErr w:type="spellStart"/>
      <w:r>
        <w:rPr>
          <w:color w:val="1A1A1A"/>
        </w:rPr>
        <w:t>bots</w:t>
      </w:r>
      <w:proofErr w:type="spellEnd"/>
      <w:r>
        <w:rPr>
          <w:color w:val="1A1A1A"/>
        </w:rPr>
        <w:t xml:space="preserve"> registrados no orquestrador, com nomenclatura </w:t>
      </w:r>
      <w:proofErr w:type="spellStart"/>
      <w:r>
        <w:rPr>
          <w:color w:val="1A1A1A"/>
        </w:rPr>
        <w:t>nome_aluno-nome_bot-versao</w:t>
      </w:r>
      <w:proofErr w:type="spellEnd"/>
      <w:r>
        <w:rPr>
          <w:color w:val="1A1A1A"/>
        </w:rPr>
        <w:t xml:space="preserve"> (ou o padrão </w:t>
      </w:r>
      <w:proofErr w:type="spellStart"/>
      <w:r>
        <w:rPr>
          <w:color w:val="1A1A1A"/>
        </w:rPr>
        <w:t>DEPARTAMENTO_Processo_TIPO</w:t>
      </w:r>
      <w:proofErr w:type="spellEnd"/>
      <w:r>
        <w:rPr>
          <w:color w:val="1A1A1A"/>
        </w:rPr>
        <w:t xml:space="preserve"> do The DX Way — grupo escolhe e documenta um critério único).</w:t>
      </w:r>
    </w:p>
    <w:p w14:paraId="5E23808D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 xml:space="preserve">Ao menos um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de automação desktop, automatizando um sistema desktop interno simulado (fornecido ou construído pelo próprio grupo — pode ser uma aplicação simples com campos, tabelas e botões, desde que exija reconhecimento de tela/coordenadas e não tenha API).</w:t>
      </w:r>
    </w:p>
    <w:p w14:paraId="13078D7F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 xml:space="preserve">Ao menos um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de automação web, consultando um portal ou sistema web (real, </w:t>
      </w:r>
      <w:proofErr w:type="spellStart"/>
      <w:r>
        <w:rPr>
          <w:color w:val="1A1A1A"/>
        </w:rPr>
        <w:t>mock</w:t>
      </w:r>
      <w:proofErr w:type="spellEnd"/>
      <w:r>
        <w:rPr>
          <w:color w:val="1A1A1A"/>
        </w:rPr>
        <w:t xml:space="preserve"> local, ou simulado) para cruzar dados com o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desktop.</w:t>
      </w:r>
    </w:p>
    <w:p w14:paraId="23CC06AC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 xml:space="preserve">Um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de consolidação, que aplica as regras determinísticas de negócio (RN) sobre os dados combinados dos </w:t>
      </w:r>
      <w:proofErr w:type="spellStart"/>
      <w:r>
        <w:rPr>
          <w:color w:val="1A1A1A"/>
        </w:rPr>
        <w:t>bots</w:t>
      </w:r>
      <w:proofErr w:type="spellEnd"/>
      <w:r>
        <w:rPr>
          <w:color w:val="1A1A1A"/>
        </w:rPr>
        <w:t xml:space="preserve"> de coleta.</w:t>
      </w:r>
    </w:p>
    <w:p w14:paraId="6528BD8A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 xml:space="preserve">Um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classificador (ML híbrido), que enriquece divergências com causa provável, controlado por feature flag e nunca crítico.</w:t>
      </w:r>
    </w:p>
    <w:p w14:paraId="66FC34CB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 xml:space="preserve">Um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de relatório e notificação, que gera o relatório final e aciona os alertas multicanal.</w:t>
      </w:r>
    </w:p>
    <w:p w14:paraId="74822B88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rPr>
          <w:color w:val="1A1A1A"/>
        </w:rPr>
        <w:t>Bots</w:t>
      </w:r>
      <w:proofErr w:type="spellEnd"/>
      <w:r>
        <w:rPr>
          <w:color w:val="1A1A1A"/>
        </w:rPr>
        <w:t xml:space="preserve"> adicionais (ex.: </w:t>
      </w:r>
      <w:proofErr w:type="spellStart"/>
      <w:r>
        <w:rPr>
          <w:color w:val="1A1A1A"/>
        </w:rPr>
        <w:t>reprocessador</w:t>
      </w:r>
      <w:proofErr w:type="spellEnd"/>
      <w:r>
        <w:rPr>
          <w:color w:val="1A1A1A"/>
        </w:rPr>
        <w:t xml:space="preserve"> de </w:t>
      </w:r>
      <w:proofErr w:type="spellStart"/>
      <w:r>
        <w:rPr>
          <w:color w:val="1A1A1A"/>
        </w:rPr>
        <w:t>dead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letter</w:t>
      </w:r>
      <w:proofErr w:type="spellEnd"/>
      <w:r>
        <w:rPr>
          <w:color w:val="1A1A1A"/>
        </w:rPr>
        <w:t xml:space="preserve"> agendado) são bem-vindos e pontuam como diferencial, mas não são obrigatórios além dos cinco papéis acima.</w:t>
      </w:r>
    </w:p>
    <w:p w14:paraId="40CCEDCD" w14:textId="77777777" w:rsidR="002C548E" w:rsidRDefault="002C548E">
      <w:pPr>
        <w:spacing w:after="80"/>
      </w:pPr>
    </w:p>
    <w:p w14:paraId="10CBB2CF" w14:textId="77777777" w:rsidR="002C548E" w:rsidRDefault="00000000">
      <w:pPr>
        <w:pStyle w:val="Ttulo2"/>
        <w:spacing w:before="220" w:after="120"/>
      </w:pPr>
      <w:r>
        <w:rPr>
          <w:b/>
          <w:bCs/>
          <w:color w:val="9A1B2F"/>
          <w:sz w:val="22"/>
          <w:szCs w:val="22"/>
        </w:rPr>
        <w:t>4.2 Orquestração, filas e dependências</w:t>
      </w:r>
    </w:p>
    <w:p w14:paraId="719760CD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 xml:space="preserve">Dependência sequencial entre </w:t>
      </w:r>
      <w:proofErr w:type="spellStart"/>
      <w:r>
        <w:rPr>
          <w:color w:val="1A1A1A"/>
        </w:rPr>
        <w:t>bots</w:t>
      </w:r>
      <w:proofErr w:type="spellEnd"/>
      <w:r>
        <w:rPr>
          <w:color w:val="1A1A1A"/>
        </w:rPr>
        <w:t xml:space="preserve"> de coleta e o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de consolidação, implementada via </w:t>
      </w:r>
      <w:proofErr w:type="spellStart"/>
      <w:r>
        <w:rPr>
          <w:color w:val="1A1A1A"/>
        </w:rPr>
        <w:t>create_</w:t>
      </w:r>
      <w:proofErr w:type="gramStart"/>
      <w:r>
        <w:rPr>
          <w:color w:val="1A1A1A"/>
        </w:rPr>
        <w:t>task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ou equivalente.</w:t>
      </w:r>
    </w:p>
    <w:p w14:paraId="57697BC0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 xml:space="preserve">Dependência com timeout: o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de consolidação não pode esperar indefinidamente pelos </w:t>
      </w:r>
      <w:proofErr w:type="spellStart"/>
      <w:r>
        <w:rPr>
          <w:color w:val="1A1A1A"/>
        </w:rPr>
        <w:t>bots</w:t>
      </w:r>
      <w:proofErr w:type="spellEnd"/>
      <w:r>
        <w:rPr>
          <w:color w:val="1A1A1A"/>
        </w:rPr>
        <w:t xml:space="preserve"> de coleta — deve haver deadline configurável e tratamento explícito de sucesso, erro/cancelado e timeout.</w:t>
      </w:r>
    </w:p>
    <w:p w14:paraId="04BD6885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 xml:space="preserve">Prioridade de tarefa coerente com a criticidade de cada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— em especial o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desktop, que disputa uma máquina com sessão gráfica dedicada e não pode ser deixado em fila indefinidamente atrás de tarefas menos urgentes.</w:t>
      </w:r>
    </w:p>
    <w:p w14:paraId="715F5BC7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>Cadeia de execução rastreável de ponta a ponta (quem disparou quem, com que resultado), visível nos logs ou no painel do orquestrador.</w:t>
      </w:r>
    </w:p>
    <w:p w14:paraId="7250DA99" w14:textId="77777777" w:rsidR="002C548E" w:rsidRDefault="002C548E">
      <w:pPr>
        <w:spacing w:after="80"/>
      </w:pPr>
    </w:p>
    <w:p w14:paraId="22DF22C9" w14:textId="77777777" w:rsidR="002C548E" w:rsidRDefault="00000000">
      <w:pPr>
        <w:pStyle w:val="Ttulo2"/>
        <w:spacing w:before="220" w:after="120"/>
      </w:pPr>
      <w:r>
        <w:rPr>
          <w:b/>
          <w:bCs/>
          <w:color w:val="9A1B2F"/>
          <w:sz w:val="22"/>
          <w:szCs w:val="22"/>
        </w:rPr>
        <w:t>4.3 Decisão híbrida RPA + ML</w:t>
      </w:r>
    </w:p>
    <w:p w14:paraId="65462E97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>Componente de classificação de causa provável, controlado por feature flag (ex.: ML_ENABLED), nunca uma dependência crítica do pipeline.</w:t>
      </w:r>
    </w:p>
    <w:p w14:paraId="50765230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 xml:space="preserve">Limiar de confiança mínima configurável, abaixo do qual a sugestão do modelo é descartada e o item segue por </w:t>
      </w:r>
      <w:proofErr w:type="spellStart"/>
      <w:r>
        <w:rPr>
          <w:color w:val="1A1A1A"/>
        </w:rPr>
        <w:t>fallback</w:t>
      </w:r>
      <w:proofErr w:type="spellEnd"/>
      <w:r>
        <w:rPr>
          <w:color w:val="1A1A1A"/>
        </w:rPr>
        <w:t xml:space="preserve"> determinístico.</w:t>
      </w:r>
    </w:p>
    <w:p w14:paraId="663BD486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 xml:space="preserve">Nenhuma exceção do componente de ML pode se propagar ao restante do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— timeout curto, tratamento de indisponibilidade, resposta malformada e baixa confiança como casos distintos.</w:t>
      </w:r>
    </w:p>
    <w:p w14:paraId="205517C3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 xml:space="preserve">Rastreabilidade completa: todo item processado registra, no relatório final, se a causa veio do ML ou do </w:t>
      </w:r>
      <w:proofErr w:type="spellStart"/>
      <w:r>
        <w:rPr>
          <w:color w:val="1A1A1A"/>
        </w:rPr>
        <w:t>fallback</w:t>
      </w:r>
      <w:proofErr w:type="spellEnd"/>
      <w:r>
        <w:rPr>
          <w:color w:val="1A1A1A"/>
        </w:rPr>
        <w:t>, e com que confiança.</w:t>
      </w:r>
    </w:p>
    <w:p w14:paraId="7B7D49B6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>A decisão de negócio (válido, divergência, pendente de revisão) depende exclusivamente das regras determinísticas — o ML enriquece, nunca decide.</w:t>
      </w:r>
    </w:p>
    <w:p w14:paraId="1081BBF6" w14:textId="77777777" w:rsidR="002C548E" w:rsidRDefault="002C548E">
      <w:pPr>
        <w:spacing w:after="80"/>
      </w:pPr>
    </w:p>
    <w:p w14:paraId="5C14951F" w14:textId="77777777" w:rsidR="002C548E" w:rsidRDefault="00000000">
      <w:pPr>
        <w:pStyle w:val="Ttulo2"/>
        <w:spacing w:before="220" w:after="120"/>
      </w:pPr>
      <w:r>
        <w:rPr>
          <w:b/>
          <w:bCs/>
          <w:color w:val="9A1B2F"/>
          <w:sz w:val="22"/>
          <w:szCs w:val="22"/>
        </w:rPr>
        <w:t>4.4 Resiliência</w:t>
      </w:r>
    </w:p>
    <w:p w14:paraId="1CA9AE6A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>Distinção explícita entre falha de item (dado inválido) e falha de execução (infraestrutura), com exceções próprias para cada tipo.</w:t>
      </w:r>
    </w:p>
    <w:p w14:paraId="3494DE6B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rPr>
          <w:color w:val="1A1A1A"/>
        </w:rPr>
        <w:t>Retry</w:t>
      </w:r>
      <w:proofErr w:type="spellEnd"/>
      <w:r>
        <w:rPr>
          <w:color w:val="1A1A1A"/>
        </w:rPr>
        <w:t xml:space="preserve"> com </w:t>
      </w:r>
      <w:proofErr w:type="spellStart"/>
      <w:r>
        <w:rPr>
          <w:color w:val="1A1A1A"/>
        </w:rPr>
        <w:t>backoff</w:t>
      </w:r>
      <w:proofErr w:type="spellEnd"/>
      <w:r>
        <w:rPr>
          <w:color w:val="1A1A1A"/>
        </w:rPr>
        <w:t xml:space="preserve"> para operações de infraestrutura crítica (ex.: acesso ao sistema desktop, consulta ao portal web, chamada à base de referência).</w:t>
      </w:r>
    </w:p>
    <w:p w14:paraId="4E257467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rPr>
          <w:color w:val="1A1A1A"/>
        </w:rPr>
        <w:t>Fallback</w:t>
      </w:r>
      <w:proofErr w:type="spellEnd"/>
      <w:r>
        <w:rPr>
          <w:color w:val="1A1A1A"/>
        </w:rPr>
        <w:t xml:space="preserve"> de processamento degradado para pelo menos um sistema auxiliar indisponível.</w:t>
      </w:r>
    </w:p>
    <w:p w14:paraId="0DEF82D7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rPr>
          <w:color w:val="1A1A1A"/>
        </w:rPr>
        <w:t>Dead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letter</w:t>
      </w:r>
      <w:proofErr w:type="spellEnd"/>
      <w:r>
        <w:rPr>
          <w:color w:val="1A1A1A"/>
        </w:rPr>
        <w:t xml:space="preserve"> para itens que falham repetidamente por motivo de dado, com todos os campos de auditoria.</w:t>
      </w:r>
    </w:p>
    <w:p w14:paraId="387B2967" w14:textId="77777777" w:rsidR="002C548E" w:rsidRDefault="002C548E">
      <w:pPr>
        <w:spacing w:after="80"/>
      </w:pPr>
    </w:p>
    <w:p w14:paraId="67F03034" w14:textId="77777777" w:rsidR="002C548E" w:rsidRDefault="00000000">
      <w:pPr>
        <w:pStyle w:val="Ttulo2"/>
        <w:spacing w:before="220" w:after="120"/>
      </w:pPr>
      <w:r>
        <w:rPr>
          <w:b/>
          <w:bCs/>
          <w:color w:val="9A1B2F"/>
          <w:sz w:val="22"/>
          <w:szCs w:val="22"/>
        </w:rPr>
        <w:t>4.5 Notificação multicanal</w:t>
      </w:r>
    </w:p>
    <w:p w14:paraId="0476284A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rPr>
          <w:color w:val="1A1A1A"/>
        </w:rPr>
        <w:t>Telegram</w:t>
      </w:r>
      <w:proofErr w:type="spellEnd"/>
      <w:r>
        <w:rPr>
          <w:color w:val="1A1A1A"/>
        </w:rPr>
        <w:t xml:space="preserve"> como canal principal, configurado do zero pelo grupo (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próprio, </w:t>
      </w:r>
      <w:proofErr w:type="spellStart"/>
      <w:r>
        <w:rPr>
          <w:color w:val="1A1A1A"/>
        </w:rPr>
        <w:t>chat_id</w:t>
      </w:r>
      <w:proofErr w:type="spellEnd"/>
      <w:r>
        <w:rPr>
          <w:color w:val="1A1A1A"/>
        </w:rPr>
        <w:t xml:space="preserve"> obtido via </w:t>
      </w:r>
      <w:proofErr w:type="spellStart"/>
      <w:r>
        <w:rPr>
          <w:color w:val="1A1A1A"/>
        </w:rPr>
        <w:t>getUpdates</w:t>
      </w:r>
      <w:proofErr w:type="spellEnd"/>
      <w:r>
        <w:rPr>
          <w:color w:val="1A1A1A"/>
        </w:rPr>
        <w:t>).</w:t>
      </w:r>
    </w:p>
    <w:p w14:paraId="43F459DA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 xml:space="preserve">Pelo menos um canal adicional (WhatsApp via </w:t>
      </w:r>
      <w:proofErr w:type="spellStart"/>
      <w:r>
        <w:rPr>
          <w:color w:val="1A1A1A"/>
        </w:rPr>
        <w:t>Twilio</w:t>
      </w:r>
      <w:proofErr w:type="spellEnd"/>
      <w:r>
        <w:rPr>
          <w:color w:val="1A1A1A"/>
        </w:rPr>
        <w:t xml:space="preserve"> ou Email com relatório em anexo) para eventos de severidade ERRO/CRÍTICO.</w:t>
      </w:r>
    </w:p>
    <w:p w14:paraId="1027D82A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 xml:space="preserve">Roteamento por severidade definido e documentado pelo grupo, com </w:t>
      </w:r>
      <w:proofErr w:type="spellStart"/>
      <w:r>
        <w:rPr>
          <w:color w:val="1A1A1A"/>
        </w:rPr>
        <w:t>fallback</w:t>
      </w:r>
      <w:proofErr w:type="spellEnd"/>
      <w:r>
        <w:rPr>
          <w:color w:val="1A1A1A"/>
        </w:rPr>
        <w:t xml:space="preserve"> de canal testado (se o canal principal falhar, o alerta chega por outro caminho).</w:t>
      </w:r>
    </w:p>
    <w:p w14:paraId="639C802C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 xml:space="preserve">Alerta obrigatório quando o pipeline operar em modo degradado — sem ML, ou com o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desktop indisponível — por tempo prolongado.</w:t>
      </w:r>
    </w:p>
    <w:p w14:paraId="05EE0BAD" w14:textId="77777777" w:rsidR="002C548E" w:rsidRDefault="002C548E">
      <w:pPr>
        <w:spacing w:after="80"/>
      </w:pPr>
    </w:p>
    <w:p w14:paraId="1842B0B6" w14:textId="77777777" w:rsidR="002C548E" w:rsidRDefault="00000000">
      <w:pPr>
        <w:pStyle w:val="Ttulo2"/>
        <w:spacing w:before="220" w:after="120"/>
      </w:pPr>
      <w:r>
        <w:rPr>
          <w:b/>
          <w:bCs/>
          <w:color w:val="9A1B2F"/>
          <w:sz w:val="22"/>
          <w:szCs w:val="22"/>
        </w:rPr>
        <w:t xml:space="preserve">4.6 Migração e coexistência </w:t>
      </w:r>
      <w:proofErr w:type="spellStart"/>
      <w:r>
        <w:rPr>
          <w:b/>
          <w:bCs/>
          <w:color w:val="9A1B2F"/>
          <w:sz w:val="22"/>
          <w:szCs w:val="22"/>
        </w:rPr>
        <w:t>BotCity</w:t>
      </w:r>
      <w:proofErr w:type="spellEnd"/>
      <w:r>
        <w:rPr>
          <w:b/>
          <w:bCs/>
          <w:color w:val="9A1B2F"/>
          <w:sz w:val="22"/>
          <w:szCs w:val="22"/>
        </w:rPr>
        <w:t xml:space="preserve"> </w:t>
      </w:r>
      <w:proofErr w:type="spellStart"/>
      <w:r>
        <w:rPr>
          <w:b/>
          <w:bCs/>
          <w:color w:val="9A1B2F"/>
          <w:sz w:val="22"/>
          <w:szCs w:val="22"/>
        </w:rPr>
        <w:t>Orchestrator</w:t>
      </w:r>
      <w:proofErr w:type="spellEnd"/>
      <w:r>
        <w:rPr>
          <w:b/>
          <w:bCs/>
          <w:color w:val="9A1B2F"/>
          <w:sz w:val="22"/>
          <w:szCs w:val="22"/>
        </w:rPr>
        <w:t xml:space="preserve"> → </w:t>
      </w:r>
      <w:proofErr w:type="spellStart"/>
      <w:r>
        <w:rPr>
          <w:b/>
          <w:bCs/>
          <w:color w:val="9A1B2F"/>
          <w:sz w:val="22"/>
          <w:szCs w:val="22"/>
        </w:rPr>
        <w:t>Smart</w:t>
      </w:r>
      <w:proofErr w:type="spellEnd"/>
      <w:r>
        <w:rPr>
          <w:b/>
          <w:bCs/>
          <w:color w:val="9A1B2F"/>
          <w:sz w:val="22"/>
          <w:szCs w:val="22"/>
        </w:rPr>
        <w:t xml:space="preserve"> Office</w:t>
      </w:r>
    </w:p>
    <w:p w14:paraId="5181E6D2" w14:textId="77777777" w:rsidR="002C548E" w:rsidRDefault="00000000">
      <w:pPr>
        <w:spacing w:after="160"/>
      </w:pPr>
      <w:r>
        <w:rPr>
          <w:color w:val="1A1A1A"/>
        </w:rPr>
        <w:t xml:space="preserve">Esta subseção é um critério de avaliação explícito, não um pano de fundo narrativo. O grupo precisa produzir e demonstrar um plano real de migração para o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desktop, hoje hipoteticamente em produção no orquestrador legado.</w:t>
      </w:r>
    </w:p>
    <w:p w14:paraId="7F80E2AC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>Documento de plano de migração, cobrindo: janela de coexistência, critério de corte (</w:t>
      </w:r>
      <w:proofErr w:type="spellStart"/>
      <w:r>
        <w:rPr>
          <w:color w:val="1A1A1A"/>
        </w:rPr>
        <w:t>cutover</w:t>
      </w:r>
      <w:proofErr w:type="spellEnd"/>
      <w:r>
        <w:rPr>
          <w:color w:val="1A1A1A"/>
        </w:rPr>
        <w:t xml:space="preserve">) para desligar o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legado, e plano de </w:t>
      </w:r>
      <w:proofErr w:type="spellStart"/>
      <w:r>
        <w:rPr>
          <w:color w:val="1A1A1A"/>
        </w:rPr>
        <w:t>rollback</w:t>
      </w:r>
      <w:proofErr w:type="spellEnd"/>
      <w:r>
        <w:rPr>
          <w:color w:val="1A1A1A"/>
        </w:rPr>
        <w:t xml:space="preserve"> caso o </w:t>
      </w:r>
      <w:proofErr w:type="spellStart"/>
      <w:r>
        <w:rPr>
          <w:color w:val="1A1A1A"/>
        </w:rPr>
        <w:t>Smart</w:t>
      </w:r>
      <w:proofErr w:type="spellEnd"/>
      <w:r>
        <w:rPr>
          <w:color w:val="1A1A1A"/>
        </w:rPr>
        <w:t xml:space="preserve"> Office falhe durante a transição.</w:t>
      </w:r>
    </w:p>
    <w:p w14:paraId="0E84DF44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 xml:space="preserve">Estratégia explícita para evitar conflito de </w:t>
      </w:r>
      <w:proofErr w:type="spellStart"/>
      <w:r>
        <w:rPr>
          <w:color w:val="1A1A1A"/>
        </w:rPr>
        <w:t>Runner</w:t>
      </w:r>
      <w:proofErr w:type="spellEnd"/>
      <w:r>
        <w:rPr>
          <w:color w:val="1A1A1A"/>
        </w:rPr>
        <w:t xml:space="preserve">: como garantir que o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legado (</w:t>
      </w:r>
      <w:proofErr w:type="spellStart"/>
      <w:r>
        <w:rPr>
          <w:color w:val="1A1A1A"/>
        </w:rPr>
        <w:t>BotCity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Orchestrator</w:t>
      </w:r>
      <w:proofErr w:type="spellEnd"/>
      <w:r>
        <w:rPr>
          <w:color w:val="1A1A1A"/>
        </w:rPr>
        <w:t xml:space="preserve">) e o novo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Smart</w:t>
      </w:r>
      <w:proofErr w:type="spellEnd"/>
      <w:r>
        <w:rPr>
          <w:color w:val="1A1A1A"/>
        </w:rPr>
        <w:t xml:space="preserve"> Office) não disputem a mesma sessão gráfica na mesma máquina ao mesmo tempo.</w:t>
      </w:r>
    </w:p>
    <w:p w14:paraId="1A75F412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 xml:space="preserve">Definição do </w:t>
      </w:r>
      <w:proofErr w:type="spellStart"/>
      <w:r>
        <w:rPr>
          <w:color w:val="1A1A1A"/>
        </w:rPr>
        <w:t>smoke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test</w:t>
      </w:r>
      <w:proofErr w:type="spellEnd"/>
      <w:r>
        <w:rPr>
          <w:color w:val="1A1A1A"/>
        </w:rPr>
        <w:t xml:space="preserve"> de corte: quais </w:t>
      </w:r>
      <w:proofErr w:type="spellStart"/>
      <w:r>
        <w:rPr>
          <w:color w:val="1A1A1A"/>
        </w:rPr>
        <w:t>tasks</w:t>
      </w:r>
      <w:proofErr w:type="spellEnd"/>
      <w:r>
        <w:rPr>
          <w:color w:val="1A1A1A"/>
        </w:rPr>
        <w:t xml:space="preserve"> mínimas e não críticas validam o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no </w:t>
      </w:r>
      <w:proofErr w:type="spellStart"/>
      <w:r>
        <w:rPr>
          <w:color w:val="1A1A1A"/>
        </w:rPr>
        <w:t>Smart</w:t>
      </w:r>
      <w:proofErr w:type="spellEnd"/>
      <w:r>
        <w:rPr>
          <w:color w:val="1A1A1A"/>
        </w:rPr>
        <w:t xml:space="preserve"> Office antes de desativar o agendamento no orquestrador legado (reaproveitando o padrão do Capítulo 13 do manual do </w:t>
      </w:r>
      <w:proofErr w:type="spellStart"/>
      <w:r>
        <w:rPr>
          <w:color w:val="1A1A1A"/>
        </w:rPr>
        <w:t>Smart</w:t>
      </w:r>
      <w:proofErr w:type="spellEnd"/>
      <w:r>
        <w:rPr>
          <w:color w:val="1A1A1A"/>
        </w:rPr>
        <w:t xml:space="preserve"> Office).</w:t>
      </w:r>
    </w:p>
    <w:p w14:paraId="3A210B24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>Simulação, na apresentação, de um cenário de coexistência: os dois orquestradores "ativos" ao mesmo tempo, e o grupo demonstrando como o processo evita duplicidade ou conflito.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C548E" w14:paraId="6B6A40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7B5EA7"/>
              <w:left w:val="single" w:sz="24" w:space="0" w:color="7B5EA7"/>
              <w:bottom w:val="single" w:sz="4" w:space="0" w:color="7B5EA7"/>
              <w:right w:val="single" w:sz="4" w:space="0" w:color="7B5EA7"/>
            </w:tcBorders>
            <w:shd w:val="clear" w:color="auto" w:fill="EFE9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B52B30" w14:textId="77777777" w:rsidR="002C548E" w:rsidRDefault="00000000">
            <w:pPr>
              <w:spacing w:after="100"/>
            </w:pPr>
            <w:proofErr w:type="gramStart"/>
            <w:r>
              <w:rPr>
                <w:b/>
                <w:bCs/>
                <w:color w:val="1A1A1A"/>
                <w:sz w:val="21"/>
                <w:szCs w:val="21"/>
              </w:rPr>
              <w:t>ℹ️  Por</w:t>
            </w:r>
            <w:proofErr w:type="gramEnd"/>
            <w:r>
              <w:rPr>
                <w:b/>
                <w:bCs/>
                <w:color w:val="1A1A1A"/>
                <w:sz w:val="21"/>
                <w:szCs w:val="21"/>
              </w:rPr>
              <w:t xml:space="preserve"> que isso não é só documentação</w:t>
            </w:r>
          </w:p>
          <w:p w14:paraId="6146925F" w14:textId="77777777" w:rsidR="002C548E" w:rsidRDefault="00000000">
            <w:r>
              <w:rPr>
                <w:color w:val="1A1A1A"/>
              </w:rPr>
              <w:t xml:space="preserve">Migrar uma automação em produção é o tipo de trabalho que RPA sênior faz </w:t>
            </w:r>
            <w:proofErr w:type="gramStart"/>
            <w:r>
              <w:rPr>
                <w:color w:val="1A1A1A"/>
              </w:rPr>
              <w:t>na vida real</w:t>
            </w:r>
            <w:proofErr w:type="gramEnd"/>
            <w:r>
              <w:rPr>
                <w:color w:val="1A1A1A"/>
              </w:rPr>
              <w:t xml:space="preserve"> com muito mais frequência do que criar automações do zero. Um plano de migração malfeito derruba processos que já funcionavam — o que é pior do que nunca ter automatizado. Por isso este critério pesa tanto quanto qualquer bloco técnico na rubrica da seção 10.</w:t>
            </w:r>
          </w:p>
        </w:tc>
      </w:tr>
    </w:tbl>
    <w:p w14:paraId="6641B67F" w14:textId="77777777" w:rsidR="002C548E" w:rsidRDefault="002C548E">
      <w:pPr>
        <w:spacing w:after="80"/>
      </w:pPr>
    </w:p>
    <w:p w14:paraId="02031675" w14:textId="77777777" w:rsidR="002C548E" w:rsidRDefault="00000000">
      <w:pPr>
        <w:pStyle w:val="Ttulo2"/>
        <w:spacing w:before="220" w:after="120"/>
      </w:pPr>
      <w:r>
        <w:rPr>
          <w:b/>
          <w:bCs/>
          <w:color w:val="9A1B2F"/>
          <w:sz w:val="22"/>
          <w:szCs w:val="22"/>
        </w:rPr>
        <w:t xml:space="preserve">4.7 Governança </w:t>
      </w:r>
      <w:proofErr w:type="spellStart"/>
      <w:r>
        <w:rPr>
          <w:b/>
          <w:bCs/>
          <w:color w:val="9A1B2F"/>
          <w:sz w:val="22"/>
          <w:szCs w:val="22"/>
        </w:rPr>
        <w:t>GitLab</w:t>
      </w:r>
      <w:proofErr w:type="spellEnd"/>
      <w:r>
        <w:rPr>
          <w:b/>
          <w:bCs/>
          <w:color w:val="9A1B2F"/>
          <w:sz w:val="22"/>
          <w:szCs w:val="22"/>
        </w:rPr>
        <w:t xml:space="preserve"> (The DX Way)</w:t>
      </w:r>
    </w:p>
    <w:p w14:paraId="4B8144B2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>Repositório(s) nomeados conforme o padrão de projeto (RPA&lt;ID&gt;_&lt;Processo&gt;_&lt;DEPARTAMENTO&gt; ou equivalente documentado).</w:t>
      </w:r>
    </w:p>
    <w:p w14:paraId="3935315D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rPr>
          <w:color w:val="1A1A1A"/>
        </w:rPr>
        <w:t>GitFlow</w:t>
      </w:r>
      <w:proofErr w:type="spellEnd"/>
      <w:r>
        <w:rPr>
          <w:color w:val="1A1A1A"/>
        </w:rPr>
        <w:t xml:space="preserve"> respeitado: </w:t>
      </w:r>
      <w:proofErr w:type="spellStart"/>
      <w:r>
        <w:rPr>
          <w:color w:val="1A1A1A"/>
        </w:rPr>
        <w:t>branches</w:t>
      </w:r>
      <w:proofErr w:type="spellEnd"/>
      <w:r>
        <w:rPr>
          <w:color w:val="1A1A1A"/>
        </w:rPr>
        <w:t xml:space="preserve"> de trabalho a partir de </w:t>
      </w:r>
      <w:proofErr w:type="spellStart"/>
      <w:r>
        <w:rPr>
          <w:color w:val="1A1A1A"/>
        </w:rPr>
        <w:t>develop</w:t>
      </w:r>
      <w:proofErr w:type="spellEnd"/>
      <w:r>
        <w:rPr>
          <w:color w:val="1A1A1A"/>
        </w:rPr>
        <w:t xml:space="preserve">, nenhum </w:t>
      </w:r>
      <w:proofErr w:type="spellStart"/>
      <w:r>
        <w:rPr>
          <w:color w:val="1A1A1A"/>
        </w:rPr>
        <w:t>commit</w:t>
      </w:r>
      <w:proofErr w:type="spellEnd"/>
      <w:r>
        <w:rPr>
          <w:color w:val="1A1A1A"/>
        </w:rPr>
        <w:t xml:space="preserve"> direto em </w:t>
      </w:r>
      <w:proofErr w:type="spellStart"/>
      <w:r>
        <w:rPr>
          <w:color w:val="1A1A1A"/>
        </w:rPr>
        <w:t>main</w:t>
      </w:r>
      <w:proofErr w:type="spellEnd"/>
      <w:r>
        <w:rPr>
          <w:color w:val="1A1A1A"/>
        </w:rPr>
        <w:t xml:space="preserve">, Merge </w:t>
      </w:r>
      <w:proofErr w:type="spellStart"/>
      <w:r>
        <w:rPr>
          <w:color w:val="1A1A1A"/>
        </w:rPr>
        <w:t>Request</w:t>
      </w:r>
      <w:proofErr w:type="spellEnd"/>
      <w:r>
        <w:rPr>
          <w:color w:val="1A1A1A"/>
        </w:rPr>
        <w:t xml:space="preserve"> obrigatório com revisor definido.</w:t>
      </w:r>
    </w:p>
    <w:p w14:paraId="48B39F51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rPr>
          <w:color w:val="1A1A1A"/>
        </w:rPr>
        <w:t>Commits</w:t>
      </w:r>
      <w:proofErr w:type="spellEnd"/>
      <w:r>
        <w:rPr>
          <w:color w:val="1A1A1A"/>
        </w:rPr>
        <w:t xml:space="preserve"> semânticos (feat, </w:t>
      </w:r>
      <w:proofErr w:type="spellStart"/>
      <w:r>
        <w:rPr>
          <w:color w:val="1A1A1A"/>
        </w:rPr>
        <w:t>fix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refactor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docs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test</w:t>
      </w:r>
      <w:proofErr w:type="spellEnd"/>
      <w:r>
        <w:rPr>
          <w:color w:val="1A1A1A"/>
        </w:rPr>
        <w:t xml:space="preserve">, chore) em modo imperativo, referenciando </w:t>
      </w:r>
      <w:proofErr w:type="spellStart"/>
      <w:r>
        <w:rPr>
          <w:color w:val="1A1A1A"/>
        </w:rPr>
        <w:t>issue</w:t>
      </w:r>
      <w:proofErr w:type="spellEnd"/>
      <w:r>
        <w:rPr>
          <w:color w:val="1A1A1A"/>
        </w:rPr>
        <w:t xml:space="preserve"> quando aplicável.</w:t>
      </w:r>
    </w:p>
    <w:p w14:paraId="2DF3BACC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>PDD, README e diagramas de arquitetura atualizados refletindo o pipeline final — não o planejado inicialmente.</w:t>
      </w:r>
    </w:p>
    <w:p w14:paraId="7A51EBD0" w14:textId="77777777" w:rsidR="002C548E" w:rsidRDefault="00000000">
      <w:pPr>
        <w:pStyle w:val="Ttulo1"/>
        <w:spacing w:before="280" w:after="160"/>
      </w:pPr>
      <w:r>
        <w:rPr>
          <w:b/>
          <w:bCs/>
          <w:color w:val="9A1B2F"/>
          <w:sz w:val="27"/>
          <w:szCs w:val="27"/>
        </w:rPr>
        <w:t>5. O que fazer</w:t>
      </w:r>
    </w:p>
    <w:p w14:paraId="33D0843F" w14:textId="77777777" w:rsidR="002C548E" w:rsidRDefault="00000000">
      <w:pPr>
        <w:spacing w:after="160"/>
      </w:pPr>
      <w:r>
        <w:rPr>
          <w:color w:val="1A1A1A"/>
        </w:rPr>
        <w:t xml:space="preserve">A ordem sugerida evita retrabalho — cada etapa depende </w:t>
      </w:r>
      <w:proofErr w:type="gramStart"/>
      <w:r>
        <w:rPr>
          <w:color w:val="1A1A1A"/>
        </w:rPr>
        <w:t>da</w:t>
      </w:r>
      <w:proofErr w:type="gramEnd"/>
      <w:r>
        <w:rPr>
          <w:color w:val="1A1A1A"/>
        </w:rPr>
        <w:t xml:space="preserve"> anterior estar minimamente funcional.</w:t>
      </w:r>
    </w:p>
    <w:p w14:paraId="616E3E20" w14:textId="77777777" w:rsidR="002C548E" w:rsidRDefault="00000000">
      <w:pPr>
        <w:pStyle w:val="PargrafodaLista"/>
        <w:numPr>
          <w:ilvl w:val="0"/>
          <w:numId w:val="2"/>
        </w:numPr>
        <w:spacing w:after="100"/>
      </w:pPr>
      <w:r>
        <w:rPr>
          <w:color w:val="1A1A1A"/>
        </w:rPr>
        <w:t xml:space="preserve">Desenhar a arquitetura completa (5+ </w:t>
      </w:r>
      <w:proofErr w:type="spellStart"/>
      <w:r>
        <w:rPr>
          <w:color w:val="1A1A1A"/>
        </w:rPr>
        <w:t>bots</w:t>
      </w:r>
      <w:proofErr w:type="spellEnd"/>
      <w:r>
        <w:rPr>
          <w:color w:val="1A1A1A"/>
        </w:rPr>
        <w:t>, dependências, canais, plano de migração) antes de escrever código — registrar no PDD e em um diagrama.</w:t>
      </w:r>
    </w:p>
    <w:p w14:paraId="5D523846" w14:textId="77777777" w:rsidR="002C548E" w:rsidRDefault="00000000">
      <w:pPr>
        <w:pStyle w:val="PargrafodaLista"/>
        <w:numPr>
          <w:ilvl w:val="0"/>
          <w:numId w:val="2"/>
        </w:numPr>
        <w:spacing w:after="100"/>
      </w:pPr>
      <w:r>
        <w:rPr>
          <w:color w:val="1A1A1A"/>
        </w:rPr>
        <w:t xml:space="preserve">Construir e registrar os </w:t>
      </w:r>
      <w:proofErr w:type="spellStart"/>
      <w:r>
        <w:rPr>
          <w:color w:val="1A1A1A"/>
        </w:rPr>
        <w:t>bots</w:t>
      </w:r>
      <w:proofErr w:type="spellEnd"/>
      <w:r>
        <w:rPr>
          <w:color w:val="1A1A1A"/>
        </w:rPr>
        <w:t xml:space="preserve"> de coleta (desktop e web) no </w:t>
      </w:r>
      <w:proofErr w:type="spellStart"/>
      <w:r>
        <w:rPr>
          <w:color w:val="1A1A1A"/>
        </w:rPr>
        <w:t>Smart</w:t>
      </w:r>
      <w:proofErr w:type="spellEnd"/>
      <w:r>
        <w:rPr>
          <w:color w:val="1A1A1A"/>
        </w:rPr>
        <w:t xml:space="preserve"> Office, com dependência sequencial e timeout entre eles e o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de consolidação.</w:t>
      </w:r>
    </w:p>
    <w:p w14:paraId="3645CFCA" w14:textId="77777777" w:rsidR="002C548E" w:rsidRDefault="00000000">
      <w:pPr>
        <w:pStyle w:val="PargrafodaLista"/>
        <w:numPr>
          <w:ilvl w:val="0"/>
          <w:numId w:val="2"/>
        </w:numPr>
        <w:spacing w:after="100"/>
      </w:pPr>
      <w:r>
        <w:rPr>
          <w:color w:val="1A1A1A"/>
        </w:rPr>
        <w:t xml:space="preserve">Implementar o motor de regras determinísticas no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de consolidação, reaproveitando o padrão de RN já validado em exercícios anteriores.</w:t>
      </w:r>
    </w:p>
    <w:p w14:paraId="2F41439D" w14:textId="77777777" w:rsidR="002C548E" w:rsidRDefault="00000000">
      <w:pPr>
        <w:pStyle w:val="PargrafodaLista"/>
        <w:numPr>
          <w:ilvl w:val="0"/>
          <w:numId w:val="2"/>
        </w:numPr>
        <w:spacing w:after="100"/>
      </w:pPr>
      <w:r>
        <w:rPr>
          <w:color w:val="1A1A1A"/>
        </w:rPr>
        <w:t xml:space="preserve">Implementar o componente de ML com feature flag, limiar de confiança e </w:t>
      </w:r>
      <w:proofErr w:type="spellStart"/>
      <w:r>
        <w:rPr>
          <w:color w:val="1A1A1A"/>
        </w:rPr>
        <w:t>fallback</w:t>
      </w:r>
      <w:proofErr w:type="spellEnd"/>
      <w:r>
        <w:rPr>
          <w:color w:val="1A1A1A"/>
        </w:rPr>
        <w:t xml:space="preserve">, integrado ao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classificador.</w:t>
      </w:r>
    </w:p>
    <w:p w14:paraId="75CB9F98" w14:textId="77777777" w:rsidR="002C548E" w:rsidRDefault="00000000">
      <w:pPr>
        <w:pStyle w:val="PargrafodaLista"/>
        <w:numPr>
          <w:ilvl w:val="0"/>
          <w:numId w:val="2"/>
        </w:numPr>
        <w:spacing w:after="100"/>
      </w:pPr>
      <w:r>
        <w:rPr>
          <w:color w:val="1A1A1A"/>
        </w:rPr>
        <w:t xml:space="preserve">Implementar o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de relatório e notificação, com roteamento por severidade e </w:t>
      </w:r>
      <w:proofErr w:type="spellStart"/>
      <w:r>
        <w:rPr>
          <w:color w:val="1A1A1A"/>
        </w:rPr>
        <w:t>fallback</w:t>
      </w:r>
      <w:proofErr w:type="spellEnd"/>
      <w:r>
        <w:rPr>
          <w:color w:val="1A1A1A"/>
        </w:rPr>
        <w:t xml:space="preserve"> de canal.</w:t>
      </w:r>
    </w:p>
    <w:p w14:paraId="1FB687F3" w14:textId="77777777" w:rsidR="002C548E" w:rsidRDefault="00000000">
      <w:pPr>
        <w:pStyle w:val="PargrafodaLista"/>
        <w:numPr>
          <w:ilvl w:val="0"/>
          <w:numId w:val="2"/>
        </w:numPr>
        <w:spacing w:after="100"/>
      </w:pPr>
      <w:r>
        <w:rPr>
          <w:color w:val="1A1A1A"/>
        </w:rPr>
        <w:t xml:space="preserve">Implementar </w:t>
      </w:r>
      <w:proofErr w:type="spellStart"/>
      <w:r>
        <w:rPr>
          <w:color w:val="1A1A1A"/>
        </w:rPr>
        <w:t>retry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fallback</w:t>
      </w:r>
      <w:proofErr w:type="spellEnd"/>
      <w:r>
        <w:rPr>
          <w:color w:val="1A1A1A"/>
        </w:rPr>
        <w:t xml:space="preserve"> de infraestrutura e </w:t>
      </w:r>
      <w:proofErr w:type="spellStart"/>
      <w:r>
        <w:rPr>
          <w:color w:val="1A1A1A"/>
        </w:rPr>
        <w:t>dead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letter</w:t>
      </w:r>
      <w:proofErr w:type="spellEnd"/>
      <w:r>
        <w:rPr>
          <w:color w:val="1A1A1A"/>
        </w:rPr>
        <w:t xml:space="preserve"> nas operações críticas de cada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de coleta.</w:t>
      </w:r>
    </w:p>
    <w:p w14:paraId="388A4753" w14:textId="77777777" w:rsidR="002C548E" w:rsidRDefault="00000000">
      <w:pPr>
        <w:pStyle w:val="PargrafodaLista"/>
        <w:numPr>
          <w:ilvl w:val="0"/>
          <w:numId w:val="2"/>
        </w:numPr>
        <w:spacing w:after="100"/>
      </w:pPr>
      <w:r>
        <w:rPr>
          <w:color w:val="1A1A1A"/>
        </w:rPr>
        <w:t xml:space="preserve">Escrever o plano de migração e coexistência do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desktop, incluindo o </w:t>
      </w:r>
      <w:proofErr w:type="spellStart"/>
      <w:r>
        <w:rPr>
          <w:color w:val="1A1A1A"/>
        </w:rPr>
        <w:t>smoke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test</w:t>
      </w:r>
      <w:proofErr w:type="spellEnd"/>
      <w:r>
        <w:rPr>
          <w:color w:val="1A1A1A"/>
        </w:rPr>
        <w:t xml:space="preserve"> de corte e o plano de </w:t>
      </w:r>
      <w:proofErr w:type="spellStart"/>
      <w:r>
        <w:rPr>
          <w:color w:val="1A1A1A"/>
        </w:rPr>
        <w:t>rollback</w:t>
      </w:r>
      <w:proofErr w:type="spellEnd"/>
      <w:r>
        <w:rPr>
          <w:color w:val="1A1A1A"/>
        </w:rPr>
        <w:t>.</w:t>
      </w:r>
    </w:p>
    <w:p w14:paraId="2BDF1106" w14:textId="77777777" w:rsidR="002C548E" w:rsidRDefault="00000000">
      <w:pPr>
        <w:pStyle w:val="PargrafodaLista"/>
        <w:numPr>
          <w:ilvl w:val="0"/>
          <w:numId w:val="2"/>
        </w:numPr>
        <w:spacing w:after="100"/>
      </w:pPr>
      <w:r>
        <w:rPr>
          <w:color w:val="1A1A1A"/>
        </w:rPr>
        <w:t>Simular os cenários de falha da seção 6 e coletar evidências.</w:t>
      </w:r>
    </w:p>
    <w:p w14:paraId="279CCCCD" w14:textId="77777777" w:rsidR="002C548E" w:rsidRDefault="00000000">
      <w:pPr>
        <w:pStyle w:val="PargrafodaLista"/>
        <w:numPr>
          <w:ilvl w:val="0"/>
          <w:numId w:val="2"/>
        </w:numPr>
        <w:spacing w:after="100"/>
      </w:pPr>
      <w:r>
        <w:rPr>
          <w:color w:val="1A1A1A"/>
        </w:rPr>
        <w:t xml:space="preserve">Consolidar a documentação (PDD, README, diagramas) e preparar o </w:t>
      </w:r>
      <w:proofErr w:type="spellStart"/>
      <w:r>
        <w:rPr>
          <w:color w:val="1A1A1A"/>
        </w:rPr>
        <w:t>pitch</w:t>
      </w:r>
      <w:proofErr w:type="spellEnd"/>
      <w:r>
        <w:rPr>
          <w:color w:val="1A1A1A"/>
        </w:rPr>
        <w:t xml:space="preserve"> de até 10 minutos.</w:t>
      </w:r>
    </w:p>
    <w:p w14:paraId="4569A219" w14:textId="77777777" w:rsidR="002C548E" w:rsidRDefault="00000000">
      <w:pPr>
        <w:pStyle w:val="Ttulo1"/>
        <w:spacing w:before="280" w:after="160"/>
      </w:pPr>
      <w:r>
        <w:rPr>
          <w:b/>
          <w:bCs/>
          <w:color w:val="9A1B2F"/>
          <w:sz w:val="27"/>
          <w:szCs w:val="27"/>
        </w:rPr>
        <w:t>6. Cenários de falha testados ao vivo</w:t>
      </w:r>
    </w:p>
    <w:p w14:paraId="007C79D2" w14:textId="77777777" w:rsidR="002C548E" w:rsidRDefault="00000000">
      <w:pPr>
        <w:spacing w:after="160"/>
      </w:pPr>
      <w:r>
        <w:rPr>
          <w:color w:val="1A1A1A"/>
        </w:rPr>
        <w:t>A banca provoca os cenários abaixo durante a apresentação, sem aviso prévio. O pipeline precisa se comportar corretamente em todos — cada um corresponde a um bloco da seção 4.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400"/>
        <w:gridCol w:w="4326"/>
      </w:tblGrid>
      <w:tr w:rsidR="002C548E" w14:paraId="6F3047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A7192F"/>
              <w:left w:val="single" w:sz="4" w:space="0" w:color="A7192F"/>
              <w:bottom w:val="single" w:sz="4" w:space="0" w:color="A7192F"/>
              <w:right w:val="single" w:sz="4" w:space="0" w:color="A7192F"/>
            </w:tcBorders>
            <w:shd w:val="clear" w:color="auto" w:fill="A7192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5A0D82" w14:textId="77777777" w:rsidR="002C548E" w:rsidRDefault="00000000">
            <w:r>
              <w:rPr>
                <w:b/>
                <w:bCs/>
                <w:color w:val="FFFFFF"/>
                <w:sz w:val="19"/>
                <w:szCs w:val="19"/>
              </w:rPr>
              <w:t>Cenário</w:t>
            </w:r>
          </w:p>
        </w:tc>
        <w:tc>
          <w:tcPr>
            <w:tcW w:w="2400" w:type="dxa"/>
            <w:tcBorders>
              <w:top w:val="single" w:sz="4" w:space="0" w:color="A7192F"/>
              <w:left w:val="single" w:sz="4" w:space="0" w:color="A7192F"/>
              <w:bottom w:val="single" w:sz="4" w:space="0" w:color="A7192F"/>
              <w:right w:val="single" w:sz="4" w:space="0" w:color="A7192F"/>
            </w:tcBorders>
            <w:shd w:val="clear" w:color="auto" w:fill="A7192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5121E" w14:textId="77777777" w:rsidR="002C548E" w:rsidRDefault="00000000">
            <w:r>
              <w:rPr>
                <w:b/>
                <w:bCs/>
                <w:color w:val="FFFFFF"/>
                <w:sz w:val="19"/>
                <w:szCs w:val="19"/>
              </w:rPr>
              <w:t>Falha simulada</w:t>
            </w:r>
          </w:p>
        </w:tc>
        <w:tc>
          <w:tcPr>
            <w:tcW w:w="4326" w:type="dxa"/>
            <w:tcBorders>
              <w:top w:val="single" w:sz="4" w:space="0" w:color="A7192F"/>
              <w:left w:val="single" w:sz="4" w:space="0" w:color="A7192F"/>
              <w:bottom w:val="single" w:sz="4" w:space="0" w:color="A7192F"/>
              <w:right w:val="single" w:sz="4" w:space="0" w:color="A7192F"/>
            </w:tcBorders>
            <w:shd w:val="clear" w:color="auto" w:fill="A7192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54B855" w14:textId="77777777" w:rsidR="002C548E" w:rsidRDefault="00000000">
            <w:r>
              <w:rPr>
                <w:b/>
                <w:bCs/>
                <w:color w:val="FFFFFF"/>
                <w:sz w:val="19"/>
                <w:szCs w:val="19"/>
              </w:rPr>
              <w:t>Comportamento esperado</w:t>
            </w:r>
          </w:p>
        </w:tc>
      </w:tr>
      <w:tr w:rsidR="002C548E" w14:paraId="3A1926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4FE28" w14:textId="77777777" w:rsidR="002C548E" w:rsidRDefault="00000000">
            <w:proofErr w:type="spellStart"/>
            <w:r>
              <w:rPr>
                <w:color w:val="1A1A1A"/>
                <w:sz w:val="19"/>
                <w:szCs w:val="19"/>
              </w:rPr>
              <w:t>Bot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desktop indisponível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6FE9A" w14:textId="77777777" w:rsidR="002C548E" w:rsidRDefault="00000000">
            <w:r>
              <w:rPr>
                <w:color w:val="1A1A1A"/>
                <w:sz w:val="19"/>
                <w:szCs w:val="19"/>
              </w:rPr>
              <w:t>Sistema desktop simulado é fechado/travado durante a execução</w:t>
            </w:r>
          </w:p>
        </w:tc>
        <w:tc>
          <w:tcPr>
            <w:tcW w:w="4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22B04" w14:textId="77777777" w:rsidR="002C548E" w:rsidRDefault="00000000">
            <w:proofErr w:type="spellStart"/>
            <w:r>
              <w:rPr>
                <w:color w:val="1A1A1A"/>
                <w:sz w:val="19"/>
                <w:szCs w:val="19"/>
              </w:rPr>
              <w:t>Retry</w:t>
            </w:r>
            <w:proofErr w:type="spellEnd"/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fallback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acionado; item ou lote marcado para revisão; alerta correto disparado; pipeline não trava</w:t>
            </w:r>
          </w:p>
        </w:tc>
      </w:tr>
      <w:tr w:rsidR="002C548E" w14:paraId="377B3E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3358E" w14:textId="77777777" w:rsidR="002C548E" w:rsidRDefault="00000000">
            <w:r>
              <w:rPr>
                <w:color w:val="1A1A1A"/>
                <w:sz w:val="19"/>
                <w:szCs w:val="19"/>
              </w:rPr>
              <w:t>Timeout de dependência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A7EAD" w14:textId="77777777" w:rsidR="002C548E" w:rsidRDefault="00000000">
            <w:r>
              <w:rPr>
                <w:color w:val="1A1A1A"/>
                <w:sz w:val="19"/>
                <w:szCs w:val="19"/>
              </w:rPr>
              <w:t xml:space="preserve">Um </w:t>
            </w:r>
            <w:proofErr w:type="spellStart"/>
            <w:r>
              <w:rPr>
                <w:color w:val="1A1A1A"/>
                <w:sz w:val="19"/>
                <w:szCs w:val="19"/>
              </w:rPr>
              <w:t>bot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de coleta é atrasado propositalmente além do deadline configurado</w:t>
            </w:r>
          </w:p>
        </w:tc>
        <w:tc>
          <w:tcPr>
            <w:tcW w:w="4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A7084" w14:textId="77777777" w:rsidR="002C548E" w:rsidRDefault="00000000">
            <w:proofErr w:type="spellStart"/>
            <w:r>
              <w:rPr>
                <w:color w:val="1A1A1A"/>
                <w:sz w:val="19"/>
                <w:szCs w:val="19"/>
              </w:rPr>
              <w:t>Bot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de consolidação detecta o timeout, registra o desfecho corretamente e não fica esperando indefinidamente</w:t>
            </w:r>
          </w:p>
        </w:tc>
      </w:tr>
      <w:tr w:rsidR="002C548E" w14:paraId="6ECF2F1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F6C2D" w14:textId="77777777" w:rsidR="002C548E" w:rsidRDefault="00000000">
            <w:r>
              <w:rPr>
                <w:color w:val="1A1A1A"/>
                <w:sz w:val="19"/>
                <w:szCs w:val="19"/>
              </w:rPr>
              <w:t>Serviço de ML fora do ar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5AECD" w14:textId="77777777" w:rsidR="002C548E" w:rsidRDefault="00000000">
            <w:r>
              <w:rPr>
                <w:color w:val="1A1A1A"/>
                <w:sz w:val="19"/>
                <w:szCs w:val="19"/>
              </w:rPr>
              <w:t>Serviço/</w:t>
            </w:r>
            <w:proofErr w:type="spellStart"/>
            <w:r>
              <w:rPr>
                <w:color w:val="1A1A1A"/>
                <w:sz w:val="19"/>
                <w:szCs w:val="19"/>
              </w:rPr>
              <w:t>mock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de ML derrubado ou </w:t>
            </w:r>
            <w:proofErr w:type="spellStart"/>
            <w:r>
              <w:rPr>
                <w:color w:val="1A1A1A"/>
                <w:sz w:val="19"/>
                <w:szCs w:val="19"/>
              </w:rPr>
              <w:t>endpoint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inválido</w:t>
            </w:r>
          </w:p>
        </w:tc>
        <w:tc>
          <w:tcPr>
            <w:tcW w:w="4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FA7A4" w14:textId="77777777" w:rsidR="002C548E" w:rsidRDefault="00000000">
            <w:r>
              <w:rPr>
                <w:color w:val="1A1A1A"/>
                <w:sz w:val="19"/>
                <w:szCs w:val="19"/>
              </w:rPr>
              <w:t xml:space="preserve">Item segue via </w:t>
            </w:r>
            <w:proofErr w:type="spellStart"/>
            <w:r>
              <w:rPr>
                <w:color w:val="1A1A1A"/>
                <w:sz w:val="19"/>
                <w:szCs w:val="19"/>
              </w:rPr>
              <w:t>fallback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determinístico, sem exceção propagada, com </w:t>
            </w:r>
            <w:proofErr w:type="spellStart"/>
            <w:r>
              <w:rPr>
                <w:color w:val="1A1A1A"/>
                <w:sz w:val="19"/>
                <w:szCs w:val="19"/>
              </w:rPr>
              <w:t>origem_decisao</w:t>
            </w:r>
            <w:proofErr w:type="spellEnd"/>
            <w:r>
              <w:rPr>
                <w:color w:val="1A1A1A"/>
                <w:sz w:val="19"/>
                <w:szCs w:val="19"/>
              </w:rPr>
              <w:t>=</w:t>
            </w:r>
            <w:proofErr w:type="spellStart"/>
            <w:r>
              <w:rPr>
                <w:color w:val="1A1A1A"/>
                <w:sz w:val="19"/>
                <w:szCs w:val="19"/>
              </w:rPr>
              <w:t>fallback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registrada</w:t>
            </w:r>
          </w:p>
        </w:tc>
      </w:tr>
      <w:tr w:rsidR="002C548E" w14:paraId="62A1F6A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F96D3" w14:textId="77777777" w:rsidR="002C548E" w:rsidRDefault="00000000">
            <w:r>
              <w:rPr>
                <w:color w:val="1A1A1A"/>
                <w:sz w:val="19"/>
                <w:szCs w:val="19"/>
              </w:rPr>
              <w:t>Canal de alerta principal falha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9D91F" w14:textId="77777777" w:rsidR="002C548E" w:rsidRDefault="00000000">
            <w:r>
              <w:rPr>
                <w:color w:val="1A1A1A"/>
                <w:sz w:val="19"/>
                <w:szCs w:val="19"/>
              </w:rPr>
              <w:t xml:space="preserve">Token do </w:t>
            </w:r>
            <w:proofErr w:type="spellStart"/>
            <w:r>
              <w:rPr>
                <w:color w:val="1A1A1A"/>
                <w:sz w:val="19"/>
                <w:szCs w:val="19"/>
              </w:rPr>
              <w:t>Telegram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invalidado durante a execução</w:t>
            </w:r>
          </w:p>
        </w:tc>
        <w:tc>
          <w:tcPr>
            <w:tcW w:w="4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B4424" w14:textId="77777777" w:rsidR="002C548E" w:rsidRDefault="00000000">
            <w:r>
              <w:rPr>
                <w:color w:val="1A1A1A"/>
                <w:sz w:val="19"/>
                <w:szCs w:val="19"/>
              </w:rPr>
              <w:t>Alerta chega por canal alternativo ou é registrado com destaque em log local</w:t>
            </w:r>
          </w:p>
        </w:tc>
      </w:tr>
      <w:tr w:rsidR="002C548E" w14:paraId="75951DD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0AC93" w14:textId="77777777" w:rsidR="002C548E" w:rsidRDefault="00000000">
            <w:r>
              <w:rPr>
                <w:color w:val="1A1A1A"/>
                <w:sz w:val="19"/>
                <w:szCs w:val="19"/>
              </w:rPr>
              <w:t>Coexistência de orquestradores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974EB" w14:textId="77777777" w:rsidR="002C548E" w:rsidRDefault="00000000">
            <w:r>
              <w:rPr>
                <w:color w:val="1A1A1A"/>
                <w:sz w:val="19"/>
                <w:szCs w:val="19"/>
              </w:rPr>
              <w:t>Banca simula os dois orquestradores "ativos" ao mesmo tempo apontando para a mesma máquina</w:t>
            </w:r>
          </w:p>
        </w:tc>
        <w:tc>
          <w:tcPr>
            <w:tcW w:w="4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73C68" w14:textId="77777777" w:rsidR="002C548E" w:rsidRDefault="00000000">
            <w:r>
              <w:rPr>
                <w:color w:val="1A1A1A"/>
                <w:sz w:val="19"/>
                <w:szCs w:val="19"/>
              </w:rPr>
              <w:t>Grupo demonstra a estratégia que evita conflito de sessão/execução duplicada, conforme o plano da seção 4.6</w:t>
            </w:r>
          </w:p>
        </w:tc>
      </w:tr>
      <w:tr w:rsidR="002C548E" w14:paraId="7C6240C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7E7C6" w14:textId="77777777" w:rsidR="002C548E" w:rsidRDefault="00000000">
            <w:r>
              <w:rPr>
                <w:color w:val="1A1A1A"/>
                <w:sz w:val="19"/>
                <w:szCs w:val="19"/>
              </w:rPr>
              <w:t>Item com dado irrecuperável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38931" w14:textId="77777777" w:rsidR="002C548E" w:rsidRDefault="00000000">
            <w:r>
              <w:rPr>
                <w:color w:val="1A1A1A"/>
                <w:sz w:val="19"/>
                <w:szCs w:val="19"/>
              </w:rPr>
              <w:t>Item com dado corrompido, forçado a falhar repetidamente</w:t>
            </w:r>
          </w:p>
        </w:tc>
        <w:tc>
          <w:tcPr>
            <w:tcW w:w="4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31D27" w14:textId="77777777" w:rsidR="002C548E" w:rsidRDefault="00000000">
            <w:r>
              <w:rPr>
                <w:color w:val="1A1A1A"/>
                <w:sz w:val="19"/>
                <w:szCs w:val="19"/>
              </w:rPr>
              <w:t xml:space="preserve">Item vai para </w:t>
            </w:r>
            <w:proofErr w:type="spellStart"/>
            <w:r>
              <w:rPr>
                <w:color w:val="1A1A1A"/>
                <w:sz w:val="19"/>
                <w:szCs w:val="19"/>
              </w:rPr>
              <w:t>dead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letter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após o número de tentativas configurado, sem travar o pipeline</w:t>
            </w:r>
          </w:p>
        </w:tc>
      </w:tr>
    </w:tbl>
    <w:p w14:paraId="605BE370" w14:textId="77777777" w:rsidR="002C548E" w:rsidRDefault="00000000">
      <w:pPr>
        <w:pStyle w:val="Ttulo1"/>
        <w:spacing w:before="280" w:after="160"/>
      </w:pPr>
      <w:r>
        <w:rPr>
          <w:b/>
          <w:bCs/>
          <w:color w:val="9A1B2F"/>
          <w:sz w:val="27"/>
          <w:szCs w:val="27"/>
        </w:rPr>
        <w:t xml:space="preserve">7. Formato de apresentação — </w:t>
      </w:r>
      <w:proofErr w:type="spellStart"/>
      <w:r>
        <w:rPr>
          <w:b/>
          <w:bCs/>
          <w:color w:val="9A1B2F"/>
          <w:sz w:val="27"/>
          <w:szCs w:val="27"/>
        </w:rPr>
        <w:t>pitch</w:t>
      </w:r>
      <w:proofErr w:type="spellEnd"/>
      <w:r>
        <w:rPr>
          <w:b/>
          <w:bCs/>
          <w:color w:val="9A1B2F"/>
          <w:sz w:val="27"/>
          <w:szCs w:val="27"/>
        </w:rPr>
        <w:t xml:space="preserve"> e banca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C548E" w14:paraId="0D51E8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7B5EA7"/>
              <w:left w:val="single" w:sz="24" w:space="0" w:color="7B5EA7"/>
              <w:bottom w:val="single" w:sz="4" w:space="0" w:color="7B5EA7"/>
              <w:right w:val="single" w:sz="4" w:space="0" w:color="7B5EA7"/>
            </w:tcBorders>
            <w:shd w:val="clear" w:color="auto" w:fill="EFE9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31351A" w14:textId="77777777" w:rsidR="002C548E" w:rsidRDefault="00000000">
            <w:pPr>
              <w:spacing w:after="100"/>
            </w:pPr>
            <w:proofErr w:type="gramStart"/>
            <w:r>
              <w:rPr>
                <w:b/>
                <w:bCs/>
                <w:color w:val="1A1A1A"/>
                <w:sz w:val="21"/>
                <w:szCs w:val="21"/>
              </w:rPr>
              <w:t>🏆  Como</w:t>
            </w:r>
            <w:proofErr w:type="gramEnd"/>
            <w:r>
              <w:rPr>
                <w:b/>
                <w:bCs/>
                <w:color w:val="1A1A1A"/>
                <w:sz w:val="21"/>
                <w:szCs w:val="21"/>
              </w:rPr>
              <w:t xml:space="preserve"> funciona a apresentação final</w:t>
            </w:r>
          </w:p>
          <w:p w14:paraId="3ACEF220" w14:textId="77777777" w:rsidR="002C548E" w:rsidRDefault="00000000">
            <w:pPr>
              <w:spacing w:after="120"/>
            </w:pPr>
            <w:r>
              <w:rPr>
                <w:color w:val="1A1A1A"/>
              </w:rPr>
              <w:t xml:space="preserve">1) </w:t>
            </w:r>
            <w:proofErr w:type="spellStart"/>
            <w:r>
              <w:rPr>
                <w:color w:val="1A1A1A"/>
              </w:rPr>
              <w:t>Pitch</w:t>
            </w:r>
            <w:proofErr w:type="spellEnd"/>
            <w:r>
              <w:rPr>
                <w:color w:val="1A1A1A"/>
              </w:rPr>
              <w:t xml:space="preserve"> de até 10 minutos — o grupo apresenta o problema, a arquitetura da solução e as decisões técnicas mais relevantes (por que 5+ </w:t>
            </w:r>
            <w:proofErr w:type="spellStart"/>
            <w:r>
              <w:rPr>
                <w:color w:val="1A1A1A"/>
              </w:rPr>
              <w:t>bots</w:t>
            </w:r>
            <w:proofErr w:type="spellEnd"/>
            <w:r>
              <w:rPr>
                <w:color w:val="1A1A1A"/>
              </w:rPr>
              <w:t>, por que essa estratégia de migração, por que esse limiar de confiança). Passar do tempo interrompe a apresentação.</w:t>
            </w:r>
          </w:p>
          <w:p w14:paraId="302B7AA3" w14:textId="77777777" w:rsidR="002C548E" w:rsidRDefault="00000000">
            <w:pPr>
              <w:spacing w:after="120"/>
            </w:pPr>
            <w:r>
              <w:rPr>
                <w:color w:val="1A1A1A"/>
              </w:rPr>
              <w:t>2) Demo ao vivo — o pipeline roda de verdade, processando um lote de amostra. Em algum momento, sem aviso, a banca provoca um dos cenários de falha da seção 6.</w:t>
            </w:r>
          </w:p>
          <w:p w14:paraId="0F0C7DDC" w14:textId="77777777" w:rsidR="002C548E" w:rsidRDefault="00000000">
            <w:pPr>
              <w:spacing w:after="120"/>
            </w:pPr>
            <w:r>
              <w:rPr>
                <w:color w:val="1A1A1A"/>
              </w:rPr>
              <w:t>3) Arguição da banca — perguntas técnicas diretas (ver seção 12), com tempo livre, focadas em entender se o grupo sabe por que fez cada escolha, não apenas que ela funciona.</w:t>
            </w:r>
          </w:p>
          <w:p w14:paraId="6D450EB3" w14:textId="77777777" w:rsidR="002C548E" w:rsidRDefault="00000000">
            <w:r>
              <w:rPr>
                <w:color w:val="1A1A1A"/>
              </w:rPr>
              <w:t xml:space="preserve">4) Avaliação por pares — outro grupo preenche o Formulário de Revisão por Pares (documento em anexo) durante a demo, com base em evidência observada, não apenas no que foi dito no </w:t>
            </w:r>
            <w:proofErr w:type="spellStart"/>
            <w:r>
              <w:rPr>
                <w:color w:val="1A1A1A"/>
              </w:rPr>
              <w:t>pitch</w:t>
            </w:r>
            <w:proofErr w:type="spellEnd"/>
            <w:r>
              <w:rPr>
                <w:color w:val="1A1A1A"/>
              </w:rPr>
              <w:t>.</w:t>
            </w:r>
          </w:p>
        </w:tc>
      </w:tr>
    </w:tbl>
    <w:p w14:paraId="1A536F6C" w14:textId="77777777" w:rsidR="002C548E" w:rsidRDefault="00000000">
      <w:pPr>
        <w:pStyle w:val="Ttulo1"/>
        <w:spacing w:before="280" w:after="160"/>
      </w:pPr>
      <w:r>
        <w:rPr>
          <w:b/>
          <w:bCs/>
          <w:color w:val="9A1B2F"/>
          <w:sz w:val="27"/>
          <w:szCs w:val="27"/>
        </w:rPr>
        <w:t>8. Entregáveis</w:t>
      </w:r>
    </w:p>
    <w:p w14:paraId="0DE641ED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 xml:space="preserve">Código-fonte de todos os </w:t>
      </w:r>
      <w:proofErr w:type="spellStart"/>
      <w:r>
        <w:rPr>
          <w:color w:val="1A1A1A"/>
        </w:rPr>
        <w:t>bots</w:t>
      </w:r>
      <w:proofErr w:type="spellEnd"/>
      <w:r>
        <w:rPr>
          <w:color w:val="1A1A1A"/>
        </w:rPr>
        <w:t xml:space="preserve"> (5+), em repositório(s) organizados conforme The DX Way.</w:t>
      </w:r>
    </w:p>
    <w:p w14:paraId="557BE3B5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>PDD completo, incluindo a arquitetura final do pipeline híbrido e as seções de resiliência e ML.</w:t>
      </w:r>
    </w:p>
    <w:p w14:paraId="0CDB82F4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 xml:space="preserve">Plano de migração e coexistência do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desktop (documento dedicado ou seção destacada do PDD).</w:t>
      </w:r>
    </w:p>
    <w:p w14:paraId="5C3B8934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 xml:space="preserve">README com instruções de configuração: </w:t>
      </w:r>
      <w:proofErr w:type="spellStart"/>
      <w:r>
        <w:rPr>
          <w:color w:val="1A1A1A"/>
        </w:rPr>
        <w:t>runners</w:t>
      </w:r>
      <w:proofErr w:type="spellEnd"/>
      <w:r>
        <w:rPr>
          <w:color w:val="1A1A1A"/>
        </w:rPr>
        <w:t>, canais de notificação, feature flag do ML, como simular o sistema desktop e o portal web.</w:t>
      </w:r>
    </w:p>
    <w:p w14:paraId="730B836D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 xml:space="preserve">Diagrama de arquitetura do pipeline completo (ferramenta livre </w:t>
      </w:r>
      <w:proofErr w:type="gramStart"/>
      <w:r>
        <w:rPr>
          <w:color w:val="1A1A1A"/>
        </w:rPr>
        <w:t>— .</w:t>
      </w:r>
      <w:proofErr w:type="spellStart"/>
      <w:r>
        <w:rPr>
          <w:color w:val="1A1A1A"/>
        </w:rPr>
        <w:t>drawio</w:t>
      </w:r>
      <w:proofErr w:type="spellEnd"/>
      <w:proofErr w:type="gramEnd"/>
      <w:r>
        <w:rPr>
          <w:color w:val="1A1A1A"/>
        </w:rPr>
        <w:t xml:space="preserve">, </w:t>
      </w:r>
      <w:proofErr w:type="spellStart"/>
      <w:proofErr w:type="gramStart"/>
      <w:r>
        <w:rPr>
          <w:color w:val="1A1A1A"/>
        </w:rPr>
        <w:t>Mermaid</w:t>
      </w:r>
      <w:proofErr w:type="spellEnd"/>
      <w:r>
        <w:rPr>
          <w:color w:val="1A1A1A"/>
        </w:rPr>
        <w:t>, etc.</w:t>
      </w:r>
      <w:proofErr w:type="gramEnd"/>
      <w:r>
        <w:rPr>
          <w:color w:val="1A1A1A"/>
        </w:rPr>
        <w:t>).</w:t>
      </w:r>
    </w:p>
    <w:p w14:paraId="1BBDF040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>Evidências dos seis cenários de falha da seção 6 (logs, prints ou vídeo curto).</w:t>
      </w:r>
    </w:p>
    <w:p w14:paraId="60B68045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 xml:space="preserve">Relatório final de uma execução de amostra, com a coluna </w:t>
      </w:r>
      <w:proofErr w:type="spellStart"/>
      <w:r>
        <w:rPr>
          <w:color w:val="1A1A1A"/>
        </w:rPr>
        <w:t>origem_decisao</w:t>
      </w:r>
      <w:proofErr w:type="spellEnd"/>
      <w:r>
        <w:rPr>
          <w:color w:val="1A1A1A"/>
        </w:rPr>
        <w:t xml:space="preserve"> visível.</w:t>
      </w:r>
    </w:p>
    <w:p w14:paraId="5463B9AC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 xml:space="preserve">Slides ou material de apoio do </w:t>
      </w:r>
      <w:proofErr w:type="spellStart"/>
      <w:r>
        <w:rPr>
          <w:color w:val="1A1A1A"/>
        </w:rPr>
        <w:t>pitch</w:t>
      </w:r>
      <w:proofErr w:type="spellEnd"/>
      <w:r>
        <w:rPr>
          <w:color w:val="1A1A1A"/>
        </w:rPr>
        <w:t xml:space="preserve"> (até 10 minutos de apresentação).</w:t>
      </w:r>
    </w:p>
    <w:p w14:paraId="10D6D6D3" w14:textId="77777777" w:rsidR="002C548E" w:rsidRDefault="00000000">
      <w:pPr>
        <w:pStyle w:val="Ttulo1"/>
        <w:spacing w:before="280" w:after="160"/>
      </w:pPr>
      <w:r>
        <w:rPr>
          <w:b/>
          <w:bCs/>
          <w:color w:val="9A1B2F"/>
          <w:sz w:val="27"/>
          <w:szCs w:val="27"/>
        </w:rPr>
        <w:t>9. Critérios de aceite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2C548E" w14:paraId="7A6782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A7192F"/>
              <w:left w:val="single" w:sz="4" w:space="0" w:color="A7192F"/>
              <w:bottom w:val="single" w:sz="4" w:space="0" w:color="A7192F"/>
              <w:right w:val="single" w:sz="4" w:space="0" w:color="A7192F"/>
            </w:tcBorders>
            <w:shd w:val="clear" w:color="auto" w:fill="A7192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C203D" w14:textId="77777777" w:rsidR="002C548E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</w:t>
            </w:r>
          </w:p>
        </w:tc>
        <w:tc>
          <w:tcPr>
            <w:tcW w:w="6526" w:type="dxa"/>
            <w:tcBorders>
              <w:top w:val="single" w:sz="4" w:space="0" w:color="A7192F"/>
              <w:left w:val="single" w:sz="4" w:space="0" w:color="A7192F"/>
              <w:bottom w:val="single" w:sz="4" w:space="0" w:color="A7192F"/>
              <w:right w:val="single" w:sz="4" w:space="0" w:color="A7192F"/>
            </w:tcBorders>
            <w:shd w:val="clear" w:color="auto" w:fill="A7192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D97DC" w14:textId="77777777" w:rsidR="002C548E" w:rsidRDefault="00000000">
            <w:r>
              <w:rPr>
                <w:b/>
                <w:bCs/>
                <w:color w:val="FFFFFF"/>
                <w:sz w:val="19"/>
                <w:szCs w:val="19"/>
              </w:rPr>
              <w:t>Aprovado quando...</w:t>
            </w:r>
          </w:p>
        </w:tc>
      </w:tr>
      <w:tr w:rsidR="002C548E" w14:paraId="73E230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DAFD6" w14:textId="77777777" w:rsidR="002C548E" w:rsidRDefault="00000000">
            <w:r>
              <w:rPr>
                <w:color w:val="1A1A1A"/>
                <w:sz w:val="19"/>
                <w:szCs w:val="19"/>
              </w:rPr>
              <w:t>Pipeline híbrido completo</w:t>
            </w:r>
          </w:p>
        </w:tc>
        <w:tc>
          <w:tcPr>
            <w:tcW w:w="65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FA10C" w14:textId="77777777" w:rsidR="002C548E" w:rsidRDefault="00000000">
            <w:r>
              <w:rPr>
                <w:color w:val="1A1A1A"/>
                <w:sz w:val="19"/>
                <w:szCs w:val="19"/>
              </w:rPr>
              <w:t xml:space="preserve">5+ </w:t>
            </w:r>
            <w:proofErr w:type="spellStart"/>
            <w:r>
              <w:rPr>
                <w:color w:val="1A1A1A"/>
                <w:sz w:val="19"/>
                <w:szCs w:val="19"/>
              </w:rPr>
              <w:t>bots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registrados, com pelo menos um desktop e um web, e dependências rastreáveis de ponta a ponta.</w:t>
            </w:r>
          </w:p>
        </w:tc>
      </w:tr>
      <w:tr w:rsidR="002C548E" w14:paraId="5EE131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71683" w14:textId="77777777" w:rsidR="002C548E" w:rsidRDefault="00000000">
            <w:r>
              <w:rPr>
                <w:color w:val="1A1A1A"/>
                <w:sz w:val="19"/>
                <w:szCs w:val="19"/>
              </w:rPr>
              <w:t>Filas, prioridade e timeout</w:t>
            </w:r>
          </w:p>
        </w:tc>
        <w:tc>
          <w:tcPr>
            <w:tcW w:w="65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7839E" w14:textId="77777777" w:rsidR="002C548E" w:rsidRDefault="00000000">
            <w:r>
              <w:rPr>
                <w:color w:val="1A1A1A"/>
                <w:sz w:val="19"/>
                <w:szCs w:val="19"/>
              </w:rPr>
              <w:t xml:space="preserve">Prioridade coerente com a criticidade de cada </w:t>
            </w:r>
            <w:proofErr w:type="spellStart"/>
            <w:r>
              <w:rPr>
                <w:color w:val="1A1A1A"/>
                <w:sz w:val="19"/>
                <w:szCs w:val="19"/>
              </w:rPr>
              <w:t>bot</w:t>
            </w:r>
            <w:proofErr w:type="spellEnd"/>
            <w:r>
              <w:rPr>
                <w:color w:val="1A1A1A"/>
                <w:sz w:val="19"/>
                <w:szCs w:val="19"/>
              </w:rPr>
              <w:t>; timeout tratando os três desfechos possíveis do predecessor.</w:t>
            </w:r>
          </w:p>
        </w:tc>
      </w:tr>
      <w:tr w:rsidR="002C548E" w14:paraId="144C1D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35B60" w14:textId="77777777" w:rsidR="002C548E" w:rsidRDefault="00000000">
            <w:r>
              <w:rPr>
                <w:color w:val="1A1A1A"/>
                <w:sz w:val="19"/>
                <w:szCs w:val="19"/>
              </w:rPr>
              <w:t>ML isolado e não crítico</w:t>
            </w:r>
          </w:p>
        </w:tc>
        <w:tc>
          <w:tcPr>
            <w:tcW w:w="65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52653" w14:textId="77777777" w:rsidR="002C548E" w:rsidRDefault="00000000">
            <w:r>
              <w:rPr>
                <w:color w:val="1A1A1A"/>
                <w:sz w:val="19"/>
                <w:szCs w:val="19"/>
              </w:rPr>
              <w:t>Feature flag funcional, decisão de negócio nunca depende do ML, componente nunca lança exceção.</w:t>
            </w:r>
          </w:p>
        </w:tc>
      </w:tr>
      <w:tr w:rsidR="002C548E" w14:paraId="0C395D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BC181" w14:textId="77777777" w:rsidR="002C548E" w:rsidRDefault="00000000">
            <w:r>
              <w:rPr>
                <w:color w:val="1A1A1A"/>
                <w:sz w:val="19"/>
                <w:szCs w:val="19"/>
              </w:rPr>
              <w:t>Resiliência de infraestrutura</w:t>
            </w:r>
          </w:p>
        </w:tc>
        <w:tc>
          <w:tcPr>
            <w:tcW w:w="65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B402B" w14:textId="77777777" w:rsidR="002C548E" w:rsidRDefault="00000000">
            <w:proofErr w:type="spellStart"/>
            <w:r>
              <w:rPr>
                <w:color w:val="1A1A1A"/>
                <w:sz w:val="19"/>
                <w:szCs w:val="19"/>
              </w:rPr>
              <w:t>Retry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fallback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degradado e </w:t>
            </w:r>
            <w:proofErr w:type="spellStart"/>
            <w:r>
              <w:rPr>
                <w:color w:val="1A1A1A"/>
                <w:sz w:val="19"/>
                <w:szCs w:val="19"/>
              </w:rPr>
              <w:t>dead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letter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implementados e comprovados nos cenários simulados.</w:t>
            </w:r>
          </w:p>
        </w:tc>
      </w:tr>
      <w:tr w:rsidR="002C548E" w14:paraId="3090F9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72E0B" w14:textId="77777777" w:rsidR="002C548E" w:rsidRDefault="00000000">
            <w:r>
              <w:rPr>
                <w:color w:val="1A1A1A"/>
                <w:sz w:val="19"/>
                <w:szCs w:val="19"/>
              </w:rPr>
              <w:t>Notificação resiliente</w:t>
            </w:r>
          </w:p>
        </w:tc>
        <w:tc>
          <w:tcPr>
            <w:tcW w:w="65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E16E4" w14:textId="77777777" w:rsidR="002C548E" w:rsidRDefault="00000000">
            <w:r>
              <w:rPr>
                <w:color w:val="1A1A1A"/>
                <w:sz w:val="19"/>
                <w:szCs w:val="19"/>
              </w:rPr>
              <w:t xml:space="preserve">Dois canais funcionando, roteamento por severidade e </w:t>
            </w:r>
            <w:proofErr w:type="spellStart"/>
            <w:r>
              <w:rPr>
                <w:color w:val="1A1A1A"/>
                <w:sz w:val="19"/>
                <w:szCs w:val="19"/>
              </w:rPr>
              <w:t>fallback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de canal comprovado.</w:t>
            </w:r>
          </w:p>
        </w:tc>
      </w:tr>
      <w:tr w:rsidR="002C548E" w14:paraId="44DBE9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CFB0E" w14:textId="77777777" w:rsidR="002C548E" w:rsidRDefault="00000000">
            <w:r>
              <w:rPr>
                <w:color w:val="1A1A1A"/>
                <w:sz w:val="19"/>
                <w:szCs w:val="19"/>
              </w:rPr>
              <w:t>Plano de migração sólido</w:t>
            </w:r>
          </w:p>
        </w:tc>
        <w:tc>
          <w:tcPr>
            <w:tcW w:w="65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8150B" w14:textId="77777777" w:rsidR="002C548E" w:rsidRDefault="00000000">
            <w:r>
              <w:rPr>
                <w:color w:val="1A1A1A"/>
                <w:sz w:val="19"/>
                <w:szCs w:val="19"/>
              </w:rPr>
              <w:t xml:space="preserve">Coexistência, </w:t>
            </w:r>
            <w:proofErr w:type="spellStart"/>
            <w:r>
              <w:rPr>
                <w:color w:val="1A1A1A"/>
                <w:sz w:val="19"/>
                <w:szCs w:val="19"/>
              </w:rPr>
              <w:t>cutover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e </w:t>
            </w:r>
            <w:proofErr w:type="spellStart"/>
            <w:r>
              <w:rPr>
                <w:color w:val="1A1A1A"/>
                <w:sz w:val="19"/>
                <w:szCs w:val="19"/>
              </w:rPr>
              <w:t>rollback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documentados e demonstrados sob provocação da banca.</w:t>
            </w:r>
          </w:p>
        </w:tc>
      </w:tr>
      <w:tr w:rsidR="002C548E" w14:paraId="276DA8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703C3" w14:textId="77777777" w:rsidR="002C548E" w:rsidRDefault="00000000">
            <w:r>
              <w:rPr>
                <w:color w:val="1A1A1A"/>
                <w:sz w:val="19"/>
                <w:szCs w:val="19"/>
              </w:rPr>
              <w:t xml:space="preserve">Governança </w:t>
            </w:r>
            <w:proofErr w:type="spellStart"/>
            <w:r>
              <w:rPr>
                <w:color w:val="1A1A1A"/>
                <w:sz w:val="19"/>
                <w:szCs w:val="19"/>
              </w:rPr>
              <w:t>GitLab</w:t>
            </w:r>
            <w:proofErr w:type="spellEnd"/>
          </w:p>
        </w:tc>
        <w:tc>
          <w:tcPr>
            <w:tcW w:w="65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82A5B" w14:textId="77777777" w:rsidR="002C548E" w:rsidRDefault="00000000">
            <w:proofErr w:type="spellStart"/>
            <w:r>
              <w:rPr>
                <w:color w:val="1A1A1A"/>
                <w:sz w:val="19"/>
                <w:szCs w:val="19"/>
              </w:rPr>
              <w:t>GitFlow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respeitado, </w:t>
            </w:r>
            <w:proofErr w:type="spellStart"/>
            <w:r>
              <w:rPr>
                <w:color w:val="1A1A1A"/>
                <w:sz w:val="19"/>
                <w:szCs w:val="19"/>
              </w:rPr>
              <w:t>commits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semânticos, Merge </w:t>
            </w:r>
            <w:proofErr w:type="spellStart"/>
            <w:r>
              <w:rPr>
                <w:color w:val="1A1A1A"/>
                <w:sz w:val="19"/>
                <w:szCs w:val="19"/>
              </w:rPr>
              <w:t>Request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com revisor, nomenclatura correta.</w:t>
            </w:r>
          </w:p>
        </w:tc>
      </w:tr>
      <w:tr w:rsidR="002C548E" w14:paraId="27CAEA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E7582" w14:textId="77777777" w:rsidR="002C548E" w:rsidRDefault="00000000">
            <w:proofErr w:type="spellStart"/>
            <w:r>
              <w:rPr>
                <w:color w:val="1A1A1A"/>
                <w:sz w:val="19"/>
                <w:szCs w:val="19"/>
              </w:rPr>
              <w:t>Pitch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e defesa técnica</w:t>
            </w:r>
          </w:p>
        </w:tc>
        <w:tc>
          <w:tcPr>
            <w:tcW w:w="65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ECDD3" w14:textId="77777777" w:rsidR="002C548E" w:rsidRDefault="00000000">
            <w:r>
              <w:rPr>
                <w:color w:val="1A1A1A"/>
                <w:sz w:val="19"/>
                <w:szCs w:val="19"/>
              </w:rPr>
              <w:t>Grupo explica e sustenta as decisões de arquitetura, dentro do tempo, respondendo à arguição da banca.</w:t>
            </w:r>
          </w:p>
        </w:tc>
      </w:tr>
    </w:tbl>
    <w:p w14:paraId="2E82AD40" w14:textId="77777777" w:rsidR="002C548E" w:rsidRDefault="00000000">
      <w:pPr>
        <w:pStyle w:val="Ttulo1"/>
        <w:spacing w:before="280" w:after="160"/>
      </w:pPr>
      <w:r>
        <w:rPr>
          <w:b/>
          <w:bCs/>
          <w:color w:val="9A1B2F"/>
          <w:sz w:val="27"/>
          <w:szCs w:val="27"/>
        </w:rPr>
        <w:t xml:space="preserve">10. Rubrica de avaliação (100 </w:t>
      </w:r>
      <w:proofErr w:type="spellStart"/>
      <w:r>
        <w:rPr>
          <w:b/>
          <w:bCs/>
          <w:color w:val="9A1B2F"/>
          <w:sz w:val="27"/>
          <w:szCs w:val="27"/>
        </w:rPr>
        <w:t>pts</w:t>
      </w:r>
      <w:proofErr w:type="spellEnd"/>
      <w:r>
        <w:rPr>
          <w:b/>
          <w:bCs/>
          <w:color w:val="9A1B2F"/>
          <w:sz w:val="27"/>
          <w:szCs w:val="27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100"/>
        <w:gridCol w:w="5326"/>
      </w:tblGrid>
      <w:tr w:rsidR="002C548E" w14:paraId="5FAE2E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7192F"/>
              <w:left w:val="single" w:sz="4" w:space="0" w:color="A7192F"/>
              <w:bottom w:val="single" w:sz="4" w:space="0" w:color="A7192F"/>
              <w:right w:val="single" w:sz="4" w:space="0" w:color="A7192F"/>
            </w:tcBorders>
            <w:shd w:val="clear" w:color="auto" w:fill="A7192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D3BA0" w14:textId="77777777" w:rsidR="002C548E" w:rsidRDefault="00000000">
            <w:r>
              <w:rPr>
                <w:b/>
                <w:bCs/>
                <w:color w:val="FFFFFF"/>
                <w:sz w:val="19"/>
                <w:szCs w:val="19"/>
              </w:rPr>
              <w:t>Eixo</w:t>
            </w:r>
          </w:p>
        </w:tc>
        <w:tc>
          <w:tcPr>
            <w:tcW w:w="1100" w:type="dxa"/>
            <w:tcBorders>
              <w:top w:val="single" w:sz="4" w:space="0" w:color="A7192F"/>
              <w:left w:val="single" w:sz="4" w:space="0" w:color="A7192F"/>
              <w:bottom w:val="single" w:sz="4" w:space="0" w:color="A7192F"/>
              <w:right w:val="single" w:sz="4" w:space="0" w:color="A7192F"/>
            </w:tcBorders>
            <w:shd w:val="clear" w:color="auto" w:fill="A7192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55EFC" w14:textId="77777777" w:rsidR="002C548E" w:rsidRDefault="00000000">
            <w:r>
              <w:rPr>
                <w:b/>
                <w:bCs/>
                <w:color w:val="FFFFFF"/>
                <w:sz w:val="19"/>
                <w:szCs w:val="19"/>
              </w:rPr>
              <w:t>Pontos</w:t>
            </w:r>
          </w:p>
        </w:tc>
        <w:tc>
          <w:tcPr>
            <w:tcW w:w="5326" w:type="dxa"/>
            <w:tcBorders>
              <w:top w:val="single" w:sz="4" w:space="0" w:color="A7192F"/>
              <w:left w:val="single" w:sz="4" w:space="0" w:color="A7192F"/>
              <w:bottom w:val="single" w:sz="4" w:space="0" w:color="A7192F"/>
              <w:right w:val="single" w:sz="4" w:space="0" w:color="A7192F"/>
            </w:tcBorders>
            <w:shd w:val="clear" w:color="auto" w:fill="A7192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9DF08" w14:textId="77777777" w:rsidR="002C548E" w:rsidRDefault="00000000">
            <w:r>
              <w:rPr>
                <w:b/>
                <w:bCs/>
                <w:color w:val="FFFFFF"/>
                <w:sz w:val="19"/>
                <w:szCs w:val="19"/>
              </w:rPr>
              <w:t>Como é medido</w:t>
            </w:r>
          </w:p>
        </w:tc>
      </w:tr>
      <w:tr w:rsidR="002C548E" w14:paraId="4DCF4C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AAE56" w14:textId="77777777" w:rsidR="002C548E" w:rsidRDefault="00000000">
            <w:r>
              <w:rPr>
                <w:color w:val="1A1A1A"/>
                <w:sz w:val="19"/>
                <w:szCs w:val="19"/>
              </w:rPr>
              <w:t xml:space="preserve">Arquitetura e orquestração </w:t>
            </w:r>
            <w:proofErr w:type="spellStart"/>
            <w:r>
              <w:rPr>
                <w:color w:val="1A1A1A"/>
                <w:sz w:val="19"/>
                <w:szCs w:val="19"/>
              </w:rPr>
              <w:t>multi-bot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híbrida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EDF3A" w14:textId="77777777" w:rsidR="002C548E" w:rsidRDefault="00000000">
            <w:r>
              <w:rPr>
                <w:color w:val="1A1A1A"/>
                <w:sz w:val="19"/>
                <w:szCs w:val="19"/>
              </w:rPr>
              <w:t>20</w:t>
            </w:r>
          </w:p>
        </w:tc>
        <w:tc>
          <w:tcPr>
            <w:tcW w:w="5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68092" w14:textId="77777777" w:rsidR="002C548E" w:rsidRDefault="00000000">
            <w:r>
              <w:rPr>
                <w:color w:val="1A1A1A"/>
                <w:sz w:val="19"/>
                <w:szCs w:val="19"/>
              </w:rPr>
              <w:t xml:space="preserve">Qualidade do desenho de 5+ </w:t>
            </w:r>
            <w:proofErr w:type="spellStart"/>
            <w:r>
              <w:rPr>
                <w:color w:val="1A1A1A"/>
                <w:sz w:val="19"/>
                <w:szCs w:val="19"/>
              </w:rPr>
              <w:t>bots</w:t>
            </w:r>
            <w:proofErr w:type="spellEnd"/>
            <w:r>
              <w:rPr>
                <w:color w:val="1A1A1A"/>
                <w:sz w:val="19"/>
                <w:szCs w:val="19"/>
              </w:rPr>
              <w:t>, dependências, filas e prioridade; automação desktop e web funcionando de fato.</w:t>
            </w:r>
          </w:p>
        </w:tc>
      </w:tr>
      <w:tr w:rsidR="002C548E" w14:paraId="7437EC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05D47" w14:textId="77777777" w:rsidR="002C548E" w:rsidRDefault="00000000">
            <w:r>
              <w:rPr>
                <w:color w:val="1A1A1A"/>
                <w:sz w:val="19"/>
                <w:szCs w:val="19"/>
              </w:rPr>
              <w:t>Decisão híbrida RPA+ML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74510" w14:textId="77777777" w:rsidR="002C548E" w:rsidRDefault="00000000">
            <w:r>
              <w:rPr>
                <w:color w:val="1A1A1A"/>
                <w:sz w:val="19"/>
                <w:szCs w:val="19"/>
              </w:rPr>
              <w:t>15</w:t>
            </w:r>
          </w:p>
        </w:tc>
        <w:tc>
          <w:tcPr>
            <w:tcW w:w="5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1293D" w14:textId="77777777" w:rsidR="002C548E" w:rsidRDefault="00000000">
            <w:r>
              <w:rPr>
                <w:color w:val="1A1A1A"/>
                <w:sz w:val="19"/>
                <w:szCs w:val="19"/>
              </w:rPr>
              <w:t>Isolamento por feature flag, limiar de confiança, nunca crítico, rastreabilidade completa da origem da decisão.</w:t>
            </w:r>
          </w:p>
        </w:tc>
      </w:tr>
      <w:tr w:rsidR="002C548E" w14:paraId="091934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39882" w14:textId="77777777" w:rsidR="002C548E" w:rsidRDefault="00000000">
            <w:r>
              <w:rPr>
                <w:color w:val="1A1A1A"/>
                <w:sz w:val="19"/>
                <w:szCs w:val="19"/>
              </w:rPr>
              <w:t>Resiliência sob sabotagem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E7C49" w14:textId="77777777" w:rsidR="002C548E" w:rsidRDefault="00000000">
            <w:r>
              <w:rPr>
                <w:color w:val="1A1A1A"/>
                <w:sz w:val="19"/>
                <w:szCs w:val="19"/>
              </w:rPr>
              <w:t>20</w:t>
            </w:r>
          </w:p>
        </w:tc>
        <w:tc>
          <w:tcPr>
            <w:tcW w:w="5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2B3D0" w14:textId="77777777" w:rsidR="002C548E" w:rsidRDefault="00000000">
            <w:r>
              <w:rPr>
                <w:color w:val="1A1A1A"/>
                <w:sz w:val="19"/>
                <w:szCs w:val="19"/>
              </w:rPr>
              <w:t>Comportamento correto nos seis cenários de falha simulados ao vivo pela banca, sem intervenção manual.</w:t>
            </w:r>
          </w:p>
        </w:tc>
      </w:tr>
      <w:tr w:rsidR="002C548E" w14:paraId="7B75CC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81797" w14:textId="77777777" w:rsidR="002C548E" w:rsidRDefault="00000000">
            <w:r>
              <w:rPr>
                <w:color w:val="1A1A1A"/>
                <w:sz w:val="19"/>
                <w:szCs w:val="19"/>
              </w:rPr>
              <w:t>Notificação multicanal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DBDCA" w14:textId="77777777" w:rsidR="002C548E" w:rsidRDefault="00000000">
            <w:r>
              <w:rPr>
                <w:color w:val="1A1A1A"/>
                <w:sz w:val="19"/>
                <w:szCs w:val="19"/>
              </w:rPr>
              <w:t>10</w:t>
            </w:r>
          </w:p>
        </w:tc>
        <w:tc>
          <w:tcPr>
            <w:tcW w:w="5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6E896" w14:textId="77777777" w:rsidR="002C548E" w:rsidRDefault="00000000">
            <w:r>
              <w:rPr>
                <w:color w:val="1A1A1A"/>
                <w:sz w:val="19"/>
                <w:szCs w:val="19"/>
              </w:rPr>
              <w:t xml:space="preserve">Dois canais funcionando, roteamento por severidade e </w:t>
            </w:r>
            <w:proofErr w:type="spellStart"/>
            <w:r>
              <w:rPr>
                <w:color w:val="1A1A1A"/>
                <w:sz w:val="19"/>
                <w:szCs w:val="19"/>
              </w:rPr>
              <w:t>fallback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de canal comprovado.</w:t>
            </w:r>
          </w:p>
        </w:tc>
      </w:tr>
      <w:tr w:rsidR="002C548E" w14:paraId="089286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66756" w14:textId="77777777" w:rsidR="002C548E" w:rsidRDefault="00000000">
            <w:r>
              <w:rPr>
                <w:color w:val="1A1A1A"/>
                <w:sz w:val="19"/>
                <w:szCs w:val="19"/>
              </w:rPr>
              <w:t>Plano de migração e coexistência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74E25" w14:textId="77777777" w:rsidR="002C548E" w:rsidRDefault="00000000">
            <w:r>
              <w:rPr>
                <w:color w:val="1A1A1A"/>
                <w:sz w:val="19"/>
                <w:szCs w:val="19"/>
              </w:rPr>
              <w:t>15</w:t>
            </w:r>
          </w:p>
        </w:tc>
        <w:tc>
          <w:tcPr>
            <w:tcW w:w="5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DBDAE" w14:textId="77777777" w:rsidR="002C548E" w:rsidRDefault="00000000">
            <w:r>
              <w:rPr>
                <w:color w:val="1A1A1A"/>
                <w:sz w:val="19"/>
                <w:szCs w:val="19"/>
              </w:rPr>
              <w:t xml:space="preserve">Solidez do plano de </w:t>
            </w:r>
            <w:proofErr w:type="spellStart"/>
            <w:r>
              <w:rPr>
                <w:color w:val="1A1A1A"/>
                <w:sz w:val="19"/>
                <w:szCs w:val="19"/>
              </w:rPr>
              <w:t>cutover</w:t>
            </w:r>
            <w:proofErr w:type="spellEnd"/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rollback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e comportamento correto quando a banca simula coexistência de orquestradores.</w:t>
            </w:r>
          </w:p>
        </w:tc>
      </w:tr>
      <w:tr w:rsidR="002C548E" w14:paraId="4BB393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5FCE7" w14:textId="77777777" w:rsidR="002C548E" w:rsidRDefault="00000000">
            <w:r>
              <w:rPr>
                <w:color w:val="1A1A1A"/>
                <w:sz w:val="19"/>
                <w:szCs w:val="19"/>
              </w:rPr>
              <w:t xml:space="preserve">Governança </w:t>
            </w:r>
            <w:proofErr w:type="spellStart"/>
            <w:r>
              <w:rPr>
                <w:color w:val="1A1A1A"/>
                <w:sz w:val="19"/>
                <w:szCs w:val="19"/>
              </w:rPr>
              <w:t>GitLab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e documentação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42A7F" w14:textId="77777777" w:rsidR="002C548E" w:rsidRDefault="00000000">
            <w:r>
              <w:rPr>
                <w:color w:val="1A1A1A"/>
                <w:sz w:val="19"/>
                <w:szCs w:val="19"/>
              </w:rPr>
              <w:t>10</w:t>
            </w:r>
          </w:p>
        </w:tc>
        <w:tc>
          <w:tcPr>
            <w:tcW w:w="5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F184A" w14:textId="77777777" w:rsidR="002C548E" w:rsidRDefault="00000000">
            <w:proofErr w:type="spellStart"/>
            <w:r>
              <w:rPr>
                <w:color w:val="1A1A1A"/>
                <w:sz w:val="19"/>
                <w:szCs w:val="19"/>
              </w:rPr>
              <w:t>GitFlow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commits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semânticos, MR revisado, PDD e README completos e atualizados.</w:t>
            </w:r>
          </w:p>
        </w:tc>
      </w:tr>
      <w:tr w:rsidR="002C548E" w14:paraId="3BF716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4D738" w14:textId="77777777" w:rsidR="002C548E" w:rsidRDefault="00000000">
            <w:proofErr w:type="spellStart"/>
            <w:r>
              <w:rPr>
                <w:color w:val="1A1A1A"/>
                <w:sz w:val="19"/>
                <w:szCs w:val="19"/>
              </w:rPr>
              <w:t>Pitch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e arguição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15FDA" w14:textId="77777777" w:rsidR="002C548E" w:rsidRDefault="00000000">
            <w:r>
              <w:rPr>
                <w:color w:val="1A1A1A"/>
                <w:sz w:val="19"/>
                <w:szCs w:val="19"/>
              </w:rPr>
              <w:t>10</w:t>
            </w:r>
          </w:p>
        </w:tc>
        <w:tc>
          <w:tcPr>
            <w:tcW w:w="5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7063C" w14:textId="77777777" w:rsidR="002C548E" w:rsidRDefault="00000000">
            <w:r>
              <w:rPr>
                <w:color w:val="1A1A1A"/>
                <w:sz w:val="19"/>
                <w:szCs w:val="19"/>
              </w:rPr>
              <w:t>Clareza da apresentação dentro do tempo e qualidade das respostas à banca.</w:t>
            </w:r>
          </w:p>
        </w:tc>
      </w:tr>
    </w:tbl>
    <w:p w14:paraId="11159391" w14:textId="77777777" w:rsidR="002C548E" w:rsidRDefault="00000000">
      <w:r>
        <w:rPr>
          <w:color w:val="1A1A1A"/>
        </w:rPr>
        <w:t>Nota final = soma dos sete eixos, de 0 a 100. Aprovação exige nota mínima em cada eixo, definida pelo corpo docente antes da apresentação — não basta compensar um eixo fraco com outro forte.</w:t>
      </w:r>
    </w:p>
    <w:p w14:paraId="03CAE6EA" w14:textId="77777777" w:rsidR="002C548E" w:rsidRDefault="00000000">
      <w:pPr>
        <w:pStyle w:val="Ttulo1"/>
        <w:spacing w:before="280" w:after="160"/>
      </w:pPr>
      <w:r>
        <w:rPr>
          <w:b/>
          <w:bCs/>
          <w:color w:val="9A1B2F"/>
          <w:sz w:val="27"/>
          <w:szCs w:val="27"/>
        </w:rPr>
        <w:t>11. Checklist final do projeto</w:t>
      </w:r>
    </w:p>
    <w:p w14:paraId="1A094C31" w14:textId="77777777" w:rsidR="002C548E" w:rsidRDefault="00000000">
      <w:pPr>
        <w:pStyle w:val="Ttulo2"/>
        <w:spacing w:before="220" w:after="120"/>
      </w:pPr>
      <w:r>
        <w:rPr>
          <w:b/>
          <w:bCs/>
          <w:color w:val="9A1B2F"/>
          <w:sz w:val="22"/>
          <w:szCs w:val="22"/>
        </w:rPr>
        <w:t>11.1 Pipeline e orquestração</w:t>
      </w:r>
    </w:p>
    <w:p w14:paraId="71BCBB94" w14:textId="77777777" w:rsidR="002C548E" w:rsidRDefault="00000000">
      <w:pPr>
        <w:spacing w:after="90"/>
        <w:ind w:left="200"/>
      </w:pPr>
      <w:proofErr w:type="gramStart"/>
      <w:r>
        <w:rPr>
          <w:b/>
          <w:bCs/>
          <w:color w:val="9A1B2F"/>
        </w:rPr>
        <w:t xml:space="preserve">☐  </w:t>
      </w:r>
      <w:r>
        <w:rPr>
          <w:b/>
          <w:bCs/>
          <w:color w:val="1A1A1A"/>
        </w:rPr>
        <w:t>5</w:t>
      </w:r>
      <w:proofErr w:type="gramEnd"/>
      <w:r>
        <w:rPr>
          <w:b/>
          <w:bCs/>
          <w:color w:val="1A1A1A"/>
        </w:rPr>
        <w:t xml:space="preserve">+ </w:t>
      </w:r>
      <w:proofErr w:type="spellStart"/>
      <w:r>
        <w:rPr>
          <w:b/>
          <w:bCs/>
          <w:color w:val="1A1A1A"/>
        </w:rPr>
        <w:t>bots</w:t>
      </w:r>
      <w:proofErr w:type="spellEnd"/>
      <w:r>
        <w:rPr>
          <w:b/>
          <w:bCs/>
          <w:color w:val="1A1A1A"/>
        </w:rPr>
        <w:t xml:space="preserve"> registrados, incluindo ao menos um desktop e um web.</w:t>
      </w:r>
    </w:p>
    <w:p w14:paraId="70751D6A" w14:textId="77777777" w:rsidR="002C548E" w:rsidRDefault="00000000">
      <w:pPr>
        <w:spacing w:after="90"/>
        <w:ind w:left="200"/>
      </w:pPr>
      <w:proofErr w:type="gramStart"/>
      <w:r>
        <w:rPr>
          <w:b/>
          <w:bCs/>
          <w:color w:val="9A1B2F"/>
        </w:rPr>
        <w:t xml:space="preserve">☐  </w:t>
      </w:r>
      <w:r>
        <w:rPr>
          <w:b/>
          <w:bCs/>
          <w:color w:val="1A1A1A"/>
        </w:rPr>
        <w:t>Dependência</w:t>
      </w:r>
      <w:proofErr w:type="gramEnd"/>
      <w:r>
        <w:rPr>
          <w:b/>
          <w:bCs/>
          <w:color w:val="1A1A1A"/>
        </w:rPr>
        <w:t xml:space="preserve"> sequencial e com timeout implementadas e testadas.</w:t>
      </w:r>
    </w:p>
    <w:p w14:paraId="57F66710" w14:textId="77777777" w:rsidR="002C548E" w:rsidRDefault="00000000">
      <w:pPr>
        <w:spacing w:after="90"/>
        <w:ind w:left="200"/>
      </w:pPr>
      <w:proofErr w:type="gramStart"/>
      <w:r>
        <w:rPr>
          <w:b/>
          <w:bCs/>
          <w:color w:val="9A1B2F"/>
        </w:rPr>
        <w:t xml:space="preserve">☐  </w:t>
      </w:r>
      <w:r>
        <w:rPr>
          <w:b/>
          <w:bCs/>
          <w:color w:val="1A1A1A"/>
        </w:rPr>
        <w:t>Prioridade</w:t>
      </w:r>
      <w:proofErr w:type="gramEnd"/>
      <w:r>
        <w:rPr>
          <w:b/>
          <w:bCs/>
          <w:color w:val="1A1A1A"/>
        </w:rPr>
        <w:t xml:space="preserve"> de tarefa definida e coerente com a criticidade de cada bot.</w:t>
      </w:r>
    </w:p>
    <w:p w14:paraId="22DCBEE2" w14:textId="77777777" w:rsidR="002C548E" w:rsidRDefault="00000000">
      <w:pPr>
        <w:pStyle w:val="Ttulo2"/>
        <w:spacing w:before="220" w:after="120"/>
      </w:pPr>
      <w:r>
        <w:rPr>
          <w:b/>
          <w:bCs/>
          <w:color w:val="9A1B2F"/>
          <w:sz w:val="22"/>
          <w:szCs w:val="22"/>
        </w:rPr>
        <w:t>11.2 ML e resiliência</w:t>
      </w:r>
    </w:p>
    <w:p w14:paraId="0993B76D" w14:textId="77777777" w:rsidR="002C548E" w:rsidRDefault="00000000">
      <w:pPr>
        <w:spacing w:after="90"/>
        <w:ind w:left="200"/>
      </w:pPr>
      <w:proofErr w:type="gramStart"/>
      <w:r>
        <w:rPr>
          <w:b/>
          <w:bCs/>
          <w:color w:val="9A1B2F"/>
        </w:rPr>
        <w:t xml:space="preserve">☐  </w:t>
      </w:r>
      <w:r>
        <w:rPr>
          <w:b/>
          <w:bCs/>
          <w:color w:val="1A1A1A"/>
        </w:rPr>
        <w:t>Feature</w:t>
      </w:r>
      <w:proofErr w:type="gramEnd"/>
      <w:r>
        <w:rPr>
          <w:b/>
          <w:bCs/>
          <w:color w:val="1A1A1A"/>
        </w:rPr>
        <w:t xml:space="preserve"> flag do ML funcional; componente nunca lança exceção.</w:t>
      </w:r>
    </w:p>
    <w:p w14:paraId="02F0837A" w14:textId="77777777" w:rsidR="002C548E" w:rsidRDefault="00000000">
      <w:pPr>
        <w:spacing w:after="90"/>
        <w:ind w:left="200"/>
      </w:pPr>
      <w:proofErr w:type="gramStart"/>
      <w:r>
        <w:rPr>
          <w:b/>
          <w:bCs/>
          <w:color w:val="9A1B2F"/>
        </w:rPr>
        <w:t xml:space="preserve">☐  </w:t>
      </w:r>
      <w:proofErr w:type="spellStart"/>
      <w:r>
        <w:rPr>
          <w:b/>
          <w:bCs/>
          <w:color w:val="1A1A1A"/>
        </w:rPr>
        <w:t>Retry</w:t>
      </w:r>
      <w:proofErr w:type="spellEnd"/>
      <w:proofErr w:type="gramEnd"/>
      <w:r>
        <w:rPr>
          <w:b/>
          <w:bCs/>
          <w:color w:val="1A1A1A"/>
        </w:rPr>
        <w:t xml:space="preserve">, </w:t>
      </w:r>
      <w:proofErr w:type="spellStart"/>
      <w:r>
        <w:rPr>
          <w:b/>
          <w:bCs/>
          <w:color w:val="1A1A1A"/>
        </w:rPr>
        <w:t>fallback</w:t>
      </w:r>
      <w:proofErr w:type="spellEnd"/>
      <w:r>
        <w:rPr>
          <w:b/>
          <w:bCs/>
          <w:color w:val="1A1A1A"/>
        </w:rPr>
        <w:t xml:space="preserve"> degradado e </w:t>
      </w:r>
      <w:proofErr w:type="spellStart"/>
      <w:r>
        <w:rPr>
          <w:b/>
          <w:bCs/>
          <w:color w:val="1A1A1A"/>
        </w:rPr>
        <w:t>dead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letter</w:t>
      </w:r>
      <w:proofErr w:type="spellEnd"/>
      <w:r>
        <w:rPr>
          <w:b/>
          <w:bCs/>
          <w:color w:val="1A1A1A"/>
        </w:rPr>
        <w:t xml:space="preserve"> implementados nas operações críticas.</w:t>
      </w:r>
    </w:p>
    <w:p w14:paraId="5FF09F9B" w14:textId="77777777" w:rsidR="002C548E" w:rsidRDefault="00000000">
      <w:pPr>
        <w:spacing w:after="90"/>
        <w:ind w:left="200"/>
      </w:pPr>
      <w:proofErr w:type="gramStart"/>
      <w:r>
        <w:rPr>
          <w:b/>
          <w:bCs/>
          <w:color w:val="9A1B2F"/>
        </w:rPr>
        <w:t xml:space="preserve">☐  </w:t>
      </w:r>
      <w:proofErr w:type="spellStart"/>
      <w:r>
        <w:rPr>
          <w:b/>
          <w:bCs/>
          <w:color w:val="1A1A1A"/>
        </w:rPr>
        <w:t>origem</w:t>
      </w:r>
      <w:proofErr w:type="gramEnd"/>
      <w:r>
        <w:rPr>
          <w:b/>
          <w:bCs/>
          <w:color w:val="1A1A1A"/>
        </w:rPr>
        <w:t>_decisao</w:t>
      </w:r>
      <w:proofErr w:type="spellEnd"/>
      <w:r>
        <w:rPr>
          <w:b/>
          <w:bCs/>
          <w:color w:val="1A1A1A"/>
        </w:rPr>
        <w:t xml:space="preserve"> e </w:t>
      </w:r>
      <w:proofErr w:type="spellStart"/>
      <w:r>
        <w:rPr>
          <w:b/>
          <w:bCs/>
          <w:color w:val="1A1A1A"/>
        </w:rPr>
        <w:t>confianca_ml</w:t>
      </w:r>
      <w:proofErr w:type="spellEnd"/>
      <w:r>
        <w:rPr>
          <w:b/>
          <w:bCs/>
          <w:color w:val="1A1A1A"/>
        </w:rPr>
        <w:t xml:space="preserve"> presentes no relatório final.</w:t>
      </w:r>
    </w:p>
    <w:p w14:paraId="2D27F7AC" w14:textId="77777777" w:rsidR="002C548E" w:rsidRDefault="00000000">
      <w:pPr>
        <w:pStyle w:val="Ttulo2"/>
        <w:spacing w:before="220" w:after="120"/>
      </w:pPr>
      <w:r>
        <w:rPr>
          <w:b/>
          <w:bCs/>
          <w:color w:val="9A1B2F"/>
          <w:sz w:val="22"/>
          <w:szCs w:val="22"/>
        </w:rPr>
        <w:t>11.3 Notificação e migração</w:t>
      </w:r>
    </w:p>
    <w:p w14:paraId="71553D59" w14:textId="77777777" w:rsidR="002C548E" w:rsidRDefault="00000000">
      <w:pPr>
        <w:spacing w:after="90"/>
        <w:ind w:left="200"/>
      </w:pPr>
      <w:proofErr w:type="gramStart"/>
      <w:r>
        <w:rPr>
          <w:b/>
          <w:bCs/>
          <w:color w:val="9A1B2F"/>
        </w:rPr>
        <w:t xml:space="preserve">☐  </w:t>
      </w:r>
      <w:r>
        <w:rPr>
          <w:b/>
          <w:bCs/>
          <w:color w:val="1A1A1A"/>
        </w:rPr>
        <w:t>Dois</w:t>
      </w:r>
      <w:proofErr w:type="gramEnd"/>
      <w:r>
        <w:rPr>
          <w:b/>
          <w:bCs/>
          <w:color w:val="1A1A1A"/>
        </w:rPr>
        <w:t xml:space="preserve"> canais de notificação funcionando, com </w:t>
      </w:r>
      <w:proofErr w:type="spellStart"/>
      <w:r>
        <w:rPr>
          <w:b/>
          <w:bCs/>
          <w:color w:val="1A1A1A"/>
        </w:rPr>
        <w:t>fallback</w:t>
      </w:r>
      <w:proofErr w:type="spellEnd"/>
      <w:r>
        <w:rPr>
          <w:b/>
          <w:bCs/>
          <w:color w:val="1A1A1A"/>
        </w:rPr>
        <w:t xml:space="preserve"> de canal testado.</w:t>
      </w:r>
    </w:p>
    <w:p w14:paraId="6E1F848D" w14:textId="77777777" w:rsidR="002C548E" w:rsidRDefault="00000000">
      <w:pPr>
        <w:spacing w:after="90"/>
        <w:ind w:left="200"/>
      </w:pPr>
      <w:proofErr w:type="gramStart"/>
      <w:r>
        <w:rPr>
          <w:b/>
          <w:bCs/>
          <w:color w:val="9A1B2F"/>
        </w:rPr>
        <w:t xml:space="preserve">☐  </w:t>
      </w:r>
      <w:r>
        <w:rPr>
          <w:b/>
          <w:bCs/>
          <w:color w:val="1A1A1A"/>
        </w:rPr>
        <w:t>Plano</w:t>
      </w:r>
      <w:proofErr w:type="gramEnd"/>
      <w:r>
        <w:rPr>
          <w:b/>
          <w:bCs/>
          <w:color w:val="1A1A1A"/>
        </w:rPr>
        <w:t xml:space="preserve"> de migração e coexistência documentado, com </w:t>
      </w:r>
      <w:proofErr w:type="spellStart"/>
      <w:r>
        <w:rPr>
          <w:b/>
          <w:bCs/>
          <w:color w:val="1A1A1A"/>
        </w:rPr>
        <w:t>cutover</w:t>
      </w:r>
      <w:proofErr w:type="spellEnd"/>
      <w:r>
        <w:rPr>
          <w:b/>
          <w:bCs/>
          <w:color w:val="1A1A1A"/>
        </w:rPr>
        <w:t xml:space="preserve"> e </w:t>
      </w:r>
      <w:proofErr w:type="spellStart"/>
      <w:r>
        <w:rPr>
          <w:b/>
          <w:bCs/>
          <w:color w:val="1A1A1A"/>
        </w:rPr>
        <w:t>rollback</w:t>
      </w:r>
      <w:proofErr w:type="spellEnd"/>
      <w:r>
        <w:rPr>
          <w:b/>
          <w:bCs/>
          <w:color w:val="1A1A1A"/>
        </w:rPr>
        <w:t xml:space="preserve"> definidos.</w:t>
      </w:r>
    </w:p>
    <w:p w14:paraId="4A2D13ED" w14:textId="77777777" w:rsidR="002C548E" w:rsidRDefault="00000000">
      <w:pPr>
        <w:spacing w:after="90"/>
        <w:ind w:left="200"/>
      </w:pPr>
      <w:proofErr w:type="gramStart"/>
      <w:r>
        <w:rPr>
          <w:b/>
          <w:bCs/>
          <w:color w:val="9A1B2F"/>
        </w:rPr>
        <w:t xml:space="preserve">☐  </w:t>
      </w:r>
      <w:r>
        <w:rPr>
          <w:b/>
          <w:bCs/>
          <w:color w:val="1A1A1A"/>
        </w:rPr>
        <w:t>Estratégia</w:t>
      </w:r>
      <w:proofErr w:type="gramEnd"/>
      <w:r>
        <w:rPr>
          <w:b/>
          <w:bCs/>
          <w:color w:val="1A1A1A"/>
        </w:rPr>
        <w:t xml:space="preserve"> de conflito de </w:t>
      </w:r>
      <w:proofErr w:type="spellStart"/>
      <w:r>
        <w:rPr>
          <w:b/>
          <w:bCs/>
          <w:color w:val="1A1A1A"/>
        </w:rPr>
        <w:t>Runner</w:t>
      </w:r>
      <w:proofErr w:type="spellEnd"/>
      <w:r>
        <w:rPr>
          <w:b/>
          <w:bCs/>
          <w:color w:val="1A1A1A"/>
        </w:rPr>
        <w:t xml:space="preserve"> entre os dois orquestradores documentada e demonstrável.</w:t>
      </w:r>
    </w:p>
    <w:p w14:paraId="3E624AEE" w14:textId="77777777" w:rsidR="002C548E" w:rsidRDefault="00000000">
      <w:pPr>
        <w:pStyle w:val="Ttulo2"/>
        <w:spacing w:before="220" w:after="120"/>
      </w:pPr>
      <w:r>
        <w:rPr>
          <w:b/>
          <w:bCs/>
          <w:color w:val="9A1B2F"/>
          <w:sz w:val="22"/>
          <w:szCs w:val="22"/>
        </w:rPr>
        <w:t>11.4 Governança e entrega</w:t>
      </w:r>
    </w:p>
    <w:p w14:paraId="5BE17283" w14:textId="77777777" w:rsidR="002C548E" w:rsidRDefault="00000000">
      <w:pPr>
        <w:spacing w:after="90"/>
        <w:ind w:left="200"/>
      </w:pPr>
      <w:proofErr w:type="gramStart"/>
      <w:r>
        <w:rPr>
          <w:b/>
          <w:bCs/>
          <w:color w:val="9A1B2F"/>
        </w:rPr>
        <w:t xml:space="preserve">☐  </w:t>
      </w:r>
      <w:proofErr w:type="spellStart"/>
      <w:r>
        <w:rPr>
          <w:b/>
          <w:bCs/>
          <w:color w:val="1A1A1A"/>
        </w:rPr>
        <w:t>GitFlow</w:t>
      </w:r>
      <w:proofErr w:type="spellEnd"/>
      <w:proofErr w:type="gramEnd"/>
      <w:r>
        <w:rPr>
          <w:b/>
          <w:bCs/>
          <w:color w:val="1A1A1A"/>
        </w:rPr>
        <w:t xml:space="preserve"> respeitado; nenhum </w:t>
      </w:r>
      <w:proofErr w:type="spellStart"/>
      <w:r>
        <w:rPr>
          <w:b/>
          <w:bCs/>
          <w:color w:val="1A1A1A"/>
        </w:rPr>
        <w:t>commit</w:t>
      </w:r>
      <w:proofErr w:type="spellEnd"/>
      <w:r>
        <w:rPr>
          <w:b/>
          <w:bCs/>
          <w:color w:val="1A1A1A"/>
        </w:rPr>
        <w:t xml:space="preserve"> direto em </w:t>
      </w:r>
      <w:proofErr w:type="spellStart"/>
      <w:r>
        <w:rPr>
          <w:b/>
          <w:bCs/>
          <w:color w:val="1A1A1A"/>
        </w:rPr>
        <w:t>main</w:t>
      </w:r>
      <w:proofErr w:type="spellEnd"/>
      <w:r>
        <w:rPr>
          <w:b/>
          <w:bCs/>
          <w:color w:val="1A1A1A"/>
        </w:rPr>
        <w:t>.</w:t>
      </w:r>
    </w:p>
    <w:p w14:paraId="72F2F490" w14:textId="77777777" w:rsidR="002C548E" w:rsidRDefault="00000000">
      <w:pPr>
        <w:spacing w:after="90"/>
        <w:ind w:left="200"/>
      </w:pPr>
      <w:proofErr w:type="gramStart"/>
      <w:r>
        <w:rPr>
          <w:b/>
          <w:bCs/>
          <w:color w:val="9A1B2F"/>
        </w:rPr>
        <w:t xml:space="preserve">☐  </w:t>
      </w:r>
      <w:r>
        <w:rPr>
          <w:b/>
          <w:bCs/>
          <w:color w:val="1A1A1A"/>
        </w:rPr>
        <w:t>PDD</w:t>
      </w:r>
      <w:proofErr w:type="gramEnd"/>
      <w:r>
        <w:rPr>
          <w:b/>
          <w:bCs/>
          <w:color w:val="1A1A1A"/>
        </w:rPr>
        <w:t>, README e diagrama de arquitetura atualizados.</w:t>
      </w:r>
    </w:p>
    <w:p w14:paraId="6D9D2482" w14:textId="77777777" w:rsidR="002C548E" w:rsidRDefault="00000000">
      <w:pPr>
        <w:spacing w:after="90"/>
        <w:ind w:left="200"/>
      </w:pPr>
      <w:proofErr w:type="gramStart"/>
      <w:r>
        <w:rPr>
          <w:b/>
          <w:bCs/>
          <w:color w:val="9A1B2F"/>
        </w:rPr>
        <w:t xml:space="preserve">☐  </w:t>
      </w:r>
      <w:proofErr w:type="spellStart"/>
      <w:r>
        <w:rPr>
          <w:b/>
          <w:bCs/>
          <w:color w:val="1A1A1A"/>
        </w:rPr>
        <w:t>Pitch</w:t>
      </w:r>
      <w:proofErr w:type="spellEnd"/>
      <w:proofErr w:type="gramEnd"/>
      <w:r>
        <w:rPr>
          <w:b/>
          <w:bCs/>
          <w:color w:val="1A1A1A"/>
        </w:rPr>
        <w:t xml:space="preserve"> preparado e ensaiado dentro do limite de 10 minutos.</w:t>
      </w:r>
    </w:p>
    <w:p w14:paraId="408E7428" w14:textId="77777777" w:rsidR="002C548E" w:rsidRDefault="00000000">
      <w:pPr>
        <w:pStyle w:val="Ttulo1"/>
        <w:spacing w:before="280" w:after="160"/>
      </w:pPr>
      <w:r>
        <w:rPr>
          <w:b/>
          <w:bCs/>
          <w:color w:val="9A1B2F"/>
          <w:sz w:val="27"/>
          <w:szCs w:val="27"/>
        </w:rPr>
        <w:t>12. Perguntas da banca</w:t>
      </w:r>
    </w:p>
    <w:p w14:paraId="340AEFC9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 xml:space="preserve">Por que a automação desktop precisa de um </w:t>
      </w:r>
      <w:proofErr w:type="spellStart"/>
      <w:r>
        <w:rPr>
          <w:color w:val="1A1A1A"/>
        </w:rPr>
        <w:t>Runner</w:t>
      </w:r>
      <w:proofErr w:type="spellEnd"/>
      <w:r>
        <w:rPr>
          <w:color w:val="1A1A1A"/>
        </w:rPr>
        <w:t xml:space="preserve"> dedicado, e o que acontece se duas tarefas tentarem usar a mesma sessão gráfica ao mesmo tempo?</w:t>
      </w:r>
    </w:p>
    <w:p w14:paraId="229DAFEA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 xml:space="preserve">Se o </w:t>
      </w:r>
      <w:proofErr w:type="spellStart"/>
      <w:r>
        <w:rPr>
          <w:color w:val="1A1A1A"/>
        </w:rPr>
        <w:t>cutover</w:t>
      </w:r>
      <w:proofErr w:type="spellEnd"/>
      <w:r>
        <w:rPr>
          <w:color w:val="1A1A1A"/>
        </w:rPr>
        <w:t xml:space="preserve"> para o </w:t>
      </w:r>
      <w:proofErr w:type="spellStart"/>
      <w:r>
        <w:rPr>
          <w:color w:val="1A1A1A"/>
        </w:rPr>
        <w:t>Smart</w:t>
      </w:r>
      <w:proofErr w:type="spellEnd"/>
      <w:r>
        <w:rPr>
          <w:color w:val="1A1A1A"/>
        </w:rPr>
        <w:t xml:space="preserve"> Office falhar no meio da janela de coexistência, quantos minutos (ou horas) a operação fica sem dado atualizado até o </w:t>
      </w:r>
      <w:proofErr w:type="spellStart"/>
      <w:r>
        <w:rPr>
          <w:color w:val="1A1A1A"/>
        </w:rPr>
        <w:t>rollback</w:t>
      </w:r>
      <w:proofErr w:type="spellEnd"/>
      <w:r>
        <w:rPr>
          <w:color w:val="1A1A1A"/>
        </w:rPr>
        <w:t xml:space="preserve"> restaurar o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legado?</w:t>
      </w:r>
    </w:p>
    <w:p w14:paraId="167258D6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>Por que o ML não pode decidir o status do item, mesmo quando a confiança da predição é altíssima — e o que isso protege especificamente neste processo?</w:t>
      </w:r>
    </w:p>
    <w:p w14:paraId="3BC6BF64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 xml:space="preserve">Qual seria o efeito de rodar o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legado no </w:t>
      </w:r>
      <w:proofErr w:type="spellStart"/>
      <w:r>
        <w:rPr>
          <w:color w:val="1A1A1A"/>
        </w:rPr>
        <w:t>BotCity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Orchestrator</w:t>
      </w:r>
      <w:proofErr w:type="spellEnd"/>
      <w:r>
        <w:rPr>
          <w:color w:val="1A1A1A"/>
        </w:rPr>
        <w:t xml:space="preserve"> e o novo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no </w:t>
      </w:r>
      <w:proofErr w:type="spellStart"/>
      <w:r>
        <w:rPr>
          <w:color w:val="1A1A1A"/>
        </w:rPr>
        <w:t>Smart</w:t>
      </w:r>
      <w:proofErr w:type="spellEnd"/>
      <w:r>
        <w:rPr>
          <w:color w:val="1A1A1A"/>
        </w:rPr>
        <w:t xml:space="preserve"> Office no mesmo horário, apontando para </w:t>
      </w:r>
      <w:proofErr w:type="spellStart"/>
      <w:r>
        <w:rPr>
          <w:color w:val="1A1A1A"/>
        </w:rPr>
        <w:t>runners</w:t>
      </w:r>
      <w:proofErr w:type="spellEnd"/>
      <w:r>
        <w:rPr>
          <w:color w:val="1A1A1A"/>
        </w:rPr>
        <w:t xml:space="preserve"> diferentes? Isso resolveria o problema de conflito, ou </w:t>
      </w:r>
      <w:proofErr w:type="gramStart"/>
      <w:r>
        <w:rPr>
          <w:color w:val="1A1A1A"/>
        </w:rPr>
        <w:t>criaria um novo</w:t>
      </w:r>
      <w:proofErr w:type="gramEnd"/>
      <w:r>
        <w:rPr>
          <w:color w:val="1A1A1A"/>
        </w:rPr>
        <w:t>?</w:t>
      </w:r>
    </w:p>
    <w:p w14:paraId="52A93B44" w14:textId="77777777" w:rsidR="002C548E" w:rsidRDefault="00000000">
      <w:pPr>
        <w:pStyle w:val="PargrafodaLista"/>
        <w:numPr>
          <w:ilvl w:val="0"/>
          <w:numId w:val="1"/>
        </w:numPr>
        <w:spacing w:after="80"/>
      </w:pPr>
      <w:r>
        <w:rPr>
          <w:color w:val="1A1A1A"/>
        </w:rPr>
        <w:t xml:space="preserve">Se o canal principal de notificação e o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desktop falharem ao mesmo tempo, o que a equipe operacional ainda consegue saber sobre o estado do pipeline?</w:t>
      </w:r>
    </w:p>
    <w:p w14:paraId="415374AC" w14:textId="77777777" w:rsidR="002C548E" w:rsidRDefault="002C548E">
      <w:pPr>
        <w:spacing w:after="120"/>
      </w:pPr>
    </w:p>
    <w:p w14:paraId="39AFC393" w14:textId="77777777" w:rsidR="002C548E" w:rsidRDefault="00000000">
      <w:r>
        <w:rPr>
          <w:b/>
          <w:bCs/>
          <w:color w:val="1A1A1A"/>
        </w:rPr>
        <w:t xml:space="preserve">Lembrete final: </w:t>
      </w:r>
      <w:r>
        <w:rPr>
          <w:color w:val="1A1A1A"/>
        </w:rPr>
        <w:t xml:space="preserve">este projeto fecha o curso avaliando o que mais importa em automação corporativa madura — não é o pipeline que funciona uma vez, em condição perfeita, na tela do desenvolvedor. É o pipeline que continua funcionando, de forma auditável e segura, quando um componente cai, quando a operação exige migração sem </w:t>
      </w:r>
      <w:proofErr w:type="spellStart"/>
      <w:r>
        <w:rPr>
          <w:color w:val="1A1A1A"/>
        </w:rPr>
        <w:t>downtime</w:t>
      </w:r>
      <w:proofErr w:type="spellEnd"/>
      <w:r>
        <w:rPr>
          <w:color w:val="1A1A1A"/>
        </w:rPr>
        <w:t>, e quando alguém, sob pressão, precisa entender rápido o que aconteceu e por quê.</w:t>
      </w:r>
    </w:p>
    <w:sectPr w:rsidR="002C548E">
      <w:headerReference w:type="default" r:id="rId7"/>
      <w:footerReference w:type="default" r:id="rId8"/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E6374" w14:textId="77777777" w:rsidR="00B26058" w:rsidRDefault="00B26058">
      <w:r>
        <w:separator/>
      </w:r>
    </w:p>
  </w:endnote>
  <w:endnote w:type="continuationSeparator" w:id="0">
    <w:p w14:paraId="6ED3F309" w14:textId="77777777" w:rsidR="00B26058" w:rsidRDefault="00B26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93929" w14:textId="77777777" w:rsidR="002C548E" w:rsidRDefault="00000000">
    <w:pPr>
      <w:jc w:val="center"/>
    </w:pPr>
    <w:r>
      <w:rPr>
        <w:color w:val="6B6B6B"/>
        <w:sz w:val="16"/>
        <w:szCs w:val="16"/>
      </w:rPr>
      <w:t xml:space="preserve">Pág.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>
      <w:rPr>
        <w:color w:val="6B6B6B"/>
        <w:sz w:val="16"/>
        <w:szCs w:val="16"/>
      </w:rPr>
      <w:fldChar w:fldCharType="separate"/>
    </w:r>
    <w:r w:rsidR="006C6A3C">
      <w:rPr>
        <w:noProof/>
        <w:color w:val="6B6B6B"/>
        <w:sz w:val="16"/>
        <w:szCs w:val="16"/>
      </w:rPr>
      <w:t>1</w:t>
    </w:r>
    <w:r>
      <w:rPr>
        <w:color w:val="6B6B6B"/>
        <w:sz w:val="16"/>
        <w:szCs w:val="16"/>
      </w:rPr>
      <w:fldChar w:fldCharType="end"/>
    </w:r>
    <w:r>
      <w:rPr>
        <w:i/>
        <w:iCs/>
        <w:color w:val="6B6B6B"/>
        <w:sz w:val="16"/>
        <w:szCs w:val="16"/>
      </w:rPr>
      <w:t xml:space="preserve"> · Convênio N.º 005/2025 — LG </w:t>
    </w:r>
    <w:proofErr w:type="spellStart"/>
    <w:r>
      <w:rPr>
        <w:i/>
        <w:iCs/>
        <w:color w:val="6B6B6B"/>
        <w:sz w:val="16"/>
        <w:szCs w:val="16"/>
      </w:rPr>
      <w:t>Electronics</w:t>
    </w:r>
    <w:proofErr w:type="spellEnd"/>
    <w:r>
      <w:rPr>
        <w:i/>
        <w:iCs/>
        <w:color w:val="6B6B6B"/>
        <w:sz w:val="16"/>
        <w:szCs w:val="16"/>
      </w:rPr>
      <w:t xml:space="preserve"> do Brasil Ltda.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68769" w14:textId="77777777" w:rsidR="00B26058" w:rsidRDefault="00B26058">
      <w:r>
        <w:separator/>
      </w:r>
    </w:p>
  </w:footnote>
  <w:footnote w:type="continuationSeparator" w:id="0">
    <w:p w14:paraId="10F56054" w14:textId="77777777" w:rsidR="00B26058" w:rsidRDefault="00B260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F39A" w14:textId="77777777" w:rsidR="002C548E" w:rsidRDefault="00000000">
    <w:pPr>
      <w:pBdr>
        <w:bottom w:val="single" w:sz="6" w:space="4" w:color="9A1B2F"/>
      </w:pBdr>
      <w:spacing w:after="200"/>
    </w:pPr>
    <w:r>
      <w:rPr>
        <w:color w:val="6B6B6B"/>
        <w:sz w:val="16"/>
        <w:szCs w:val="16"/>
      </w:rPr>
      <w:t xml:space="preserve">AX </w:t>
    </w:r>
    <w:proofErr w:type="spellStart"/>
    <w:proofErr w:type="gramStart"/>
    <w:r>
      <w:rPr>
        <w:color w:val="6B6B6B"/>
        <w:sz w:val="16"/>
        <w:szCs w:val="16"/>
      </w:rPr>
      <w:t>Academy</w:t>
    </w:r>
    <w:proofErr w:type="spellEnd"/>
    <w:r>
      <w:rPr>
        <w:color w:val="6B6B6B"/>
        <w:sz w:val="16"/>
        <w:szCs w:val="16"/>
      </w:rPr>
      <w:t xml:space="preserve">  ·</w:t>
    </w:r>
    <w:proofErr w:type="gramEnd"/>
    <w:r>
      <w:rPr>
        <w:color w:val="6B6B6B"/>
        <w:sz w:val="16"/>
        <w:szCs w:val="16"/>
      </w:rPr>
      <w:t xml:space="preserve">  Técnicas de </w:t>
    </w:r>
    <w:proofErr w:type="spellStart"/>
    <w:proofErr w:type="gramStart"/>
    <w:r>
      <w:rPr>
        <w:color w:val="6B6B6B"/>
        <w:sz w:val="16"/>
        <w:szCs w:val="16"/>
      </w:rPr>
      <w:t>Hyperautomation</w:t>
    </w:r>
    <w:proofErr w:type="spellEnd"/>
    <w:r>
      <w:rPr>
        <w:color w:val="6B6B6B"/>
        <w:sz w:val="16"/>
        <w:szCs w:val="16"/>
      </w:rPr>
      <w:t xml:space="preserve">  ·</w:t>
    </w:r>
    <w:proofErr w:type="gramEnd"/>
    <w:r>
      <w:rPr>
        <w:color w:val="6B6B6B"/>
        <w:sz w:val="16"/>
        <w:szCs w:val="16"/>
      </w:rPr>
      <w:t xml:space="preserve">  </w:t>
    </w:r>
    <w:r>
      <w:rPr>
        <w:b/>
        <w:bCs/>
        <w:i/>
        <w:iCs/>
        <w:color w:val="9A1B2F"/>
        <w:sz w:val="16"/>
        <w:szCs w:val="16"/>
      </w:rPr>
      <w:t xml:space="preserve">Projeto Final — </w:t>
    </w:r>
    <w:proofErr w:type="spellStart"/>
    <w:r>
      <w:rPr>
        <w:b/>
        <w:bCs/>
        <w:i/>
        <w:iCs/>
        <w:color w:val="9A1B2F"/>
        <w:sz w:val="16"/>
        <w:szCs w:val="16"/>
      </w:rPr>
      <w:t>Capstone</w:t>
    </w:r>
    <w:proofErr w:type="spellEnd"/>
    <w:r>
      <w:rPr>
        <w:b/>
        <w:bCs/>
        <w:i/>
        <w:iCs/>
        <w:color w:val="9A1B2F"/>
        <w:sz w:val="16"/>
        <w:szCs w:val="16"/>
      </w:rPr>
      <w:t xml:space="preserve"> · Encerramento do Curso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E5A19"/>
    <w:multiLevelType w:val="hybridMultilevel"/>
    <w:tmpl w:val="88E66A98"/>
    <w:lvl w:ilvl="0" w:tplc="B1628FF4">
      <w:start w:val="1"/>
      <w:numFmt w:val="bullet"/>
      <w:lvlText w:val="●"/>
      <w:lvlJc w:val="left"/>
      <w:pPr>
        <w:ind w:left="720" w:hanging="360"/>
      </w:pPr>
    </w:lvl>
    <w:lvl w:ilvl="1" w:tplc="F05EE7F2">
      <w:start w:val="1"/>
      <w:numFmt w:val="bullet"/>
      <w:lvlText w:val="○"/>
      <w:lvlJc w:val="left"/>
      <w:pPr>
        <w:ind w:left="1440" w:hanging="360"/>
      </w:pPr>
    </w:lvl>
    <w:lvl w:ilvl="2" w:tplc="BDB08D82">
      <w:start w:val="1"/>
      <w:numFmt w:val="bullet"/>
      <w:lvlText w:val="■"/>
      <w:lvlJc w:val="left"/>
      <w:pPr>
        <w:ind w:left="2160" w:hanging="360"/>
      </w:pPr>
    </w:lvl>
    <w:lvl w:ilvl="3" w:tplc="6150D310">
      <w:start w:val="1"/>
      <w:numFmt w:val="bullet"/>
      <w:lvlText w:val="●"/>
      <w:lvlJc w:val="left"/>
      <w:pPr>
        <w:ind w:left="2880" w:hanging="360"/>
      </w:pPr>
    </w:lvl>
    <w:lvl w:ilvl="4" w:tplc="AAD068C6">
      <w:start w:val="1"/>
      <w:numFmt w:val="bullet"/>
      <w:lvlText w:val="○"/>
      <w:lvlJc w:val="left"/>
      <w:pPr>
        <w:ind w:left="3600" w:hanging="360"/>
      </w:pPr>
    </w:lvl>
    <w:lvl w:ilvl="5" w:tplc="DD8A7DC0">
      <w:start w:val="1"/>
      <w:numFmt w:val="bullet"/>
      <w:lvlText w:val="■"/>
      <w:lvlJc w:val="left"/>
      <w:pPr>
        <w:ind w:left="4320" w:hanging="360"/>
      </w:pPr>
    </w:lvl>
    <w:lvl w:ilvl="6" w:tplc="99BE82B0">
      <w:start w:val="1"/>
      <w:numFmt w:val="bullet"/>
      <w:lvlText w:val="●"/>
      <w:lvlJc w:val="left"/>
      <w:pPr>
        <w:ind w:left="5040" w:hanging="360"/>
      </w:pPr>
    </w:lvl>
    <w:lvl w:ilvl="7" w:tplc="2D6A8DC0">
      <w:start w:val="1"/>
      <w:numFmt w:val="bullet"/>
      <w:lvlText w:val="●"/>
      <w:lvlJc w:val="left"/>
      <w:pPr>
        <w:ind w:left="5760" w:hanging="360"/>
      </w:pPr>
    </w:lvl>
    <w:lvl w:ilvl="8" w:tplc="657824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130995"/>
    <w:multiLevelType w:val="hybridMultilevel"/>
    <w:tmpl w:val="8FF41288"/>
    <w:lvl w:ilvl="0" w:tplc="6FD84A72">
      <w:start w:val="1"/>
      <w:numFmt w:val="decimal"/>
      <w:lvlText w:val="%1."/>
      <w:lvlJc w:val="left"/>
      <w:pPr>
        <w:ind w:left="431" w:hanging="360"/>
      </w:pPr>
    </w:lvl>
    <w:lvl w:ilvl="1" w:tplc="471A309E">
      <w:numFmt w:val="decimal"/>
      <w:lvlText w:val=""/>
      <w:lvlJc w:val="left"/>
    </w:lvl>
    <w:lvl w:ilvl="2" w:tplc="7E9A781E">
      <w:numFmt w:val="decimal"/>
      <w:lvlText w:val=""/>
      <w:lvlJc w:val="left"/>
    </w:lvl>
    <w:lvl w:ilvl="3" w:tplc="964E92DC">
      <w:numFmt w:val="decimal"/>
      <w:lvlText w:val=""/>
      <w:lvlJc w:val="left"/>
    </w:lvl>
    <w:lvl w:ilvl="4" w:tplc="9C18BDC0">
      <w:numFmt w:val="decimal"/>
      <w:lvlText w:val=""/>
      <w:lvlJc w:val="left"/>
    </w:lvl>
    <w:lvl w:ilvl="5" w:tplc="0B2040CE">
      <w:numFmt w:val="decimal"/>
      <w:lvlText w:val=""/>
      <w:lvlJc w:val="left"/>
    </w:lvl>
    <w:lvl w:ilvl="6" w:tplc="74E62A48">
      <w:numFmt w:val="decimal"/>
      <w:lvlText w:val=""/>
      <w:lvlJc w:val="left"/>
    </w:lvl>
    <w:lvl w:ilvl="7" w:tplc="6E2AA242">
      <w:numFmt w:val="decimal"/>
      <w:lvlText w:val=""/>
      <w:lvlJc w:val="left"/>
    </w:lvl>
    <w:lvl w:ilvl="8" w:tplc="581E1082">
      <w:numFmt w:val="decimal"/>
      <w:lvlText w:val=""/>
      <w:lvlJc w:val="left"/>
    </w:lvl>
  </w:abstractNum>
  <w:num w:numId="1" w16cid:durableId="67466709">
    <w:abstractNumId w:val="0"/>
    <w:lvlOverride w:ilvl="0">
      <w:startOverride w:val="1"/>
    </w:lvlOverride>
  </w:num>
  <w:num w:numId="2" w16cid:durableId="6294342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48E"/>
    <w:rsid w:val="000437FD"/>
    <w:rsid w:val="002C548E"/>
    <w:rsid w:val="006C6A3C"/>
    <w:rsid w:val="00B2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80C95"/>
  <w15:docId w15:val="{61D09DF2-9E15-482D-A1AE-F78244B79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2841</Words>
  <Characters>17250</Characters>
  <Application>Microsoft Office Word</Application>
  <DocSecurity>0</DocSecurity>
  <Lines>1916</Lines>
  <Paragraphs>1339</Paragraphs>
  <ScaleCrop>false</ScaleCrop>
  <Company/>
  <LinksUpToDate>false</LinksUpToDate>
  <CharactersWithSpaces>18752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EMMERSON Santa Rita da Silva</cp:lastModifiedBy>
  <cp:revision>2</cp:revision>
  <dcterms:created xsi:type="dcterms:W3CDTF">2026-08-25T13:26:00Z</dcterms:created>
  <dcterms:modified xsi:type="dcterms:W3CDTF">2026-08-25T13:26:00Z</dcterms:modified>
</cp:coreProperties>
</file>