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Acesso externo: </w:t>
      </w:r>
      <w:hyperlink r:id="rId2">
        <w:r>
          <w:rPr>
            <w:rStyle w:val="InternetLink"/>
          </w:rPr>
          <w:t>https://home.rodrigosilva.com/ap3/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642620</wp:posOffset>
            </wp:positionV>
            <wp:extent cx="6120130" cy="382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Código fonte: </w:t>
      </w:r>
      <w:hyperlink r:id="rId4">
        <w:r>
          <w:rPr>
            <w:rStyle w:val="InternetLink"/>
          </w:rPr>
          <w:t>https://github.com/MestreLion/unigranrio-web2-ap3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ome.rodrigosilva.com/ap3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MestreLion/unigranrio-web2-ap3" TargetMode="Externa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6</Words>
  <Characters>109</Characters>
  <CharactersWithSpaces>113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2020-06-21T23:48:58Z</dcterms:created>
  <dc:creator/>
  <dc:description/>
  <dc:language>pt-BR</dc:language>
  <cp:lastModifiedBy/>
  <dcterms:modified xsi:type="dcterms:W3CDTF">2020-06-21T23:56:42Z</dcterms:modified>
  <cp:revision>1</cp:revision>
  <dc:subject/>
  <dc:title/>
</cp:coreProperties>
</file>