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7388" w:rsidRDefault="002B7388" w:rsidP="002B7388">
      <w:pPr>
        <w:pStyle w:val="Heading3"/>
        <w:spacing w:line="360" w:lineRule="auto"/>
        <w:rPr>
          <w:rFonts w:ascii="Times New Roman" w:hAnsi="Times New Roman"/>
        </w:rPr>
      </w:pPr>
      <w:bookmarkStart w:id="0" w:name="_Toc112420383"/>
      <w:r>
        <w:rPr>
          <w:rFonts w:ascii="Times New Roman" w:hAnsi="Times New Roman"/>
        </w:rPr>
        <w:t>4.3.2</w:t>
      </w:r>
      <w:r w:rsidRPr="00F81782">
        <w:rPr>
          <w:rFonts w:ascii="Times New Roman" w:hAnsi="Times New Roman"/>
        </w:rPr>
        <w:t>. Sequence Diagram</w:t>
      </w:r>
      <w:bookmarkEnd w:id="0"/>
      <w:r w:rsidRPr="00F81782">
        <w:rPr>
          <w:rFonts w:ascii="Times New Roman" w:hAnsi="Times New Roman"/>
        </w:rPr>
        <w:t xml:space="preserve"> </w:t>
      </w:r>
    </w:p>
    <w:p w:rsidR="002B7388" w:rsidRDefault="002B7388" w:rsidP="002B7388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BB60BD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Pr="00BB60B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sequence diagram </w:t>
      </w:r>
      <w:r>
        <w:rPr>
          <w:rFonts w:ascii="Times New Roman" w:hAnsi="Times New Roman" w:cs="Times New Roman"/>
          <w:color w:val="000000"/>
          <w:sz w:val="24"/>
          <w:szCs w:val="24"/>
        </w:rPr>
        <w:t>in a Unified Model</w:t>
      </w:r>
      <w:r w:rsidRPr="00BB60BD">
        <w:rPr>
          <w:rFonts w:ascii="Times New Roman" w:hAnsi="Times New Roman" w:cs="Times New Roman"/>
          <w:color w:val="000000"/>
          <w:sz w:val="24"/>
          <w:szCs w:val="24"/>
        </w:rPr>
        <w:t>ing Language (UML) is a kind of interaction</w:t>
      </w:r>
      <w:r w:rsidRPr="00BB60BD">
        <w:rPr>
          <w:color w:val="000000"/>
        </w:rPr>
        <w:br/>
      </w:r>
      <w:r w:rsidRPr="00BB60BD">
        <w:rPr>
          <w:rFonts w:ascii="Times New Roman" w:hAnsi="Times New Roman" w:cs="Times New Roman"/>
          <w:color w:val="000000"/>
          <w:sz w:val="24"/>
          <w:szCs w:val="24"/>
        </w:rPr>
        <w:t>diagram that shows how processes operate with one another and in what order. It is a construct</w:t>
      </w:r>
      <w:r w:rsidRPr="00BB60BD">
        <w:rPr>
          <w:color w:val="000000"/>
        </w:rPr>
        <w:br/>
      </w:r>
      <w:r w:rsidRPr="00BB60BD">
        <w:rPr>
          <w:rFonts w:ascii="Times New Roman" w:hAnsi="Times New Roman" w:cs="Times New Roman"/>
          <w:color w:val="000000"/>
          <w:sz w:val="24"/>
          <w:szCs w:val="24"/>
        </w:rPr>
        <w:t>of a message sequence chart. A sequence diagram shows object interactions arranged in time</w:t>
      </w:r>
      <w:r w:rsidRPr="00BB60BD">
        <w:rPr>
          <w:color w:val="000000"/>
        </w:rPr>
        <w:br/>
      </w:r>
      <w:r w:rsidRPr="00BB60BD">
        <w:rPr>
          <w:rFonts w:ascii="Times New Roman" w:hAnsi="Times New Roman" w:cs="Times New Roman"/>
          <w:color w:val="000000"/>
          <w:sz w:val="24"/>
          <w:szCs w:val="24"/>
        </w:rPr>
        <w:t>sequence. It depicts the objects and classes involved in the scenario and the sequence of</w:t>
      </w:r>
      <w:r w:rsidRPr="00BB60BD">
        <w:rPr>
          <w:color w:val="000000"/>
        </w:rPr>
        <w:br/>
      </w:r>
      <w:r w:rsidRPr="00BB60BD">
        <w:rPr>
          <w:rFonts w:ascii="Times New Roman" w:hAnsi="Times New Roman" w:cs="Times New Roman"/>
          <w:color w:val="000000"/>
          <w:sz w:val="24"/>
          <w:szCs w:val="24"/>
        </w:rPr>
        <w:t>messages exchanged between the objects needed to carry out the functionality of the scenario.</w:t>
      </w:r>
      <w:r w:rsidRPr="00BB60BD">
        <w:rPr>
          <w:color w:val="000000"/>
        </w:rPr>
        <w:br/>
      </w:r>
      <w:r w:rsidRPr="00BB60BD">
        <w:rPr>
          <w:rFonts w:ascii="Times New Roman" w:hAnsi="Times New Roman" w:cs="Times New Roman"/>
          <w:color w:val="000000"/>
          <w:sz w:val="24"/>
          <w:szCs w:val="24"/>
        </w:rPr>
        <w:t>Sequence diagrams typically are associated with use case realizations in the Logical View of</w:t>
      </w:r>
      <w:r w:rsidRPr="00BB60BD">
        <w:rPr>
          <w:color w:val="000000"/>
        </w:rPr>
        <w:br/>
      </w:r>
      <w:r w:rsidRPr="00BB60BD">
        <w:rPr>
          <w:rFonts w:ascii="Times New Roman" w:hAnsi="Times New Roman" w:cs="Times New Roman"/>
          <w:color w:val="000000"/>
          <w:sz w:val="24"/>
          <w:szCs w:val="24"/>
        </w:rPr>
        <w:t>the system under development</w:t>
      </w:r>
    </w:p>
    <w:p w:rsidR="002B7388" w:rsidRDefault="002B7388" w:rsidP="002B7388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:rsidR="002B7388" w:rsidRDefault="002B7388" w:rsidP="002B7388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/>
        </w:rPr>
        <w:t>4.3.2.1</w:t>
      </w:r>
      <w:r w:rsidRPr="00120098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</w:rPr>
        <w:t>Sequence</w:t>
      </w:r>
      <w:r w:rsidRPr="003A79C7">
        <w:rPr>
          <w:rFonts w:ascii="Times New Roman" w:hAnsi="Times New Roman"/>
          <w:b/>
        </w:rPr>
        <w:t xml:space="preserve"> diagram</w:t>
      </w:r>
      <w:r>
        <w:rPr>
          <w:rFonts w:ascii="Times New Roman" w:hAnsi="Times New Roman"/>
          <w:b/>
        </w:rPr>
        <w:t xml:space="preserve"> for Login</w:t>
      </w:r>
      <w:r>
        <w:rPr>
          <w:noProof/>
        </w:rPr>
        <w:drawing>
          <wp:inline distT="0" distB="0" distL="0" distR="0" wp14:anchorId="4577745F" wp14:editId="12B84C30">
            <wp:extent cx="6496332" cy="48244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98078" cy="48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  <w:r>
        <w:rPr>
          <w:rFonts w:ascii="Times New Roman" w:hAnsi="Times New Roman" w:cs="Times New Roman"/>
          <w:color w:val="ED7D31" w:themeColor="accent2"/>
          <w:sz w:val="20"/>
          <w:szCs w:val="20"/>
        </w:rPr>
        <w:t>Figure 4.33 Sequence diagram for login use case</w:t>
      </w:r>
    </w:p>
    <w:p w:rsidR="002B7388" w:rsidRDefault="002B7388" w:rsidP="002B7388">
      <w:pPr>
        <w:spacing w:after="0"/>
        <w:rPr>
          <w:rFonts w:ascii="Times New Roman" w:eastAsia="Times New Roman" w:hAnsi="Times New Roman" w:cs="Times New Roman"/>
          <w:color w:val="0D0D0D"/>
          <w:sz w:val="24"/>
          <w:szCs w:val="24"/>
        </w:rPr>
      </w:pPr>
    </w:p>
    <w:p w:rsidR="002B7388" w:rsidRDefault="002B7388" w:rsidP="002B7388">
      <w:pPr>
        <w:spacing w:after="0"/>
        <w:rPr>
          <w:rFonts w:ascii="Times New Roman" w:eastAsia="Times New Roman" w:hAnsi="Times New Roman" w:cs="Times New Roman"/>
          <w:color w:val="0D0D0D"/>
          <w:sz w:val="24"/>
          <w:szCs w:val="24"/>
        </w:rPr>
      </w:pPr>
    </w:p>
    <w:p w:rsidR="002B7388" w:rsidRDefault="002B7388" w:rsidP="002B7388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>4.3.2.2</w:t>
      </w:r>
      <w:r w:rsidRPr="00120098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</w:rPr>
        <w:t>Sequence</w:t>
      </w:r>
      <w:r w:rsidRPr="003A79C7">
        <w:rPr>
          <w:rFonts w:ascii="Times New Roman" w:hAnsi="Times New Roman"/>
          <w:b/>
        </w:rPr>
        <w:t xml:space="preserve"> diagram</w:t>
      </w:r>
      <w:r>
        <w:rPr>
          <w:rFonts w:ascii="Times New Roman" w:hAnsi="Times New Roman"/>
          <w:b/>
        </w:rPr>
        <w:t xml:space="preserve"> for Add User</w:t>
      </w:r>
      <w:r>
        <w:rPr>
          <w:noProof/>
        </w:rPr>
        <w:drawing>
          <wp:inline distT="0" distB="0" distL="0" distR="0" wp14:anchorId="434F8196" wp14:editId="5C2B4184">
            <wp:extent cx="6694227" cy="5192973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94227" cy="519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88" w:rsidRPr="0087737D" w:rsidRDefault="002B7388" w:rsidP="002B7388">
      <w:pPr>
        <w:rPr>
          <w:rFonts w:ascii="Times New Roman" w:hAnsi="Times New Roman"/>
        </w:rPr>
      </w:pPr>
      <w:r>
        <w:rPr>
          <w:rFonts w:ascii="Times New Roman" w:hAnsi="Times New Roman" w:cs="Times New Roman"/>
          <w:color w:val="ED7D31" w:themeColor="accent2"/>
          <w:sz w:val="20"/>
          <w:szCs w:val="20"/>
        </w:rPr>
        <w:t>Figure 4.34 Sequence diagram for Add user use case</w:t>
      </w:r>
    </w:p>
    <w:p w:rsidR="002B7388" w:rsidRDefault="002B7388" w:rsidP="002B7388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lastRenderedPageBreak/>
        <w:t>4.3.2.3</w:t>
      </w:r>
      <w:r w:rsidRPr="00120098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</w:rPr>
        <w:t>Sequence</w:t>
      </w:r>
      <w:r w:rsidRPr="003A79C7">
        <w:rPr>
          <w:rFonts w:ascii="Times New Roman" w:hAnsi="Times New Roman"/>
          <w:b/>
        </w:rPr>
        <w:t xml:space="preserve"> diagram</w:t>
      </w:r>
      <w:r>
        <w:rPr>
          <w:rFonts w:ascii="Times New Roman" w:hAnsi="Times New Roman"/>
          <w:b/>
        </w:rPr>
        <w:t xml:space="preserve"> for update User</w:t>
      </w:r>
      <w:r>
        <w:rPr>
          <w:noProof/>
        </w:rPr>
        <w:drawing>
          <wp:inline distT="0" distB="0" distL="0" distR="0" wp14:anchorId="027D3F9F" wp14:editId="19FE61FF">
            <wp:extent cx="6782937" cy="3746310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82937" cy="37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37D">
        <w:rPr>
          <w:rFonts w:ascii="Times New Roman" w:hAnsi="Times New Roman" w:cs="Times New Roman"/>
          <w:color w:val="ED7D31" w:themeColor="accent2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0"/>
          <w:szCs w:val="20"/>
        </w:rPr>
        <w:t>Figure 4.35 Sequence diagram for update user use case</w:t>
      </w:r>
    </w:p>
    <w:p w:rsidR="002B7388" w:rsidRDefault="002B7388" w:rsidP="002B7388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>4.3.2.4</w:t>
      </w:r>
      <w:r w:rsidRPr="00120098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</w:rPr>
        <w:t>Sequence</w:t>
      </w:r>
      <w:r w:rsidRPr="003A79C7">
        <w:rPr>
          <w:rFonts w:ascii="Times New Roman" w:hAnsi="Times New Roman"/>
          <w:b/>
        </w:rPr>
        <w:t xml:space="preserve"> diagram</w:t>
      </w:r>
      <w:r>
        <w:rPr>
          <w:rFonts w:ascii="Times New Roman" w:hAnsi="Times New Roman"/>
          <w:b/>
        </w:rPr>
        <w:t xml:space="preserve"> for Delete User</w:t>
      </w:r>
      <w:r>
        <w:rPr>
          <w:noProof/>
        </w:rPr>
        <w:drawing>
          <wp:inline distT="0" distB="0" distL="0" distR="0" wp14:anchorId="4F02460F" wp14:editId="254696CD">
            <wp:extent cx="5943600" cy="29768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37D">
        <w:rPr>
          <w:rFonts w:ascii="Times New Roman" w:hAnsi="Times New Roman" w:cs="Times New Roman"/>
          <w:color w:val="ED7D31" w:themeColor="accent2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0"/>
          <w:szCs w:val="20"/>
        </w:rPr>
        <w:t>Figure 4.36 Sequence diagram for delete user use case</w:t>
      </w:r>
    </w:p>
    <w:p w:rsidR="002B7388" w:rsidRDefault="002B7388" w:rsidP="002B7388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lastRenderedPageBreak/>
        <w:t>4.3.2.5</w:t>
      </w:r>
      <w:r w:rsidRPr="00120098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</w:rPr>
        <w:t>Sequence</w:t>
      </w:r>
      <w:r w:rsidRPr="003A79C7">
        <w:rPr>
          <w:rFonts w:ascii="Times New Roman" w:hAnsi="Times New Roman"/>
          <w:b/>
        </w:rPr>
        <w:t xml:space="preserve"> diagram</w:t>
      </w:r>
      <w:r>
        <w:rPr>
          <w:rFonts w:ascii="Times New Roman" w:hAnsi="Times New Roman"/>
          <w:b/>
        </w:rPr>
        <w:t xml:space="preserve"> for Assign Directorate</w:t>
      </w:r>
      <w:r>
        <w:rPr>
          <w:noProof/>
        </w:rPr>
        <w:drawing>
          <wp:inline distT="0" distB="0" distL="0" distR="0" wp14:anchorId="2013F8C9" wp14:editId="393C0758">
            <wp:extent cx="6755640" cy="3234519"/>
            <wp:effectExtent l="0" t="0" r="762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7988" cy="32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88" w:rsidRDefault="002B7388" w:rsidP="002B7388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 w:cs="Times New Roman"/>
          <w:color w:val="ED7D31" w:themeColor="accent2"/>
          <w:sz w:val="20"/>
          <w:szCs w:val="20"/>
        </w:rPr>
        <w:t>Figure 4.37 Sequence diagram for Assign directorate use case</w:t>
      </w:r>
    </w:p>
    <w:p w:rsidR="002B7388" w:rsidRDefault="002B7388" w:rsidP="002B7388">
      <w:pPr>
        <w:spacing w:after="0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r>
        <w:rPr>
          <w:rFonts w:ascii="Times New Roman" w:hAnsi="Times New Roman"/>
        </w:rPr>
        <w:lastRenderedPageBreak/>
        <w:t>4.3.2.6</w:t>
      </w:r>
      <w:r w:rsidRPr="00120098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</w:rPr>
        <w:t>Sequence</w:t>
      </w:r>
      <w:r w:rsidRPr="003A79C7">
        <w:rPr>
          <w:rFonts w:ascii="Times New Roman" w:hAnsi="Times New Roman"/>
          <w:b/>
        </w:rPr>
        <w:t xml:space="preserve"> diagram</w:t>
      </w:r>
      <w:r>
        <w:rPr>
          <w:rFonts w:ascii="Times New Roman" w:hAnsi="Times New Roman"/>
          <w:b/>
        </w:rPr>
        <w:t xml:space="preserve"> for Request payment</w:t>
      </w:r>
      <w:r>
        <w:rPr>
          <w:noProof/>
        </w:rPr>
        <w:drawing>
          <wp:inline distT="0" distB="0" distL="0" distR="0" wp14:anchorId="4EF28A04" wp14:editId="49A5AD7E">
            <wp:extent cx="6687403" cy="399197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7403" cy="39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37D">
        <w:rPr>
          <w:rFonts w:ascii="Times New Roman" w:hAnsi="Times New Roman" w:cs="Times New Roman"/>
          <w:color w:val="ED7D31" w:themeColor="accent2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0"/>
          <w:szCs w:val="20"/>
        </w:rPr>
        <w:t>Figure 4.38 Sequence diagram for request payment use case</w:t>
      </w:r>
    </w:p>
    <w:p w:rsidR="002B7388" w:rsidRDefault="002B7388" w:rsidP="002B7388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lastRenderedPageBreak/>
        <w:t>4.3.2.7</w:t>
      </w:r>
      <w:r w:rsidRPr="00120098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</w:rPr>
        <w:t>Sequence</w:t>
      </w:r>
      <w:r w:rsidRPr="003A79C7">
        <w:rPr>
          <w:rFonts w:ascii="Times New Roman" w:hAnsi="Times New Roman"/>
          <w:b/>
        </w:rPr>
        <w:t xml:space="preserve"> diagram</w:t>
      </w:r>
      <w:r>
        <w:rPr>
          <w:rFonts w:ascii="Times New Roman" w:hAnsi="Times New Roman"/>
          <w:b/>
        </w:rPr>
        <w:t xml:space="preserve"> for Request Budget</w:t>
      </w:r>
      <w:r>
        <w:rPr>
          <w:noProof/>
        </w:rPr>
        <w:drawing>
          <wp:inline distT="0" distB="0" distL="0" distR="0" wp14:anchorId="73FDA625" wp14:editId="64DBBE71">
            <wp:extent cx="6769290" cy="33914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8763" cy="339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37D">
        <w:rPr>
          <w:rFonts w:ascii="Times New Roman" w:hAnsi="Times New Roman" w:cs="Times New Roman"/>
          <w:color w:val="ED7D31" w:themeColor="accent2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0"/>
          <w:szCs w:val="20"/>
        </w:rPr>
        <w:t>Figure 4.39 Sequence diagram for Request budget use case</w:t>
      </w:r>
    </w:p>
    <w:p w:rsidR="002B7388" w:rsidRDefault="002B7388" w:rsidP="002B7388">
      <w:pPr>
        <w:spacing w:after="0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r>
        <w:rPr>
          <w:rFonts w:ascii="Times New Roman" w:hAnsi="Times New Roman"/>
        </w:rPr>
        <w:t>4.3.2.8</w:t>
      </w:r>
      <w:r w:rsidRPr="00120098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</w:rPr>
        <w:t>Sequence</w:t>
      </w:r>
      <w:r w:rsidRPr="003A79C7">
        <w:rPr>
          <w:rFonts w:ascii="Times New Roman" w:hAnsi="Times New Roman"/>
          <w:b/>
        </w:rPr>
        <w:t xml:space="preserve"> diagram</w:t>
      </w:r>
      <w:r>
        <w:rPr>
          <w:rFonts w:ascii="Times New Roman" w:hAnsi="Times New Roman"/>
          <w:b/>
        </w:rPr>
        <w:t xml:space="preserve"> for Prepare Plan</w:t>
      </w:r>
      <w:r>
        <w:rPr>
          <w:noProof/>
        </w:rPr>
        <w:drawing>
          <wp:inline distT="0" distB="0" distL="0" distR="0" wp14:anchorId="5D25EF8F" wp14:editId="13641A1E">
            <wp:extent cx="6789761" cy="378043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1723" cy="378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88" w:rsidRPr="001F1414" w:rsidRDefault="002B7388" w:rsidP="002B73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ED7D31" w:themeColor="accent2"/>
          <w:sz w:val="20"/>
          <w:szCs w:val="20"/>
        </w:rPr>
        <w:t>Figure 4.40 Sequence diagram for Prepare plan use case</w:t>
      </w:r>
    </w:p>
    <w:p w:rsidR="002B7388" w:rsidRDefault="002B7388" w:rsidP="002B7388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lastRenderedPageBreak/>
        <w:t>4.3.2.9</w:t>
      </w:r>
      <w:r w:rsidRPr="00120098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</w:rPr>
        <w:t>Sequence</w:t>
      </w:r>
      <w:r w:rsidRPr="003A79C7">
        <w:rPr>
          <w:rFonts w:ascii="Times New Roman" w:hAnsi="Times New Roman"/>
          <w:b/>
        </w:rPr>
        <w:t xml:space="preserve"> diagram</w:t>
      </w:r>
      <w:r>
        <w:rPr>
          <w:rFonts w:ascii="Times New Roman" w:hAnsi="Times New Roman"/>
          <w:b/>
        </w:rPr>
        <w:t xml:space="preserve"> for Register</w:t>
      </w:r>
      <w:r>
        <w:rPr>
          <w:noProof/>
        </w:rPr>
        <w:drawing>
          <wp:inline distT="0" distB="0" distL="0" distR="0" wp14:anchorId="024AAA39" wp14:editId="0570FE77">
            <wp:extent cx="6666931" cy="4210334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6931" cy="42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414">
        <w:rPr>
          <w:rFonts w:ascii="Times New Roman" w:hAnsi="Times New Roman" w:cs="Times New Roman"/>
          <w:color w:val="ED7D31" w:themeColor="accent2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0"/>
          <w:szCs w:val="20"/>
        </w:rPr>
        <w:t>Figure 4.41 Sequence diagram for register use case</w:t>
      </w:r>
    </w:p>
    <w:p w:rsidR="002B7388" w:rsidRDefault="002B7388" w:rsidP="002B7388">
      <w:pPr>
        <w:spacing w:after="0"/>
        <w:rPr>
          <w:rFonts w:ascii="Times New Roman" w:hAnsi="Times New Roman"/>
          <w:b/>
        </w:rPr>
      </w:pPr>
    </w:p>
    <w:p w:rsidR="002B7388" w:rsidRDefault="002B7388" w:rsidP="002B7388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lastRenderedPageBreak/>
        <w:t>4.3.2.10</w:t>
      </w:r>
      <w:r w:rsidRPr="00120098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</w:rPr>
        <w:t>Sequence</w:t>
      </w:r>
      <w:r w:rsidRPr="003A79C7">
        <w:rPr>
          <w:rFonts w:ascii="Times New Roman" w:hAnsi="Times New Roman"/>
          <w:b/>
        </w:rPr>
        <w:t xml:space="preserve"> diagram</w:t>
      </w:r>
      <w:r>
        <w:rPr>
          <w:rFonts w:ascii="Times New Roman" w:hAnsi="Times New Roman"/>
          <w:b/>
        </w:rPr>
        <w:t xml:space="preserve"> for Sign Request</w:t>
      </w:r>
      <w:r>
        <w:rPr>
          <w:noProof/>
        </w:rPr>
        <w:drawing>
          <wp:inline distT="0" distB="0" distL="0" distR="0" wp14:anchorId="5ADEBFB9" wp14:editId="2E6DF849">
            <wp:extent cx="6625988" cy="2871470"/>
            <wp:effectExtent l="0" t="0" r="381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5988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414">
        <w:rPr>
          <w:rFonts w:ascii="Times New Roman" w:hAnsi="Times New Roman" w:cs="Times New Roman"/>
          <w:color w:val="ED7D31" w:themeColor="accent2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0"/>
          <w:szCs w:val="20"/>
        </w:rPr>
        <w:t>Figure 4.42 Sequence diagram for sign request use case</w:t>
      </w:r>
    </w:p>
    <w:p w:rsidR="002B7388" w:rsidRDefault="002B7388" w:rsidP="002B7388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>4.3.2.11</w:t>
      </w:r>
      <w:r w:rsidRPr="00120098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</w:rPr>
        <w:t>Sequence</w:t>
      </w:r>
      <w:r w:rsidRPr="003A79C7">
        <w:rPr>
          <w:rFonts w:ascii="Times New Roman" w:hAnsi="Times New Roman"/>
          <w:b/>
        </w:rPr>
        <w:t xml:space="preserve"> diagram</w:t>
      </w:r>
      <w:r>
        <w:rPr>
          <w:rFonts w:ascii="Times New Roman" w:hAnsi="Times New Roman"/>
          <w:b/>
        </w:rPr>
        <w:t xml:space="preserve"> for Approve Budget</w:t>
      </w:r>
      <w:r>
        <w:rPr>
          <w:noProof/>
        </w:rPr>
        <w:drawing>
          <wp:inline distT="0" distB="0" distL="0" distR="0" wp14:anchorId="4BDADC24" wp14:editId="263C1FD4">
            <wp:extent cx="6578221" cy="36780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3571" cy="368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88" w:rsidRDefault="002B7388" w:rsidP="002B7388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 w:cs="Times New Roman"/>
          <w:color w:val="ED7D31" w:themeColor="accent2"/>
          <w:sz w:val="20"/>
          <w:szCs w:val="20"/>
        </w:rPr>
        <w:t>Figure 4.43 Sequence diagram for Approve budget use case</w:t>
      </w:r>
    </w:p>
    <w:p w:rsidR="002B7388" w:rsidRDefault="002B7388" w:rsidP="002B7388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lastRenderedPageBreak/>
        <w:t>4.3.2.12</w:t>
      </w:r>
      <w:r w:rsidRPr="00120098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</w:rPr>
        <w:t>Sequence</w:t>
      </w:r>
      <w:r w:rsidRPr="003A79C7">
        <w:rPr>
          <w:rFonts w:ascii="Times New Roman" w:hAnsi="Times New Roman"/>
          <w:b/>
        </w:rPr>
        <w:t xml:space="preserve"> diagram</w:t>
      </w:r>
      <w:r>
        <w:rPr>
          <w:rFonts w:ascii="Times New Roman" w:hAnsi="Times New Roman"/>
          <w:b/>
        </w:rPr>
        <w:t xml:space="preserve"> for Approve payment</w:t>
      </w:r>
      <w:r>
        <w:rPr>
          <w:noProof/>
        </w:rPr>
        <w:drawing>
          <wp:inline distT="0" distB="0" distL="0" distR="0" wp14:anchorId="6B9DDE2E" wp14:editId="22618692">
            <wp:extent cx="6578221" cy="3507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8446" cy="350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414">
        <w:rPr>
          <w:rFonts w:ascii="Times New Roman" w:hAnsi="Times New Roman" w:cs="Times New Roman"/>
          <w:color w:val="ED7D31" w:themeColor="accent2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0"/>
          <w:szCs w:val="20"/>
        </w:rPr>
        <w:t>Figure 4.44 Sequence diagram for Approve payment use case</w:t>
      </w:r>
    </w:p>
    <w:p w:rsidR="002B7388" w:rsidRDefault="002B7388" w:rsidP="002B7388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>4.3.2.13</w:t>
      </w:r>
      <w:r w:rsidRPr="00120098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</w:rPr>
        <w:t>Sequence</w:t>
      </w:r>
      <w:r w:rsidRPr="003A79C7">
        <w:rPr>
          <w:rFonts w:ascii="Times New Roman" w:hAnsi="Times New Roman"/>
          <w:b/>
        </w:rPr>
        <w:t xml:space="preserve"> diagram</w:t>
      </w:r>
      <w:r>
        <w:rPr>
          <w:rFonts w:ascii="Times New Roman" w:hAnsi="Times New Roman"/>
          <w:b/>
        </w:rPr>
        <w:t xml:space="preserve"> for Approve plan</w:t>
      </w:r>
      <w:r>
        <w:rPr>
          <w:noProof/>
        </w:rPr>
        <w:drawing>
          <wp:inline distT="0" distB="0" distL="0" distR="0" wp14:anchorId="12744C42" wp14:editId="129E42D1">
            <wp:extent cx="6701051" cy="3609833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2725" cy="3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414">
        <w:rPr>
          <w:rFonts w:ascii="Times New Roman" w:hAnsi="Times New Roman" w:cs="Times New Roman"/>
          <w:color w:val="ED7D31" w:themeColor="accent2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0"/>
          <w:szCs w:val="20"/>
        </w:rPr>
        <w:t>Figure 4.45 Sequence diagram for Approve plan use case</w:t>
      </w:r>
    </w:p>
    <w:p w:rsidR="002B7388" w:rsidRDefault="002B7388" w:rsidP="002B7388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lastRenderedPageBreak/>
        <w:t>4.3.2.14</w:t>
      </w:r>
      <w:r w:rsidRPr="00120098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</w:rPr>
        <w:t>Sequence</w:t>
      </w:r>
      <w:r w:rsidRPr="003A79C7">
        <w:rPr>
          <w:rFonts w:ascii="Times New Roman" w:hAnsi="Times New Roman"/>
          <w:b/>
        </w:rPr>
        <w:t xml:space="preserve"> diagram</w:t>
      </w:r>
      <w:r>
        <w:rPr>
          <w:rFonts w:ascii="Times New Roman" w:hAnsi="Times New Roman"/>
          <w:b/>
        </w:rPr>
        <w:t xml:space="preserve"> for Add Budget</w:t>
      </w:r>
      <w:r>
        <w:rPr>
          <w:noProof/>
        </w:rPr>
        <w:drawing>
          <wp:inline distT="0" distB="0" distL="0" distR="0" wp14:anchorId="5C76004D" wp14:editId="35F6628A">
            <wp:extent cx="6741994" cy="3705367"/>
            <wp:effectExtent l="0" t="0" r="190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2736" cy="371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414">
        <w:rPr>
          <w:rFonts w:ascii="Times New Roman" w:hAnsi="Times New Roman" w:cs="Times New Roman"/>
          <w:color w:val="ED7D31" w:themeColor="accent2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0"/>
          <w:szCs w:val="20"/>
        </w:rPr>
        <w:t>Figure 4.46 Sequence diagram for Add budget use case</w:t>
      </w:r>
    </w:p>
    <w:p w:rsidR="002B7388" w:rsidRDefault="002B7388" w:rsidP="002B7388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>4.3.2.15</w:t>
      </w:r>
      <w:r w:rsidRPr="00120098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</w:rPr>
        <w:t>Sequence</w:t>
      </w:r>
      <w:r w:rsidRPr="003A79C7">
        <w:rPr>
          <w:rFonts w:ascii="Times New Roman" w:hAnsi="Times New Roman"/>
          <w:b/>
        </w:rPr>
        <w:t xml:space="preserve"> diagram</w:t>
      </w:r>
      <w:r>
        <w:rPr>
          <w:rFonts w:ascii="Times New Roman" w:hAnsi="Times New Roman"/>
          <w:b/>
        </w:rPr>
        <w:t xml:space="preserve"> for update Budget</w:t>
      </w:r>
      <w:r>
        <w:rPr>
          <w:noProof/>
        </w:rPr>
        <w:drawing>
          <wp:inline distT="0" distB="0" distL="0" distR="0" wp14:anchorId="482F166F" wp14:editId="517C730B">
            <wp:extent cx="6817057" cy="3575713"/>
            <wp:effectExtent l="0" t="0" r="3175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17057" cy="357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88" w:rsidRDefault="002B7388" w:rsidP="002B7388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 w:cs="Times New Roman"/>
          <w:color w:val="ED7D31" w:themeColor="accent2"/>
          <w:sz w:val="20"/>
          <w:szCs w:val="20"/>
        </w:rPr>
        <w:lastRenderedPageBreak/>
        <w:t>Figure 4.47 Sequence diagram for update budget use case</w:t>
      </w:r>
    </w:p>
    <w:p w:rsidR="002B7388" w:rsidRDefault="002B7388" w:rsidP="002B7388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>4.3.2.16</w:t>
      </w:r>
      <w:r w:rsidRPr="00120098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</w:rPr>
        <w:t>Sequence</w:t>
      </w:r>
      <w:r w:rsidRPr="003A79C7">
        <w:rPr>
          <w:rFonts w:ascii="Times New Roman" w:hAnsi="Times New Roman"/>
          <w:b/>
        </w:rPr>
        <w:t xml:space="preserve"> diagram</w:t>
      </w:r>
      <w:r>
        <w:rPr>
          <w:rFonts w:ascii="Times New Roman" w:hAnsi="Times New Roman"/>
          <w:b/>
        </w:rPr>
        <w:t xml:space="preserve"> for Delete Budget</w:t>
      </w:r>
      <w:r>
        <w:rPr>
          <w:noProof/>
        </w:rPr>
        <w:drawing>
          <wp:inline distT="0" distB="0" distL="0" distR="0" wp14:anchorId="2E565B38" wp14:editId="41F62E3D">
            <wp:extent cx="6741994" cy="3603009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41994" cy="36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414">
        <w:rPr>
          <w:rFonts w:ascii="Times New Roman" w:hAnsi="Times New Roman" w:cs="Times New Roman"/>
          <w:color w:val="ED7D31" w:themeColor="accent2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0"/>
          <w:szCs w:val="20"/>
        </w:rPr>
        <w:t>Figure 4.48 Sequence diagram for delete budget use case</w:t>
      </w:r>
    </w:p>
    <w:p w:rsidR="002B7388" w:rsidRDefault="002B7388" w:rsidP="002B7388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lastRenderedPageBreak/>
        <w:t>4.3.2.17</w:t>
      </w:r>
      <w:r w:rsidRPr="00120098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</w:rPr>
        <w:t>Sequence</w:t>
      </w:r>
      <w:r w:rsidRPr="003A79C7">
        <w:rPr>
          <w:rFonts w:ascii="Times New Roman" w:hAnsi="Times New Roman"/>
          <w:b/>
        </w:rPr>
        <w:t xml:space="preserve"> diagram</w:t>
      </w:r>
      <w:r>
        <w:rPr>
          <w:rFonts w:ascii="Times New Roman" w:hAnsi="Times New Roman"/>
          <w:b/>
        </w:rPr>
        <w:t xml:space="preserve"> for Record payment</w:t>
      </w:r>
      <w:r>
        <w:rPr>
          <w:noProof/>
        </w:rPr>
        <w:drawing>
          <wp:inline distT="0" distB="0" distL="0" distR="0" wp14:anchorId="1C58AB29" wp14:editId="10AB04EF">
            <wp:extent cx="6639634" cy="3705367"/>
            <wp:effectExtent l="0" t="0" r="889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988" cy="370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414">
        <w:rPr>
          <w:rFonts w:ascii="Times New Roman" w:hAnsi="Times New Roman" w:cs="Times New Roman"/>
          <w:color w:val="ED7D31" w:themeColor="accent2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0"/>
          <w:szCs w:val="20"/>
        </w:rPr>
        <w:t>Figure 4.49 Sequence diagram for Record payment use case</w:t>
      </w:r>
    </w:p>
    <w:p w:rsidR="002B7388" w:rsidRDefault="002B7388" w:rsidP="002B7388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lastRenderedPageBreak/>
        <w:t>4.3.2.18</w:t>
      </w:r>
      <w:r w:rsidRPr="00120098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</w:rPr>
        <w:t>Sequence</w:t>
      </w:r>
      <w:r w:rsidRPr="003A79C7">
        <w:rPr>
          <w:rFonts w:ascii="Times New Roman" w:hAnsi="Times New Roman"/>
          <w:b/>
        </w:rPr>
        <w:t xml:space="preserve"> diagram</w:t>
      </w:r>
      <w:r>
        <w:rPr>
          <w:rFonts w:ascii="Times New Roman" w:hAnsi="Times New Roman"/>
          <w:b/>
        </w:rPr>
        <w:t xml:space="preserve"> for update payment</w:t>
      </w:r>
      <w:r>
        <w:rPr>
          <w:noProof/>
        </w:rPr>
        <w:drawing>
          <wp:inline distT="0" distB="0" distL="0" distR="0" wp14:anchorId="0BE911C7" wp14:editId="075BC7AD">
            <wp:extent cx="6898943" cy="360983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98943" cy="360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316">
        <w:rPr>
          <w:rFonts w:ascii="Times New Roman" w:hAnsi="Times New Roman" w:cs="Times New Roman"/>
          <w:color w:val="ED7D31" w:themeColor="accent2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0"/>
          <w:szCs w:val="20"/>
        </w:rPr>
        <w:t>Figure 4.50 Sequence diagram for update payment use case</w:t>
      </w:r>
    </w:p>
    <w:p w:rsidR="002B7388" w:rsidRDefault="002B7388" w:rsidP="002B7388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lastRenderedPageBreak/>
        <w:t>4.3.2.19</w:t>
      </w:r>
      <w:r w:rsidRPr="00120098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</w:rPr>
        <w:t>Sequence</w:t>
      </w:r>
      <w:r w:rsidRPr="003A79C7">
        <w:rPr>
          <w:rFonts w:ascii="Times New Roman" w:hAnsi="Times New Roman"/>
          <w:b/>
        </w:rPr>
        <w:t xml:space="preserve"> diagram</w:t>
      </w:r>
      <w:r>
        <w:rPr>
          <w:rFonts w:ascii="Times New Roman" w:hAnsi="Times New Roman"/>
          <w:b/>
        </w:rPr>
        <w:t xml:space="preserve"> for Delete payment</w:t>
      </w:r>
      <w:r>
        <w:rPr>
          <w:noProof/>
        </w:rPr>
        <w:drawing>
          <wp:inline distT="0" distB="0" distL="0" distR="0" wp14:anchorId="6707FD27" wp14:editId="3887C20C">
            <wp:extent cx="6755642" cy="4121624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6165" cy="412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316">
        <w:rPr>
          <w:rFonts w:ascii="Times New Roman" w:hAnsi="Times New Roman" w:cs="Times New Roman"/>
          <w:color w:val="ED7D31" w:themeColor="accent2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0"/>
          <w:szCs w:val="20"/>
        </w:rPr>
        <w:t>Figure 4.51 Sequence diagram for Delete payment use case</w:t>
      </w:r>
    </w:p>
    <w:p w:rsidR="002B7388" w:rsidRDefault="002B7388" w:rsidP="002B7388">
      <w:pPr>
        <w:spacing w:after="0"/>
        <w:rPr>
          <w:rFonts w:ascii="Times New Roman" w:hAnsi="Times New Roman"/>
          <w:b/>
        </w:rPr>
      </w:pPr>
    </w:p>
    <w:p w:rsidR="002B7388" w:rsidRDefault="002B7388" w:rsidP="002B7388">
      <w:pPr>
        <w:spacing w:after="0"/>
        <w:rPr>
          <w:rFonts w:ascii="Times New Roman" w:eastAsia="Times New Roman" w:hAnsi="Times New Roman" w:cs="Times New Roman"/>
          <w:color w:val="0D0D0D"/>
          <w:sz w:val="24"/>
          <w:szCs w:val="24"/>
        </w:rPr>
      </w:pPr>
    </w:p>
    <w:p w:rsidR="002B7388" w:rsidRDefault="002B7388" w:rsidP="002B7388">
      <w:pPr>
        <w:spacing w:after="0"/>
        <w:rPr>
          <w:rFonts w:ascii="Times New Roman" w:hAnsi="Times New Roman"/>
          <w:b/>
        </w:rPr>
      </w:pPr>
    </w:p>
    <w:p w:rsidR="00885342" w:rsidRDefault="00885342"/>
    <w:sectPr w:rsidR="008853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388"/>
    <w:rsid w:val="002B7388"/>
    <w:rsid w:val="00885342"/>
    <w:rsid w:val="00E16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7E3AD6-14B4-4A9A-AD79-43B5BB7E0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7388"/>
    <w:pPr>
      <w:spacing w:after="120" w:line="360" w:lineRule="auto"/>
    </w:pPr>
  </w:style>
  <w:style w:type="paragraph" w:styleId="Heading3">
    <w:name w:val="heading 3"/>
    <w:basedOn w:val="Normal"/>
    <w:next w:val="Normal"/>
    <w:link w:val="Heading3Char"/>
    <w:uiPriority w:val="99"/>
    <w:qFormat/>
    <w:rsid w:val="002B7388"/>
    <w:pPr>
      <w:keepNext/>
      <w:keepLines/>
      <w:widowControl w:val="0"/>
      <w:spacing w:before="200" w:after="100" w:afterAutospacing="1" w:line="240" w:lineRule="auto"/>
      <w:outlineLvl w:val="2"/>
    </w:pPr>
    <w:rPr>
      <w:rFonts w:ascii="Cambria" w:eastAsia="SimSun" w:hAnsi="Cambria" w:cs="Times New Roman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9"/>
    <w:rsid w:val="002B7388"/>
    <w:rPr>
      <w:rFonts w:ascii="Cambria" w:eastAsia="SimSun" w:hAnsi="Cambria" w:cs="Times New Roman"/>
      <w:b/>
      <w:bCs/>
      <w:color w:val="4F81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14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 EB</dc:creator>
  <cp:keywords/>
  <dc:description/>
  <cp:lastModifiedBy>NaDI EB</cp:lastModifiedBy>
  <cp:revision>1</cp:revision>
  <dcterms:created xsi:type="dcterms:W3CDTF">2023-02-26T13:07:00Z</dcterms:created>
  <dcterms:modified xsi:type="dcterms:W3CDTF">2023-02-26T15:35:00Z</dcterms:modified>
</cp:coreProperties>
</file>