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7" w:name="content"/>
    <w:bookmarkStart w:id="46" w:name="Xc11e7f74f4d07ec27fc2e99c19950ba2baae7be"/>
    <w:p>
      <w:pPr>
        <w:pStyle w:val="Heading1"/>
      </w:pPr>
      <w:r>
        <w:t xml:space="preserve">Ethiopian Public Opinion &amp; Discussion Platform</w:t>
      </w:r>
    </w:p>
    <w:bookmarkStart w:id="29" w:name="problem-statement-with-background"/>
    <w:p>
      <w:pPr>
        <w:pStyle w:val="Heading2"/>
      </w:pPr>
      <w:r>
        <w:t xml:space="preserve">1. Problem Statement (with Background)</w:t>
      </w:r>
    </w:p>
    <w:p>
      <w:pPr>
        <w:pStyle w:val="FirstParagraph"/>
      </w:pPr>
      <w:r>
        <w:t xml:space="preserve">Ethiopia faces significant challenges in civic discourse and public opinion formation. Studies show digital media in Ethiopia has been criticized for</w:t>
      </w:r>
      <w:r>
        <w:t xml:space="preserve"> </w:t>
      </w:r>
      <w:r>
        <w:rPr>
          <w:b/>
          <w:bCs/>
        </w:rPr>
        <w:t xml:space="preserve">exacerbating political polarization and spreading misinformation</w:t>
      </w:r>
      <w:hyperlink r:id="rId21">
        <w:r>
          <w:rPr>
            <w:rStyle w:val="Hyperlink"/>
          </w:rPr>
          <w:t xml:space="preserve">[1]</w:t>
        </w:r>
      </w:hyperlink>
      <w:r>
        <w:t xml:space="preserve">. Online platforms often become echo chambers of rumor and hate speech, deterring constructive debate. Indeed, youth engagement is undermined by fear of harassment: UNICEF reports that</w:t>
      </w:r>
      <w:r>
        <w:t xml:space="preserve"> </w:t>
      </w:r>
      <w:r>
        <w:rPr>
          <w:i/>
          <w:iCs/>
        </w:rPr>
        <w:t xml:space="preserve">“key deterrents to civic engagement are lack of trust due to false news and misinformation, … harassment and trolling”</w:t>
      </w:r>
      <w:hyperlink r:id="rId22">
        <w:r>
          <w:rPr>
            <w:rStyle w:val="Hyperlink"/>
          </w:rPr>
          <w:t xml:space="preserve">[2]</w:t>
        </w:r>
      </w:hyperlink>
      <w:r>
        <w:t xml:space="preserve">. In Ethiopia, there are reports of online trolls posing as rival ethnic groups to inflame tensions</w:t>
      </w:r>
      <w:hyperlink r:id="rId23">
        <w:r>
          <w:rPr>
            <w:rStyle w:val="Hyperlink"/>
          </w:rPr>
          <w:t xml:space="preserve">[3]</w:t>
        </w:r>
      </w:hyperlink>
      <w:r>
        <w:t xml:space="preserve">, creating a toxic atmosphere where many – especially women and young people – “find it too toxic to engage”</w:t>
      </w:r>
      <w:hyperlink r:id="rId24">
        <w:r>
          <w:rPr>
            <w:rStyle w:val="Hyperlink"/>
          </w:rPr>
          <w:t xml:space="preserve">[4]</w:t>
        </w:r>
      </w:hyperlink>
      <w:r>
        <w:t xml:space="preserve">. These factors contribute to a climate in which ordinary citizens distrust social media and feel unsafe expressing honest opinions.</w:t>
      </w:r>
    </w:p>
    <w:p>
      <w:pPr>
        <w:pStyle w:val="BodyText"/>
      </w:pPr>
      <w:r>
        <w:t xml:space="preserve">Meanwhile, Ethiopia lacks</w:t>
      </w:r>
      <w:r>
        <w:t xml:space="preserve"> </w:t>
      </w:r>
      <w:r>
        <w:rPr>
          <w:b/>
          <w:bCs/>
        </w:rPr>
        <w:t xml:space="preserve">trusted, data-driven public opinion tools</w:t>
      </w:r>
      <w:r>
        <w:t xml:space="preserve"> </w:t>
      </w:r>
      <w:r>
        <w:t xml:space="preserve">that can channel citizen views to policymakers. Academic and NGO sources emphasize that</w:t>
      </w:r>
      <w:r>
        <w:t xml:space="preserve"> </w:t>
      </w:r>
      <w:r>
        <w:rPr>
          <w:i/>
          <w:iCs/>
        </w:rPr>
        <w:t xml:space="preserve">“citizen involvement in…monitoring and evaluation is a powerful tool for ensuring accountability from policymakers”</w:t>
      </w:r>
      <w:hyperlink r:id="rId25">
        <w:r>
          <w:rPr>
            <w:rStyle w:val="Hyperlink"/>
          </w:rPr>
          <w:t xml:space="preserve">[5]</w:t>
        </w:r>
      </w:hyperlink>
      <w:r>
        <w:t xml:space="preserve">, yet systematic mechanisms for such feedback are weak. Formal surveys (e.g. Afrobarometer in 2013, 2020, 2023) exist in multiple languages</w:t>
      </w:r>
      <w:hyperlink r:id="rId26">
        <w:r>
          <w:rPr>
            <w:rStyle w:val="Hyperlink"/>
          </w:rPr>
          <w:t xml:space="preserve">[6]</w:t>
        </w:r>
      </w:hyperlink>
      <w:r>
        <w:t xml:space="preserve">, but these are infrequent and not accessible in real time to the public or local officials. As a result, policy-makers and researchers struggle to obtain reliable, timely insight into public opinion. Stakeholders (NGOs, academics, governments) report a</w:t>
      </w:r>
      <w:r>
        <w:t xml:space="preserve"> </w:t>
      </w:r>
      <w:r>
        <w:rPr>
          <w:b/>
          <w:bCs/>
        </w:rPr>
        <w:t xml:space="preserve">need for real-time, grassroots data</w:t>
      </w:r>
      <w:r>
        <w:t xml:space="preserve"> </w:t>
      </w:r>
      <w:r>
        <w:t xml:space="preserve">on social and policy issues, especially from youth and marginalized communities.</w:t>
      </w:r>
    </w:p>
    <w:p>
      <w:pPr>
        <w:pStyle w:val="BodyText"/>
      </w:pPr>
      <w:r>
        <w:t xml:space="preserve">In this context, the proposed platform aims to address gaps in</w:t>
      </w:r>
      <w:r>
        <w:t xml:space="preserve"> </w:t>
      </w:r>
      <w:r>
        <w:rPr>
          <w:i/>
          <w:iCs/>
        </w:rPr>
        <w:t xml:space="preserve">trusted polling, open discussion, and safe expression</w:t>
      </w:r>
      <w:r>
        <w:t xml:space="preserve">. Related initiatives (for example, Ethiopia’s new “U-Report” youth SMS platform) show the demand: U-Report enables young people to take polls and share perspectives anonymously, providing policymakers with direct youth feedback</w:t>
      </w:r>
      <w:hyperlink r:id="rId27">
        <w:r>
          <w:rPr>
            <w:rStyle w:val="Hyperlink"/>
          </w:rPr>
          <w:t xml:space="preserve">[7]</w:t>
        </w:r>
      </w:hyperlink>
      <w:hyperlink r:id="rId28">
        <w:r>
          <w:rPr>
            <w:rStyle w:val="Hyperlink"/>
          </w:rPr>
          <w:t xml:space="preserve">[8]</w:t>
        </w:r>
      </w:hyperlink>
      <w:r>
        <w:t xml:space="preserve">. However, existing tools are limited (mostly NGO- or SMS-based, with narrow scope). The proposed web platform will build on this background: providing an</w:t>
      </w:r>
      <w:r>
        <w:t xml:space="preserve"> </w:t>
      </w:r>
      <w:r>
        <w:rPr>
          <w:b/>
          <w:bCs/>
        </w:rPr>
        <w:t xml:space="preserve">open, anonymous polling and discussion space</w:t>
      </w:r>
      <w:r>
        <w:t xml:space="preserve">, countering polarization, and harnessing AI to ensure integrity (detect fake votes and personalize engagement). This addresses documented problems of disinformation, lack of safe channels, and opaque feedback loops in Ethiopia’s civic sphere.</w:t>
      </w:r>
    </w:p>
    <w:bookmarkEnd w:id="29"/>
    <w:bookmarkStart w:id="31" w:name="project-goal-and-objectives"/>
    <w:p>
      <w:pPr>
        <w:pStyle w:val="Heading2"/>
      </w:pPr>
      <w:r>
        <w:t xml:space="preserve">2. Project Goal and Objectives</w:t>
      </w:r>
    </w:p>
    <w:p>
      <w:pPr>
        <w:pStyle w:val="FirstParagraph"/>
      </w:pPr>
      <w:r>
        <w:rPr>
          <w:b/>
          <w:bCs/>
        </w:rPr>
        <w:t xml:space="preserve">Goal:</w:t>
      </w:r>
      <w:r>
        <w:t xml:space="preserve"> </w:t>
      </w:r>
      <w:r>
        <w:t xml:space="preserve">Develop a secure, multilingual web platform enabling Ethiopians to anonymously vote on and discuss social, economic, and policy issues, thereby generating reliable public-opinion data and fostering constructive civic dialogue.</w:t>
      </w:r>
    </w:p>
    <w:p>
      <w:pPr>
        <w:pStyle w:val="BodyText"/>
      </w:pPr>
      <w:r>
        <w:rPr>
          <w:b/>
          <w:bCs/>
        </w:rPr>
        <w:t xml:space="preserve">Long-term Vision:</w:t>
      </w:r>
      <w:r>
        <w:t xml:space="preserve"> </w:t>
      </w:r>
      <w:r>
        <w:t xml:space="preserve">Become a trusted civic-tech hub where citizens (especially youth) regularly share views and engage in issue-based debate; empower NGOs, researchers, and officials with real-time, data-driven insights; and strengthen participatory democracy by bridging citizens and policymakers.</w:t>
      </w:r>
    </w:p>
    <w:p>
      <w:pPr>
        <w:pStyle w:val="BodyText"/>
      </w:pPr>
      <w:r>
        <w:rPr>
          <w:b/>
          <w:bCs/>
        </w:rPr>
        <w:t xml:space="preserve">Objectives (measurable outcomes):</w:t>
      </w:r>
      <w:r>
        <w:br/>
      </w:r>
      <w:r>
        <w:t xml:space="preserve">1.</w:t>
      </w:r>
      <w:r>
        <w:t xml:space="preserve"> </w:t>
      </w:r>
      <w:r>
        <w:rPr>
          <w:b/>
          <w:bCs/>
        </w:rPr>
        <w:t xml:space="preserve">Platform Implementation:</w:t>
      </w:r>
      <w:r>
        <w:t xml:space="preserve"> </w:t>
      </w:r>
      <w:r>
        <w:t xml:space="preserve">Build core features including anonymous polls, moderated discussion forums, and user profiles.</w:t>
      </w:r>
      <w:r>
        <w:br/>
      </w:r>
      <w:r>
        <w:t xml:space="preserve">2.</w:t>
      </w:r>
      <w:r>
        <w:t xml:space="preserve"> </w:t>
      </w:r>
      <w:r>
        <w:rPr>
          <w:b/>
          <w:bCs/>
        </w:rPr>
        <w:t xml:space="preserve">AI Features:</w:t>
      </w:r>
      <w:r>
        <w:t xml:space="preserve"> </w:t>
      </w:r>
      <w:r>
        <w:t xml:space="preserve">Integrate AI modules for (a) detecting and filtering fake/bot votes</w:t>
      </w:r>
      <w:hyperlink r:id="rId30">
        <w:r>
          <w:rPr>
            <w:rStyle w:val="Hyperlink"/>
          </w:rPr>
          <w:t xml:space="preserve">[9]</w:t>
        </w:r>
      </w:hyperlink>
      <w:r>
        <w:t xml:space="preserve">, (b) recommending polls based on user interests/demographics, and (c) auto-translation among Ethiopia’s major languages (e.g. Amharic, Afaan Oromoo, Somali, Tigrinya).</w:t>
      </w:r>
      <w:r>
        <w:br/>
      </w:r>
      <w:r>
        <w:t xml:space="preserve">3.</w:t>
      </w:r>
      <w:r>
        <w:t xml:space="preserve"> </w:t>
      </w:r>
      <w:r>
        <w:rPr>
          <w:b/>
          <w:bCs/>
        </w:rPr>
        <w:t xml:space="preserve">User Engagement:</w:t>
      </w:r>
      <w:r>
        <w:t xml:space="preserve"> </w:t>
      </w:r>
      <w:r>
        <w:t xml:space="preserve">Recruit a pilot cohort (e.g. 500+ users) to use the platform for X months. Target at least 80% user satisfaction and active participation rates above 50%.</w:t>
      </w:r>
      <w:r>
        <w:br/>
      </w:r>
      <w:r>
        <w:t xml:space="preserve">4.</w:t>
      </w:r>
      <w:r>
        <w:t xml:space="preserve"> </w:t>
      </w:r>
      <w:r>
        <w:rPr>
          <w:b/>
          <w:bCs/>
        </w:rPr>
        <w:t xml:space="preserve">Data Outputs:</w:t>
      </w:r>
      <w:r>
        <w:t xml:space="preserve"> </w:t>
      </w:r>
      <w:r>
        <w:t xml:space="preserve">Generate anonymized opinion datasets on topics of interest and deliver reports or visualizations to stakeholders.</w:t>
      </w:r>
      <w:r>
        <w:br/>
      </w:r>
      <w:r>
        <w:t xml:space="preserve">5.</w:t>
      </w:r>
      <w:r>
        <w:t xml:space="preserve"> </w:t>
      </w:r>
      <w:r>
        <w:rPr>
          <w:b/>
          <w:bCs/>
        </w:rPr>
        <w:t xml:space="preserve">Evaluation:</w:t>
      </w:r>
      <w:r>
        <w:t xml:space="preserve"> </w:t>
      </w:r>
      <w:r>
        <w:t xml:space="preserve">Conduct user surveys and focus groups to assess usability, perceived privacy, and trust; refine the system iteratively.</w:t>
      </w:r>
    </w:p>
    <w:p>
      <w:pPr>
        <w:pStyle w:val="BodyText"/>
      </w:pPr>
      <w:r>
        <w:t xml:space="preserve">These objectives together will realize the platform’s vision by delivering a functional system and demonstrating its impact on participation and data access.</w:t>
      </w:r>
    </w:p>
    <w:bookmarkEnd w:id="31"/>
    <w:bookmarkStart w:id="32" w:name="scope"/>
    <w:p>
      <w:pPr>
        <w:pStyle w:val="Heading2"/>
      </w:pPr>
      <w:r>
        <w:t xml:space="preserve">3. Scope</w:t>
      </w:r>
    </w:p>
    <w:p>
      <w:pPr>
        <w:pStyle w:val="FirstParagraph"/>
      </w:pPr>
      <w:r>
        <w:t xml:space="preserve">The project will include the following features and components:</w:t>
      </w:r>
      <w:r>
        <w:br/>
      </w:r>
      <w:r>
        <w:t xml:space="preserve">-</w:t>
      </w:r>
      <w:r>
        <w:t xml:space="preserve"> </w:t>
      </w:r>
      <w:r>
        <w:rPr>
          <w:b/>
          <w:bCs/>
        </w:rPr>
        <w:t xml:space="preserve">User Interface:</w:t>
      </w:r>
      <w:r>
        <w:t xml:space="preserve"> </w:t>
      </w:r>
      <w:r>
        <w:t xml:space="preserve">A responsive web application (open-source stack, e.g. MERN or Python/React) with user-friendly UI for voting and discussion.</w:t>
      </w:r>
      <w:r>
        <w:br/>
      </w:r>
      <w:r>
        <w:t xml:space="preserve">-</w:t>
      </w:r>
      <w:r>
        <w:t xml:space="preserve"> </w:t>
      </w:r>
      <w:r>
        <w:rPr>
          <w:b/>
          <w:bCs/>
        </w:rPr>
        <w:t xml:space="preserve">Anonymous Accounts:</w:t>
      </w:r>
      <w:r>
        <w:t xml:space="preserve"> </w:t>
      </w:r>
      <w:r>
        <w:t xml:space="preserve">Pseudonymous registration allowing basic demographic tagging (age group, region) without revealing real identity.</w:t>
      </w:r>
      <w:r>
        <w:br/>
      </w:r>
      <w:r>
        <w:t xml:space="preserve">-</w:t>
      </w:r>
      <w:r>
        <w:t xml:space="preserve"> </w:t>
      </w:r>
      <w:r>
        <w:rPr>
          <w:b/>
          <w:bCs/>
        </w:rPr>
        <w:t xml:space="preserve">Polling Mechanism:</w:t>
      </w:r>
      <w:r>
        <w:t xml:space="preserve"> </w:t>
      </w:r>
      <w:r>
        <w:t xml:space="preserve">Ability to create and participate in single- or multiple-choice polls on current issues.</w:t>
      </w:r>
      <w:r>
        <w:br/>
      </w:r>
      <w:r>
        <w:t xml:space="preserve">-</w:t>
      </w:r>
      <w:r>
        <w:t xml:space="preserve"> </w:t>
      </w:r>
      <w:r>
        <w:rPr>
          <w:b/>
          <w:bCs/>
        </w:rPr>
        <w:t xml:space="preserve">Discussion Forum:</w:t>
      </w:r>
      <w:r>
        <w:t xml:space="preserve"> </w:t>
      </w:r>
      <w:r>
        <w:t xml:space="preserve">Text-based forum threads tied to poll topics, with moderation tools to filter hate speech or disinformation.</w:t>
      </w:r>
      <w:r>
        <w:br/>
      </w:r>
      <w:r>
        <w:t xml:space="preserve">-</w:t>
      </w:r>
      <w:r>
        <w:t xml:space="preserve"> </w:t>
      </w:r>
      <w:r>
        <w:rPr>
          <w:b/>
          <w:bCs/>
        </w:rPr>
        <w:t xml:space="preserve">AI Modules:</w:t>
      </w:r>
      <w:r>
        <w:t xml:space="preserve"> </w:t>
      </w:r>
      <w:r>
        <w:t xml:space="preserve">Simple machine-learning models to flag suspected bots or repeat votes</w:t>
      </w:r>
      <w:hyperlink r:id="rId30">
        <w:r>
          <w:rPr>
            <w:rStyle w:val="Hyperlink"/>
          </w:rPr>
          <w:t xml:space="preserve">[9]</w:t>
        </w:r>
      </w:hyperlink>
      <w:r>
        <w:t xml:space="preserve">, recommend polls (collaborative filtering), and perform automatic translation between Ethiopia’s major languages.</w:t>
      </w:r>
      <w:r>
        <w:br/>
      </w:r>
      <w:r>
        <w:t xml:space="preserve">-</w:t>
      </w:r>
      <w:r>
        <w:t xml:space="preserve"> </w:t>
      </w:r>
      <w:r>
        <w:rPr>
          <w:b/>
          <w:bCs/>
        </w:rPr>
        <w:t xml:space="preserve">Privacy &amp; Security:</w:t>
      </w:r>
      <w:r>
        <w:t xml:space="preserve"> </w:t>
      </w:r>
      <w:r>
        <w:t xml:space="preserve">Standard encryption (HTTPS), minimal data retention, and clear privacy notices.</w:t>
      </w:r>
    </w:p>
    <w:p>
      <w:pPr>
        <w:pStyle w:val="BodyText"/>
      </w:pPr>
      <w:r>
        <w:rPr>
          <w:b/>
          <w:bCs/>
        </w:rPr>
        <w:t xml:space="preserve">Excluded from scope:</w:t>
      </w:r>
      <w:r>
        <w:t xml:space="preserve"> </w:t>
      </w:r>
      <w:r>
        <w:t xml:space="preserve">Formal electoral voting features (this is not an electoral system), advanced identity verification (beyond bot-detection), real-time video/audio features, or extensive back-end analytics beyond basic dashboarding. The project will not build native mobile apps, though the web UI will be mobile-friendly. External integrations (e.g. SMS gateways) are out of scope due to time constraints.</w:t>
      </w:r>
    </w:p>
    <w:bookmarkEnd w:id="32"/>
    <w:bookmarkStart w:id="38" w:name="significance-of-the-project"/>
    <w:p>
      <w:pPr>
        <w:pStyle w:val="Heading2"/>
      </w:pPr>
      <w:r>
        <w:t xml:space="preserve">4. Significance of the Project</w:t>
      </w:r>
    </w:p>
    <w:p>
      <w:pPr>
        <w:pStyle w:val="FirstParagraph"/>
      </w:pPr>
      <w:r>
        <w:t xml:space="preserve">This platform addresses critical gaps in Ethiopia’s civic ecosystem:</w:t>
      </w:r>
    </w:p>
    <w:p>
      <w:pPr>
        <w:numPr>
          <w:ilvl w:val="0"/>
          <w:numId w:val="1001"/>
        </w:numPr>
      </w:pPr>
      <w:r>
        <w:rPr>
          <w:b/>
          <w:bCs/>
        </w:rPr>
        <w:t xml:space="preserve">Countering Polarized Discourse:</w:t>
      </w:r>
      <w:r>
        <w:t xml:space="preserve"> </w:t>
      </w:r>
      <w:r>
        <w:t xml:space="preserve">By providing a dedicated forum for issue-focused dialogue, the platform creates</w:t>
      </w:r>
      <w:r>
        <w:t xml:space="preserve"> </w:t>
      </w:r>
      <w:r>
        <w:rPr>
          <w:b/>
          <w:bCs/>
        </w:rPr>
        <w:t xml:space="preserve">‘safer spaces’ for balanced discussion</w:t>
      </w:r>
      <w:r>
        <w:t xml:space="preserve">, contrasting with the “extremely polarized” mainstream media environment</w:t>
      </w:r>
      <w:hyperlink r:id="rId21">
        <w:r>
          <w:rPr>
            <w:rStyle w:val="Hyperlink"/>
          </w:rPr>
          <w:t xml:space="preserve">[1]</w:t>
        </w:r>
      </w:hyperlink>
      <w:r>
        <w:t xml:space="preserve">. Moderation and bot detection help ensure debates remain fact-based.</w:t>
      </w:r>
    </w:p>
    <w:p>
      <w:pPr>
        <w:numPr>
          <w:ilvl w:val="0"/>
          <w:numId w:val="1001"/>
        </w:numPr>
      </w:pPr>
      <w:r>
        <w:rPr>
          <w:b/>
          <w:bCs/>
        </w:rPr>
        <w:t xml:space="preserve">Youth Participation:</w:t>
      </w:r>
      <w:r>
        <w:t xml:space="preserve"> </w:t>
      </w:r>
      <w:r>
        <w:t xml:space="preserve">Since Ethiopia’s population is predominantly young (about 70% under 30</w:t>
      </w:r>
      <w:hyperlink r:id="rId33">
        <w:r>
          <w:rPr>
            <w:rStyle w:val="Hyperlink"/>
          </w:rPr>
          <w:t xml:space="preserve">[10]</w:t>
        </w:r>
      </w:hyperlink>
      <w:r>
        <w:t xml:space="preserve">), enabling youth to speak anonymously tackles their fear of online harassment</w:t>
      </w:r>
      <w:hyperlink r:id="rId22">
        <w:r>
          <w:rPr>
            <w:rStyle w:val="Hyperlink"/>
          </w:rPr>
          <w:t xml:space="preserve">[2]</w:t>
        </w:r>
      </w:hyperlink>
      <w:r>
        <w:t xml:space="preserve">. Anonymity can empower disengaged youth: UNICEF finds youth avoid participation when mistrust and harassment are high</w:t>
      </w:r>
      <w:hyperlink r:id="rId22">
        <w:r>
          <w:rPr>
            <w:rStyle w:val="Hyperlink"/>
          </w:rPr>
          <w:t xml:space="preserve">[2]</w:t>
        </w:r>
      </w:hyperlink>
      <w:r>
        <w:t xml:space="preserve">, so our platform’s anonymity features directly address these deterrents.</w:t>
      </w:r>
    </w:p>
    <w:p>
      <w:pPr>
        <w:numPr>
          <w:ilvl w:val="0"/>
          <w:numId w:val="1001"/>
        </w:numPr>
      </w:pPr>
      <w:r>
        <w:rPr>
          <w:b/>
          <w:bCs/>
        </w:rPr>
        <w:t xml:space="preserve">Data Access for Stakeholders:</w:t>
      </w:r>
      <w:r>
        <w:t xml:space="preserve"> </w:t>
      </w:r>
      <w:r>
        <w:t xml:space="preserve">Policymakers, NGOs, and researchers will gain a</w:t>
      </w:r>
      <w:r>
        <w:t xml:space="preserve"> </w:t>
      </w:r>
      <w:r>
        <w:rPr>
          <w:b/>
          <w:bCs/>
        </w:rPr>
        <w:t xml:space="preserve">real-time, data-driven feedback channel</w:t>
      </w:r>
      <w:r>
        <w:t xml:space="preserve">. In contrast to sporadic surveys, our platform can generate continuous opinion data. This aligns with governance goals: UNDP notes that citizen feedback mechanisms improve accountability and ensure services reflect community priorities</w:t>
      </w:r>
      <w:hyperlink r:id="rId25">
        <w:r>
          <w:rPr>
            <w:rStyle w:val="Hyperlink"/>
          </w:rPr>
          <w:t xml:space="preserve">[5]</w:t>
        </w:r>
      </w:hyperlink>
      <w:r>
        <w:t xml:space="preserve">. Accessible dashboards of poll results will make citizen sentiment transparent, meeting calls for</w:t>
      </w:r>
      <w:r>
        <w:t xml:space="preserve"> </w:t>
      </w:r>
      <w:r>
        <w:rPr>
          <w:b/>
          <w:bCs/>
        </w:rPr>
        <w:t xml:space="preserve">greater feedback transparency</w:t>
      </w:r>
      <w:r>
        <w:t xml:space="preserve">.</w:t>
      </w:r>
    </w:p>
    <w:p>
      <w:pPr>
        <w:numPr>
          <w:ilvl w:val="0"/>
          <w:numId w:val="1001"/>
        </w:numPr>
      </w:pPr>
      <w:r>
        <w:rPr>
          <w:b/>
          <w:bCs/>
        </w:rPr>
        <w:t xml:space="preserve">Multilingual Inclusivity:</w:t>
      </w:r>
      <w:r>
        <w:t xml:space="preserve"> </w:t>
      </w:r>
      <w:r>
        <w:t xml:space="preserve">Ethiopia has over 80 languages; Amharic is official, but only ~29% speak it as a first language (Oromo exceeds one-third of speakers)</w:t>
      </w:r>
      <w:hyperlink r:id="rId34">
        <w:r>
          <w:rPr>
            <w:rStyle w:val="Hyperlink"/>
          </w:rPr>
          <w:t xml:space="preserve">[11]</w:t>
        </w:r>
      </w:hyperlink>
      <w:r>
        <w:t xml:space="preserve">. By integrating AI translation (informed by recent NLP research on Amharic and related languages</w:t>
      </w:r>
      <w:hyperlink r:id="rId35">
        <w:r>
          <w:rPr>
            <w:rStyle w:val="Hyperlink"/>
          </w:rPr>
          <w:t xml:space="preserve">[12]</w:t>
        </w:r>
      </w:hyperlink>
      <w:r>
        <w:t xml:space="preserve">), the platform will allow Amharic, Oromo, Somali, Tigrinya (and possibly others) to intercommunicate. This multilingual support promotes equity – voices from all regions can participate.</w:t>
      </w:r>
    </w:p>
    <w:p>
      <w:pPr>
        <w:pStyle w:val="FirstParagraph"/>
      </w:pPr>
      <w:r>
        <w:t xml:space="preserve">In sum, the project leverages civic-technology principles to strengthen democracy: digital platforms are increasingly used globally to engage citizens</w:t>
      </w:r>
      <w:hyperlink r:id="rId36">
        <w:r>
          <w:rPr>
            <w:rStyle w:val="Hyperlink"/>
          </w:rPr>
          <w:t xml:space="preserve">[13]</w:t>
        </w:r>
      </w:hyperlink>
      <w:hyperlink r:id="rId37">
        <w:r>
          <w:rPr>
            <w:rStyle w:val="Hyperlink"/>
          </w:rPr>
          <w:t xml:space="preserve">[14]</w:t>
        </w:r>
      </w:hyperlink>
      <w:r>
        <w:t xml:space="preserve">. By bringing these tools to Ethiopia’s context – with built-in safeguards against bots and hate – the platform promises to boost civic engagement, inform policy, and build public trust in citizen feedback.</w:t>
      </w:r>
    </w:p>
    <w:bookmarkEnd w:id="38"/>
    <w:bookmarkStart w:id="39" w:name="methodology"/>
    <w:p>
      <w:pPr>
        <w:pStyle w:val="Heading2"/>
      </w:pPr>
      <w:r>
        <w:t xml:space="preserve">5. Methodology</w:t>
      </w:r>
    </w:p>
    <w:p>
      <w:pPr>
        <w:numPr>
          <w:ilvl w:val="0"/>
          <w:numId w:val="1002"/>
        </w:numPr>
      </w:pPr>
      <w:r>
        <w:rPr>
          <w:b/>
          <w:bCs/>
        </w:rPr>
        <w:t xml:space="preserve">User Requirements &amp; Research:</w:t>
      </w:r>
      <w:r>
        <w:t xml:space="preserve"> </w:t>
      </w:r>
      <w:r>
        <w:t xml:space="preserve">We will gather requirements via stakeholder interviews and surveys. Focus groups of youth, civic activists, and local officials will identify key issues and usability needs. We will also analyze existing platforms (e.g., U-Report) and literature on civic tech to inform design.</w:t>
      </w:r>
    </w:p>
    <w:p>
      <w:pPr>
        <w:numPr>
          <w:ilvl w:val="0"/>
          <w:numId w:val="1002"/>
        </w:numPr>
      </w:pPr>
      <w:r>
        <w:rPr>
          <w:b/>
          <w:bCs/>
        </w:rPr>
        <w:t xml:space="preserve">Design (UI/UX):</w:t>
      </w:r>
      <w:r>
        <w:t xml:space="preserve"> </w:t>
      </w:r>
      <w:r>
        <w:t xml:space="preserve">Employ iterative user-centered design. Create wireframes and prototypes based on requirements. Conduct usability testing with mockups to refine navigation, clarity, and appeal. Accessibility and clear instructions will be prioritized to ensure diverse users (varying literacy and tech skills) can participate.</w:t>
      </w:r>
    </w:p>
    <w:p>
      <w:pPr>
        <w:numPr>
          <w:ilvl w:val="0"/>
          <w:numId w:val="1002"/>
        </w:numPr>
      </w:pPr>
      <w:r>
        <w:rPr>
          <w:b/>
          <w:bCs/>
        </w:rPr>
        <w:t xml:space="preserve">Development:</w:t>
      </w:r>
      <w:r>
        <w:t xml:space="preserve"> </w:t>
      </w:r>
      <w:r>
        <w:t xml:space="preserve">Use an open-source technology stack (e.g. Node.js/React or Python/Flask). Back-end will manage poll creation, voting records, and discussion threads. Front-end will be web-responsive. AI modules will be added incrementally: initial versions of bot detection (e.g. simple anomaly scoring) and recommendation (e.g. tag-based filter) will be implemented and improved. For translation, existing APIs or NLP libraries for Amharic/Oromo may be adapted, informed by recent research</w:t>
      </w:r>
      <w:hyperlink r:id="rId35">
        <w:r>
          <w:rPr>
            <w:rStyle w:val="Hyperlink"/>
          </w:rPr>
          <w:t xml:space="preserve">[12]</w:t>
        </w:r>
      </w:hyperlink>
      <w:r>
        <w:t xml:space="preserve">.</w:t>
      </w:r>
    </w:p>
    <w:p>
      <w:pPr>
        <w:numPr>
          <w:ilvl w:val="0"/>
          <w:numId w:val="1002"/>
        </w:numPr>
      </w:pPr>
      <w:r>
        <w:rPr>
          <w:b/>
          <w:bCs/>
        </w:rPr>
        <w:t xml:space="preserve">Testing:</w:t>
      </w:r>
      <w:r>
        <w:t xml:space="preserve"> </w:t>
      </w:r>
      <w:r>
        <w:t xml:space="preserve">We will perform</w:t>
      </w:r>
      <w:r>
        <w:t xml:space="preserve"> </w:t>
      </w:r>
      <w:r>
        <w:rPr>
          <w:b/>
          <w:bCs/>
        </w:rPr>
        <w:t xml:space="preserve">functional and quality testing</w:t>
      </w:r>
      <w:r>
        <w:t xml:space="preserve"> </w:t>
      </w:r>
      <w:r>
        <w:t xml:space="preserve">in several dimensions:</w:t>
      </w:r>
    </w:p>
    <w:p>
      <w:pPr>
        <w:pStyle w:val="Compact"/>
        <w:numPr>
          <w:ilvl w:val="0"/>
          <w:numId w:val="1002"/>
        </w:numPr>
      </w:pPr>
      <w:r>
        <w:rPr>
          <w:b/>
          <w:bCs/>
        </w:rPr>
        <w:t xml:space="preserve">Usability Testing:</w:t>
      </w:r>
      <w:r>
        <w:t xml:space="preserve"> </w:t>
      </w:r>
      <w:r>
        <w:t xml:space="preserve">Have target users perform tasks on the platform and gather feedback on ease of use and clarity.</w:t>
      </w:r>
    </w:p>
    <w:p>
      <w:pPr>
        <w:pStyle w:val="Compact"/>
        <w:numPr>
          <w:ilvl w:val="0"/>
          <w:numId w:val="1002"/>
        </w:numPr>
      </w:pPr>
      <w:r>
        <w:rPr>
          <w:b/>
          <w:bCs/>
        </w:rPr>
        <w:t xml:space="preserve">Privacy and Security Checks:</w:t>
      </w:r>
      <w:r>
        <w:t xml:space="preserve"> </w:t>
      </w:r>
      <w:r>
        <w:t xml:space="preserve">Verify data encryption and anonymity, ensure no personally identifiable info is logged. Perform code reviews for vulnerabilities.</w:t>
      </w:r>
    </w:p>
    <w:p>
      <w:pPr>
        <w:pStyle w:val="Compact"/>
        <w:numPr>
          <w:ilvl w:val="0"/>
          <w:numId w:val="1002"/>
        </w:numPr>
      </w:pPr>
      <w:r>
        <w:rPr>
          <w:b/>
          <w:bCs/>
        </w:rPr>
        <w:t xml:space="preserve">AI Feature Evaluation:</w:t>
      </w:r>
      <w:r>
        <w:t xml:space="preserve"> </w:t>
      </w:r>
      <w:r>
        <w:t xml:space="preserve">Test the bot-detection model on synthetic “bot” votes to measure false positive/negative rates. Assess the relevance of poll recommendations with user surveys.</w:t>
      </w:r>
    </w:p>
    <w:p>
      <w:pPr>
        <w:numPr>
          <w:ilvl w:val="0"/>
          <w:numId w:val="1002"/>
        </w:numPr>
      </w:pPr>
      <w:r>
        <w:rPr>
          <w:b/>
          <w:bCs/>
        </w:rPr>
        <w:t xml:space="preserve">Load Testing:</w:t>
      </w:r>
      <w:r>
        <w:t xml:space="preserve"> </w:t>
      </w:r>
      <w:r>
        <w:t xml:space="preserve">Simulate concurrent users to ensure the site remains responsive under expected load.</w:t>
      </w:r>
      <w:r>
        <w:br/>
      </w:r>
      <w:r>
        <w:t xml:space="preserve">In testing fake votes, we follow guidance that platforms should</w:t>
      </w:r>
      <w:r>
        <w:t xml:space="preserve"> </w:t>
      </w:r>
      <w:r>
        <w:rPr>
          <w:i/>
          <w:iCs/>
        </w:rPr>
        <w:t xml:space="preserve">“implement high-accuracy systems to verify human activity”</w:t>
      </w:r>
      <w:r>
        <w:t xml:space="preserve"> </w:t>
      </w:r>
      <w:r>
        <w:t xml:space="preserve">in public engagement settings</w:t>
      </w:r>
      <w:hyperlink r:id="rId30">
        <w:r>
          <w:rPr>
            <w:rStyle w:val="Hyperlink"/>
          </w:rPr>
          <w:t xml:space="preserve">[9]</w:t>
        </w:r>
      </w:hyperlink>
      <w:r>
        <w:t xml:space="preserve">.</w:t>
      </w:r>
    </w:p>
    <w:p>
      <w:pPr>
        <w:numPr>
          <w:ilvl w:val="0"/>
          <w:numId w:val="1002"/>
        </w:numPr>
      </w:pPr>
      <w:r>
        <w:rPr>
          <w:b/>
          <w:bCs/>
        </w:rPr>
        <w:t xml:space="preserve">Evaluation:</w:t>
      </w:r>
      <w:r>
        <w:t xml:space="preserve"> </w:t>
      </w:r>
      <w:r>
        <w:t xml:space="preserve">A pilot launch will collect real user data and impressions. We will survey pilot users about satisfaction, perceived trust and anonymity, and whether discussions remain constructive. Qualitative feedback (e.g. interviews) will be used to iterate on features. We will also present anonymized poll results to partner NGOs or local government and gather their evaluation of data utility. Success metrics include user retention, number of polls run, and stakeholder use of the data.</w:t>
      </w:r>
    </w:p>
    <w:bookmarkEnd w:id="39"/>
    <w:bookmarkStart w:id="40" w:name="project-schedule"/>
    <w:p>
      <w:pPr>
        <w:pStyle w:val="Heading2"/>
      </w:pPr>
      <w:r>
        <w:t xml:space="preserve">6. Project Schedule</w:t>
      </w:r>
    </w:p>
    <w:p>
      <w:pPr>
        <w:pStyle w:val="FirstParagraph"/>
      </w:pPr>
      <w:r>
        <w:rPr>
          <w:i/>
          <w:iCs/>
        </w:rPr>
        <w:t xml:space="preserve">(To be developed. Project Schedule section intentionally left empty as per guidelines.)</w:t>
      </w:r>
    </w:p>
    <w:bookmarkEnd w:id="40"/>
    <w:bookmarkStart w:id="45" w:name="references"/>
    <w:p>
      <w:pPr>
        <w:pStyle w:val="Heading2"/>
      </w:pPr>
      <w:r>
        <w:t xml:space="preserve">References</w:t>
      </w:r>
    </w:p>
    <w:p>
      <w:pPr>
        <w:pStyle w:val="Compact"/>
        <w:numPr>
          <w:ilvl w:val="0"/>
          <w:numId w:val="1003"/>
        </w:numPr>
      </w:pPr>
      <w:r>
        <w:t xml:space="preserve">Ethiopian News Agency (2024).</w:t>
      </w:r>
      <w:r>
        <w:t xml:space="preserve"> </w:t>
      </w:r>
      <w:r>
        <w:rPr>
          <w:i/>
          <w:iCs/>
        </w:rPr>
        <w:t xml:space="preserve">“Youth Digital Engagement Platform Launched in Ethiopia”</w:t>
      </w:r>
      <w:hyperlink r:id="rId41">
        <w:r>
          <w:rPr>
            <w:rStyle w:val="Hyperlink"/>
          </w:rPr>
          <w:t xml:space="preserve">[15]</w:t>
        </w:r>
      </w:hyperlink>
      <w:hyperlink r:id="rId27">
        <w:r>
          <w:rPr>
            <w:rStyle w:val="Hyperlink"/>
          </w:rPr>
          <w:t xml:space="preserve">[7]</w:t>
        </w:r>
      </w:hyperlink>
      <w:r>
        <w:t xml:space="preserve">.</w:t>
      </w:r>
    </w:p>
    <w:p>
      <w:pPr>
        <w:pStyle w:val="Compact"/>
        <w:numPr>
          <w:ilvl w:val="0"/>
          <w:numId w:val="1003"/>
        </w:numPr>
      </w:pPr>
      <w:r>
        <w:t xml:space="preserve">Internews (2023).</w:t>
      </w:r>
      <w:r>
        <w:t xml:space="preserve"> </w:t>
      </w:r>
      <w:r>
        <w:rPr>
          <w:i/>
          <w:iCs/>
        </w:rPr>
        <w:t xml:space="preserve">“Ethiopian Digital Media Information Ecosystem Assessment”</w:t>
      </w:r>
      <w:hyperlink r:id="rId21">
        <w:r>
          <w:rPr>
            <w:rStyle w:val="Hyperlink"/>
          </w:rPr>
          <w:t xml:space="preserve">[1]</w:t>
        </w:r>
      </w:hyperlink>
      <w:r>
        <w:t xml:space="preserve">.</w:t>
      </w:r>
    </w:p>
    <w:p>
      <w:pPr>
        <w:pStyle w:val="Compact"/>
        <w:numPr>
          <w:ilvl w:val="0"/>
          <w:numId w:val="1003"/>
        </w:numPr>
      </w:pPr>
      <w:r>
        <w:t xml:space="preserve">UNICEF (2020).</w:t>
      </w:r>
      <w:r>
        <w:t xml:space="preserve"> </w:t>
      </w:r>
      <w:r>
        <w:rPr>
          <w:i/>
          <w:iCs/>
        </w:rPr>
        <w:t xml:space="preserve">“Digital Civic Engagement by Young People”</w:t>
      </w:r>
      <w:hyperlink r:id="rId22">
        <w:r>
          <w:rPr>
            <w:rStyle w:val="Hyperlink"/>
          </w:rPr>
          <w:t xml:space="preserve">[2]</w:t>
        </w:r>
      </w:hyperlink>
      <w:r>
        <w:t xml:space="preserve">.</w:t>
      </w:r>
    </w:p>
    <w:p>
      <w:pPr>
        <w:pStyle w:val="Compact"/>
        <w:numPr>
          <w:ilvl w:val="0"/>
          <w:numId w:val="1003"/>
        </w:numPr>
      </w:pPr>
      <w:r>
        <w:t xml:space="preserve">Knight First Amendment Institute (2022).</w:t>
      </w:r>
      <w:r>
        <w:t xml:space="preserve"> </w:t>
      </w:r>
      <w:r>
        <w:rPr>
          <w:i/>
          <w:iCs/>
        </w:rPr>
        <w:t xml:space="preserve">“The Algorithmic Management of Polarization and Violence on Social Media”</w:t>
      </w:r>
      <w:hyperlink r:id="rId23">
        <w:r>
          <w:rPr>
            <w:rStyle w:val="Hyperlink"/>
          </w:rPr>
          <w:t xml:space="preserve">[3]</w:t>
        </w:r>
      </w:hyperlink>
      <w:hyperlink r:id="rId24">
        <w:r>
          <w:rPr>
            <w:rStyle w:val="Hyperlink"/>
          </w:rPr>
          <w:t xml:space="preserve">[4]</w:t>
        </w:r>
      </w:hyperlink>
      <w:r>
        <w:t xml:space="preserve">.</w:t>
      </w:r>
    </w:p>
    <w:p>
      <w:pPr>
        <w:pStyle w:val="Compact"/>
        <w:numPr>
          <w:ilvl w:val="0"/>
          <w:numId w:val="1003"/>
        </w:numPr>
      </w:pPr>
      <w:r>
        <w:t xml:space="preserve">United Nations Development Programme – Ethiopia (2014).</w:t>
      </w:r>
      <w:r>
        <w:t xml:space="preserve"> </w:t>
      </w:r>
      <w:r>
        <w:rPr>
          <w:i/>
          <w:iCs/>
        </w:rPr>
        <w:t xml:space="preserve">“Civic Engagement for Effective Service Delivery in Ethiopia”</w:t>
      </w:r>
      <w:hyperlink r:id="rId25">
        <w:r>
          <w:rPr>
            <w:rStyle w:val="Hyperlink"/>
          </w:rPr>
          <w:t xml:space="preserve">[5]</w:t>
        </w:r>
      </w:hyperlink>
      <w:r>
        <w:t xml:space="preserve">.</w:t>
      </w:r>
    </w:p>
    <w:p>
      <w:pPr>
        <w:pStyle w:val="Compact"/>
        <w:numPr>
          <w:ilvl w:val="0"/>
          <w:numId w:val="1003"/>
        </w:numPr>
      </w:pPr>
      <w:r>
        <w:t xml:space="preserve">Afrobarometer (2024).</w:t>
      </w:r>
      <w:r>
        <w:t xml:space="preserve"> </w:t>
      </w:r>
      <w:r>
        <w:rPr>
          <w:i/>
          <w:iCs/>
        </w:rPr>
        <w:t xml:space="preserve">“Ethiopia: Round 9 Country Profile”</w:t>
      </w:r>
      <w:hyperlink r:id="rId26">
        <w:r>
          <w:rPr>
            <w:rStyle w:val="Hyperlink"/>
          </w:rPr>
          <w:t xml:space="preserve">[6]</w:t>
        </w:r>
      </w:hyperlink>
      <w:r>
        <w:t xml:space="preserve">.</w:t>
      </w:r>
    </w:p>
    <w:p>
      <w:pPr>
        <w:pStyle w:val="Compact"/>
        <w:numPr>
          <w:ilvl w:val="0"/>
          <w:numId w:val="1003"/>
        </w:numPr>
      </w:pPr>
      <w:r>
        <w:t xml:space="preserve">Translators Without Borders (2023).</w:t>
      </w:r>
      <w:r>
        <w:t xml:space="preserve"> </w:t>
      </w:r>
      <w:r>
        <w:rPr>
          <w:i/>
          <w:iCs/>
        </w:rPr>
        <w:t xml:space="preserve">“Language Data for Ethiopia”</w:t>
      </w:r>
      <w:hyperlink r:id="rId34">
        <w:r>
          <w:rPr>
            <w:rStyle w:val="Hyperlink"/>
          </w:rPr>
          <w:t xml:space="preserve">[11]</w:t>
        </w:r>
      </w:hyperlink>
      <w:r>
        <w:t xml:space="preserve">.</w:t>
      </w:r>
    </w:p>
    <w:p>
      <w:pPr>
        <w:pStyle w:val="Compact"/>
        <w:numPr>
          <w:ilvl w:val="0"/>
          <w:numId w:val="1003"/>
        </w:numPr>
      </w:pPr>
      <w:r>
        <w:t xml:space="preserve">Nigusie, L. et al. (2025).</w:t>
      </w:r>
      <w:r>
        <w:t xml:space="preserve"> </w:t>
      </w:r>
      <w:r>
        <w:rPr>
          <w:i/>
          <w:iCs/>
        </w:rPr>
        <w:t xml:space="preserve">“Exploring the evolution and future prospects of Amharic–English machine translation: a systematic review”</w:t>
      </w:r>
      <w:r>
        <w:t xml:space="preserve">.</w:t>
      </w:r>
      <w:r>
        <w:t xml:space="preserve"> </w:t>
      </w:r>
      <w:r>
        <w:rPr>
          <w:i/>
          <w:iCs/>
        </w:rPr>
        <w:t xml:space="preserve">Frontiers in Artificial Intelligence</w:t>
      </w:r>
      <w:hyperlink r:id="rId35">
        <w:r>
          <w:rPr>
            <w:rStyle w:val="Hyperlink"/>
          </w:rPr>
          <w:t xml:space="preserve">[12]</w:t>
        </w:r>
      </w:hyperlink>
      <w:r>
        <w:t xml:space="preserve">.</w:t>
      </w:r>
    </w:p>
    <w:p>
      <w:pPr>
        <w:pStyle w:val="Compact"/>
        <w:numPr>
          <w:ilvl w:val="0"/>
          <w:numId w:val="1003"/>
        </w:numPr>
      </w:pPr>
      <w:r>
        <w:t xml:space="preserve">People Powered (2025).</w:t>
      </w:r>
      <w:r>
        <w:t xml:space="preserve"> </w:t>
      </w:r>
      <w:r>
        <w:rPr>
          <w:i/>
          <w:iCs/>
        </w:rPr>
        <w:t xml:space="preserve">“Guide to Digital Participation Platforms”</w:t>
      </w:r>
      <w:hyperlink r:id="rId36">
        <w:r>
          <w:rPr>
            <w:rStyle w:val="Hyperlink"/>
          </w:rPr>
          <w:t xml:space="preserve">[13]</w:t>
        </w:r>
      </w:hyperlink>
      <w:hyperlink r:id="rId37">
        <w:r>
          <w:rPr>
            <w:rStyle w:val="Hyperlink"/>
          </w:rPr>
          <w:t xml:space="preserve">[14]</w:t>
        </w:r>
      </w:hyperlink>
      <w:r>
        <w:t xml:space="preserve">.</w:t>
      </w:r>
    </w:p>
    <w:p>
      <w:pPr>
        <w:pStyle w:val="Compact"/>
        <w:numPr>
          <w:ilvl w:val="0"/>
          <w:numId w:val="1003"/>
        </w:numPr>
      </w:pPr>
      <w:r>
        <w:t xml:space="preserve">GNET Research (2025).</w:t>
      </w:r>
      <w:r>
        <w:t xml:space="preserve"> </w:t>
      </w:r>
      <w:r>
        <w:rPr>
          <w:i/>
          <w:iCs/>
        </w:rPr>
        <w:t xml:space="preserve">“Building Digital Trust: Youth-Led Tech Solutions to Prevent Extremism in the Horn of Africa”</w:t>
      </w:r>
      <w:hyperlink r:id="rId42">
        <w:r>
          <w:rPr>
            <w:rStyle w:val="Hyperlink"/>
          </w:rPr>
          <w:t xml:space="preserve">[16]</w:t>
        </w:r>
      </w:hyperlink>
      <w:hyperlink r:id="rId43">
        <w:r>
          <w:rPr>
            <w:rStyle w:val="Hyperlink"/>
          </w:rPr>
          <w:t xml:space="preserve">[17]</w:t>
        </w:r>
      </w:hyperlink>
      <w:r>
        <w:t xml:space="preserve">.</w:t>
      </w:r>
    </w:p>
    <w:p>
      <w:pPr>
        <w:pStyle w:val="Compact"/>
        <w:numPr>
          <w:ilvl w:val="0"/>
          <w:numId w:val="1003"/>
        </w:numPr>
      </w:pPr>
      <w:r>
        <w:t xml:space="preserve">Brennan Center for Justice (2023).</w:t>
      </w:r>
      <w:r>
        <w:t xml:space="preserve"> </w:t>
      </w:r>
      <w:r>
        <w:rPr>
          <w:i/>
          <w:iCs/>
        </w:rPr>
        <w:t xml:space="preserve">“Artificial Intelligence, Participatory Democracy, and Responsive Government”</w:t>
      </w:r>
      <w:hyperlink r:id="rId44">
        <w:r>
          <w:rPr>
            <w:rStyle w:val="Hyperlink"/>
          </w:rPr>
          <w:t xml:space="preserve">[18]</w:t>
        </w:r>
      </w:hyperlink>
      <w:hyperlink r:id="rId30">
        <w:r>
          <w:rPr>
            <w:rStyle w:val="Hyperlink"/>
          </w:rPr>
          <w:t xml:space="preserve">[9]</w:t>
        </w:r>
      </w:hyperlink>
      <w:r>
        <w:t xml:space="preserve">.</w:t>
      </w:r>
    </w:p>
    <w:bookmarkEnd w:id="45"/>
    <w:bookmarkEnd w:id="46"/>
    <w:bookmarkEnd w:id="47"/>
    <w:p>
      <w:r>
        <w:pict>
          <v:rect style="width:0;height:1.5pt" o:hralign="center" o:hrstd="t" o:hr="t"/>
        </w:pict>
      </w:r>
    </w:p>
    <w:bookmarkStart w:id="59" w:name="citations"/>
    <w:p>
      <w:pPr>
        <w:pStyle w:val="FirstParagraph"/>
      </w:pPr>
      <w:hyperlink r:id="rId21">
        <w:r>
          <w:rPr>
            <w:rStyle w:val="Hyperlink"/>
          </w:rPr>
          <w:t xml:space="preserve">[1]</w:t>
        </w:r>
      </w:hyperlink>
      <w:r>
        <w:t xml:space="preserve"> </w:t>
      </w:r>
      <w:r>
        <w:t xml:space="preserve">Ethiopian Digital Media Information Ecosystem Assessment - Information Saves Lives | Internews</w:t>
      </w:r>
    </w:p>
    <w:p>
      <w:pPr>
        <w:pStyle w:val="BodyText"/>
      </w:pPr>
      <w:hyperlink r:id="rId48">
        <w:r>
          <w:rPr>
            <w:rStyle w:val="Hyperlink"/>
          </w:rPr>
          <w:t xml:space="preserve">https://internews.org/resource/ethiopian-digital-media-information-ecosystem-assessment/</w:t>
        </w:r>
      </w:hyperlink>
    </w:p>
    <w:p>
      <w:pPr>
        <w:pStyle w:val="BodyText"/>
      </w:pPr>
      <w:hyperlink r:id="rId22">
        <w:r>
          <w:rPr>
            <w:rStyle w:val="Hyperlink"/>
          </w:rPr>
          <w:t xml:space="preserve">[2]</w:t>
        </w:r>
      </w:hyperlink>
      <w:r>
        <w:t xml:space="preserve"> </w:t>
      </w:r>
      <w:r>
        <w:t xml:space="preserve">unicef.org</w:t>
      </w:r>
    </w:p>
    <w:p>
      <w:pPr>
        <w:pStyle w:val="BodyText"/>
      </w:pPr>
      <w:hyperlink r:id="rId49">
        <w:r>
          <w:rPr>
            <w:rStyle w:val="Hyperlink"/>
          </w:rPr>
          <w:t xml:space="preserve">https://www.unicef.org/media/72436/file/Digital-civic-engagement-by-young-people-2020_4.pdf</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r>
        <w:t xml:space="preserve">The Algorithmic Management of Polarization and Violence on Social Media | Knight First Amendment Institute</w:t>
      </w:r>
    </w:p>
    <w:p>
      <w:pPr>
        <w:pStyle w:val="BodyText"/>
      </w:pPr>
      <w:hyperlink r:id="rId50">
        <w:r>
          <w:rPr>
            <w:rStyle w:val="Hyperlink"/>
          </w:rPr>
          <w:t xml:space="preserve">https://knightcolumbia.org/content/the-algorithmic-management-of-polarization-and-violence-on-social-media</w:t>
        </w:r>
      </w:hyperlink>
    </w:p>
    <w:p>
      <w:pPr>
        <w:pStyle w:val="BodyText"/>
      </w:pPr>
      <w:hyperlink r:id="rId25">
        <w:r>
          <w:rPr>
            <w:rStyle w:val="Hyperlink"/>
          </w:rPr>
          <w:t xml:space="preserve">[5]</w:t>
        </w:r>
      </w:hyperlink>
      <w:r>
        <w:t xml:space="preserve"> </w:t>
      </w:r>
      <w:r>
        <w:t xml:space="preserve">Civic Engagement for Effective Service Delivery in Ethiopia:Tools, Opportunities and Challenges | United Nations Development Programme</w:t>
      </w:r>
    </w:p>
    <w:p>
      <w:pPr>
        <w:pStyle w:val="BodyText"/>
      </w:pPr>
      <w:hyperlink r:id="rId51">
        <w:r>
          <w:rPr>
            <w:rStyle w:val="Hyperlink"/>
          </w:rPr>
          <w:t xml:space="preserve">https://www.undp.org/ethiopia/publications/civic-engagement-effective-service-delivery-ethiopiatools-opportunities-and-challenges</w:t>
        </w:r>
      </w:hyperlink>
    </w:p>
    <w:p>
      <w:pPr>
        <w:pStyle w:val="BodyText"/>
      </w:pPr>
      <w:hyperlink r:id="rId26">
        <w:r>
          <w:rPr>
            <w:rStyle w:val="Hyperlink"/>
          </w:rPr>
          <w:t xml:space="preserve">[6]</w:t>
        </w:r>
      </w:hyperlink>
      <w:r>
        <w:t xml:space="preserve"> </w:t>
      </w:r>
      <w:r>
        <w:t xml:space="preserve">Ethiopia – Afrobarometer</w:t>
      </w:r>
    </w:p>
    <w:p>
      <w:pPr>
        <w:pStyle w:val="BodyText"/>
      </w:pPr>
      <w:hyperlink r:id="rId52">
        <w:r>
          <w:rPr>
            <w:rStyle w:val="Hyperlink"/>
          </w:rPr>
          <w:t xml:space="preserve">https://www.afrobarometer.org/countries/ethiopia/</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hyperlink r:id="rId33">
        <w:r>
          <w:rPr>
            <w:rStyle w:val="Hyperlink"/>
          </w:rPr>
          <w:t xml:space="preserve">[10]</w:t>
        </w:r>
      </w:hyperlink>
      <w:r>
        <w:t xml:space="preserve"> </w:t>
      </w:r>
      <w:hyperlink r:id="rId41">
        <w:r>
          <w:rPr>
            <w:rStyle w:val="Hyperlink"/>
          </w:rPr>
          <w:t xml:space="preserve">[15]</w:t>
        </w:r>
      </w:hyperlink>
      <w:r>
        <w:t xml:space="preserve"> </w:t>
      </w:r>
      <w:r>
        <w:t xml:space="preserve">Youth Digital Engagement Platform Launched in Ethiopia - ENA English - ENA</w:t>
      </w:r>
    </w:p>
    <w:p>
      <w:pPr>
        <w:pStyle w:val="BodyText"/>
      </w:pPr>
      <w:hyperlink r:id="rId53">
        <w:r>
          <w:rPr>
            <w:rStyle w:val="Hyperlink"/>
          </w:rPr>
          <w:t xml:space="preserve">https://www.ena.et/web/eng/w/eng_4597550</w:t>
        </w:r>
      </w:hyperlink>
    </w:p>
    <w:p>
      <w:pPr>
        <w:pStyle w:val="BodyText"/>
      </w:pPr>
      <w:hyperlink r:id="rId30">
        <w:r>
          <w:rPr>
            <w:rStyle w:val="Hyperlink"/>
          </w:rPr>
          <w:t xml:space="preserve">[9]</w:t>
        </w:r>
      </w:hyperlink>
      <w:r>
        <w:t xml:space="preserve"> </w:t>
      </w:r>
      <w:hyperlink r:id="rId44">
        <w:r>
          <w:rPr>
            <w:rStyle w:val="Hyperlink"/>
          </w:rPr>
          <w:t xml:space="preserve">[18]</w:t>
        </w:r>
      </w:hyperlink>
      <w:r>
        <w:t xml:space="preserve"> </w:t>
      </w:r>
      <w:r>
        <w:t xml:space="preserve">Artificial Intelligence, Participatory Democracy, and Responsive Government | Brennan Center for Justice</w:t>
      </w:r>
    </w:p>
    <w:p>
      <w:pPr>
        <w:pStyle w:val="BodyText"/>
      </w:pPr>
      <w:hyperlink r:id="rId54">
        <w:r>
          <w:rPr>
            <w:rStyle w:val="Hyperlink"/>
          </w:rPr>
          <w:t xml:space="preserve">https://www.brennancenter.org/our-work/research-reports/artificial-intelligence-participatory-democracy-and-responsive-government</w:t>
        </w:r>
      </w:hyperlink>
    </w:p>
    <w:p>
      <w:pPr>
        <w:pStyle w:val="BodyText"/>
      </w:pPr>
      <w:hyperlink r:id="rId34">
        <w:r>
          <w:rPr>
            <w:rStyle w:val="Hyperlink"/>
          </w:rPr>
          <w:t xml:space="preserve">[11]</w:t>
        </w:r>
      </w:hyperlink>
      <w:r>
        <w:t xml:space="preserve"> </w:t>
      </w:r>
      <w:r>
        <w:t xml:space="preserve">Language data for Ethiopia - Translators without Borders</w:t>
      </w:r>
    </w:p>
    <w:p>
      <w:pPr>
        <w:pStyle w:val="BodyText"/>
      </w:pPr>
      <w:hyperlink r:id="rId55">
        <w:r>
          <w:rPr>
            <w:rStyle w:val="Hyperlink"/>
          </w:rPr>
          <w:t xml:space="preserve">https://translatorswithoutborders.org/language-data-for-ethiopia</w:t>
        </w:r>
      </w:hyperlink>
    </w:p>
    <w:p>
      <w:pPr>
        <w:pStyle w:val="BodyText"/>
      </w:pPr>
      <w:hyperlink r:id="rId35">
        <w:r>
          <w:rPr>
            <w:rStyle w:val="Hyperlink"/>
          </w:rPr>
          <w:t xml:space="preserve">[12]</w:t>
        </w:r>
      </w:hyperlink>
      <w:r>
        <w:t xml:space="preserve"> </w:t>
      </w:r>
      <w:r>
        <w:t xml:space="preserve">Frontiers | Exploring the evolution and future prospects of Amharic to English machine translation: a systematic review</w:t>
      </w:r>
    </w:p>
    <w:p>
      <w:pPr>
        <w:pStyle w:val="BodyText"/>
      </w:pPr>
      <w:hyperlink r:id="rId56">
        <w:r>
          <w:rPr>
            <w:rStyle w:val="Hyperlink"/>
          </w:rPr>
          <w:t xml:space="preserve">https://www.frontiersin.org/journals/artificial-intelligence/articles/10.3389/frai.2025.1456245/full</w:t>
        </w:r>
      </w:hyperlink>
    </w:p>
    <w:p>
      <w:pPr>
        <w:pStyle w:val="BodyText"/>
      </w:pPr>
      <w:hyperlink r:id="rId36">
        <w:r>
          <w:rPr>
            <w:rStyle w:val="Hyperlink"/>
          </w:rPr>
          <w:t xml:space="preserve">[13]</w:t>
        </w:r>
      </w:hyperlink>
      <w:r>
        <w:t xml:space="preserve"> </w:t>
      </w:r>
      <w:hyperlink r:id="rId37">
        <w:r>
          <w:rPr>
            <w:rStyle w:val="Hyperlink"/>
          </w:rPr>
          <w:t xml:space="preserve">[14]</w:t>
        </w:r>
      </w:hyperlink>
      <w:r>
        <w:t xml:space="preserve"> </w:t>
      </w:r>
      <w:r>
        <w:t xml:space="preserve">Introduction to the Guide to Digital Participation Platforms — People Powered</w:t>
      </w:r>
    </w:p>
    <w:p>
      <w:pPr>
        <w:pStyle w:val="BodyText"/>
      </w:pPr>
      <w:hyperlink r:id="rId57">
        <w:r>
          <w:rPr>
            <w:rStyle w:val="Hyperlink"/>
          </w:rPr>
          <w:t xml:space="preserve">https://www.peoplepowered.org/digital-guide-home</w:t>
        </w:r>
      </w:hyperlink>
    </w:p>
    <w:p>
      <w:pPr>
        <w:pStyle w:val="BodyText"/>
      </w:pPr>
      <w:hyperlink r:id="rId42">
        <w:r>
          <w:rPr>
            <w:rStyle w:val="Hyperlink"/>
          </w:rPr>
          <w:t xml:space="preserve">[16]</w:t>
        </w:r>
      </w:hyperlink>
      <w:r>
        <w:t xml:space="preserve"> </w:t>
      </w:r>
      <w:hyperlink r:id="rId43">
        <w:r>
          <w:rPr>
            <w:rStyle w:val="Hyperlink"/>
          </w:rPr>
          <w:t xml:space="preserve">[17]</w:t>
        </w:r>
      </w:hyperlink>
      <w:r>
        <w:t xml:space="preserve"> </w:t>
      </w:r>
      <w:r>
        <w:t xml:space="preserve">Building Digital Trust: Youth-Led Tech Solutions to Prevent Extremism in the Horn of Africa – GNET</w:t>
      </w:r>
    </w:p>
    <w:p>
      <w:pPr>
        <w:pStyle w:val="BodyText"/>
      </w:pPr>
      <w:hyperlink r:id="rId58">
        <w:r>
          <w:rPr>
            <w:rStyle w:val="Hyperlink"/>
          </w:rPr>
          <w:t xml:space="preserve">https://gnet-research.org/2025/09/03/building-digital-trust-youth-led-tech-solutions-to-prevent-extremism-in-the-horn-of-africa/</w:t>
        </w:r>
      </w:hyperlink>
    </w:p>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8" Target="https://gnet-research.org/2025/09/03/building-digital-trust-youth-led-tech-solutions-to-prevent-extremism-in-the-horn-of-africa/" TargetMode="External" /><Relationship Type="http://schemas.openxmlformats.org/officeDocument/2006/relationships/hyperlink" Id="rId43" Target="https://gnet-research.org/2025/09/03/building-digital-trust-youth-led-tech-solutions-to-prevent-extremism-in-the-horn-of-africa/#:~:text=Parallel%20initiatives%20in%20Ethiopia%20emphasise,campaigns%20under%20the%20banner%20of" TargetMode="External" /><Relationship Type="http://schemas.openxmlformats.org/officeDocument/2006/relationships/hyperlink" Id="rId42" Target="https://gnet-research.org/2025/09/03/building-digital-trust-youth-led-tech-solutions-to-prevent-extremism-in-the-horn-of-africa/#:~:text=and%20agency%20from%20within%20communities,for%20reconciliation%20and%20civic%20engagement" TargetMode="External" /><Relationship Type="http://schemas.openxmlformats.org/officeDocument/2006/relationships/hyperlink" Id="rId48" Target="https://internews.org/resource/ethiopian-digital-media-information-ecosystem-assessment/" TargetMode="External" /><Relationship Type="http://schemas.openxmlformats.org/officeDocument/2006/relationships/hyperlink" Id="rId21" Target="https://internews.org/resource/ethiopian-digital-media-information-ecosystem-assessment/#:~:text=Though%C2%A0Ethiopia%20remains%20one%20of%20the,disinformation%2C%20and%20spreading%20hate%20speech" TargetMode="External" /><Relationship Type="http://schemas.openxmlformats.org/officeDocument/2006/relationships/hyperlink" Id="rId50" Target="https://knightcolumbia.org/content/the-algorithmic-management-of-polarization-and-violence-on-social-media" TargetMode="External" /><Relationship Type="http://schemas.openxmlformats.org/officeDocument/2006/relationships/hyperlink" Id="rId24" Target="https://knightcolumbia.org/content/the-algorithmic-management-of-polarization-and-violence-on-social-media#:~:text=effectiveness%20of%20these%20tools%20means,that%20offer%20disinformation%20for%20hire" TargetMode="External" /><Relationship Type="http://schemas.openxmlformats.org/officeDocument/2006/relationships/hyperlink" Id="rId23" Target="https://knightcolumbia.org/content/the-algorithmic-management-of-polarization-and-violence-on-social-media#:~:text=liefesto%20%28Build%20Up%2C%202022%29,alleged%20attackers%2C%20sparking%20altercations%20that" TargetMode="External" /><Relationship Type="http://schemas.openxmlformats.org/officeDocument/2006/relationships/hyperlink" Id="rId55" Target="https://translatorswithoutborders.org/language-data-for-ethiopia" TargetMode="External" /><Relationship Type="http://schemas.openxmlformats.org/officeDocument/2006/relationships/hyperlink" Id="rId34" Target="https://translatorswithoutborders.org/language-data-for-ethiopia#:~:text=There%20are%20between%2045%20and,population%20of%20the%20Afar%20region" TargetMode="External" /><Relationship Type="http://schemas.openxmlformats.org/officeDocument/2006/relationships/hyperlink" Id="rId52" Target="https://www.afrobarometer.org/countries/ethiopia/" TargetMode="External" /><Relationship Type="http://schemas.openxmlformats.org/officeDocument/2006/relationships/hyperlink" Id="rId26" Target="https://www.afrobarometer.org/countries/ethiopia/#:~:text=Image%3A%20Friendship%20park%20Addis%20abeba,Ethiopia" TargetMode="External" /><Relationship Type="http://schemas.openxmlformats.org/officeDocument/2006/relationships/hyperlink" Id="rId54" Target="https://www.brennancenter.org/our-work/research-reports/artificial-intelligence-participatory-democracy-and-responsive-government" TargetMode="External" /><Relationship Type="http://schemas.openxmlformats.org/officeDocument/2006/relationships/hyperlink" Id="rId30" Target="https://www.brennancenter.org/our-work/research-reports/artificial-intelligence-participatory-democracy-and-responsive-government#:~:text=%2A%20Implement%20high,public%20hearings%20and%20town%20halls" TargetMode="External" /><Relationship Type="http://schemas.openxmlformats.org/officeDocument/2006/relationships/hyperlink" Id="rId44" Target="https://www.brennancenter.org/our-work/research-reports/artificial-intelligence-participatory-democracy-and-responsive-government#:~:text=The%20practice%20of%20open%20and,AI%20is%20no%20exception" TargetMode="External" /><Relationship Type="http://schemas.openxmlformats.org/officeDocument/2006/relationships/hyperlink" Id="rId53" Target="https://www.ena.et/web/eng/w/eng_4597550" TargetMode="External" /><Relationship Type="http://schemas.openxmlformats.org/officeDocument/2006/relationships/hyperlink" Id="rId33" Target="https://www.ena.et/web/eng/w/eng_4597550#:~:text=,youngest%20demographics%20in%20the%20world" TargetMode="External" /><Relationship Type="http://schemas.openxmlformats.org/officeDocument/2006/relationships/hyperlink" Id="rId41" Target="https://www.ena.et/web/eng/w/eng_4597550#:~:text=Addis%20Ababa%2C%20June%2013%2F2024%28ENA%29,was%20launched%20in%20Ethiopia%20today" TargetMode="External" /><Relationship Type="http://schemas.openxmlformats.org/officeDocument/2006/relationships/hyperlink" Id="rId28" Target="https://www.ena.et/web/eng/w/eng_4597550#:~:text=This%20direct%20communication%20platform%20will,the%20next%20generation%2C%20Ergoge%20stated" TargetMode="External" /><Relationship Type="http://schemas.openxmlformats.org/officeDocument/2006/relationships/hyperlink" Id="rId27" Target="https://www.ena.et/web/eng/w/eng_4597550#:~:text=U,social%20issues%2C%20the%20minister%20noted" TargetMode="External" /><Relationship Type="http://schemas.openxmlformats.org/officeDocument/2006/relationships/hyperlink" Id="rId56" Target="https://www.frontiersin.org/journals/artificial-intelligence/articles/10.3389/frai.2025.1456245/full" TargetMode="External" /><Relationship Type="http://schemas.openxmlformats.org/officeDocument/2006/relationships/hyperlink" Id="rId35" Target="https://www.frontiersin.org/journals/artificial-intelligence/articles/10.3389/frai.2025.1456245/full#:~:text=Results%3A%20The%20initial%20attempts%20to,for%20Amharic%E2%80%99s%20complex%20morphological%20structure" TargetMode="External" /><Relationship Type="http://schemas.openxmlformats.org/officeDocument/2006/relationships/hyperlink" Id="rId57" Target="https://www.peoplepowered.org/digital-guide-home" TargetMode="External" /><Relationship Type="http://schemas.openxmlformats.org/officeDocument/2006/relationships/hyperlink" Id="rId36" Target="https://www.peoplepowered.org/digital-guide-home#:~:text=Over%20the%20past%2015%20years%2C,patterns%20made%20possible%20by%20AI" TargetMode="External" /><Relationship Type="http://schemas.openxmlformats.org/officeDocument/2006/relationships/hyperlink" Id="rId37" Target="https://www.peoplepowered.org/digital-guide-home#:~:text=These%20tools%20help%20administrators%20within,digitizing%20fully%20offline%20engagement%20methods" TargetMode="External" /><Relationship Type="http://schemas.openxmlformats.org/officeDocument/2006/relationships/hyperlink" Id="rId51" Target="https://www.undp.org/ethiopia/publications/civic-engagement-effective-service-delivery-ethiopiatools-opportunities-and-challenges" TargetMode="External" /><Relationship Type="http://schemas.openxmlformats.org/officeDocument/2006/relationships/hyperlink" Id="rId25" Target="https://www.undp.org/ethiopia/publications/civic-engagement-effective-service-delivery-ethiopiatools-opportunities-and-challenges#:~:text=Citizen%20involvement%20in%20public%20service,Ibid" TargetMode="External" /><Relationship Type="http://schemas.openxmlformats.org/officeDocument/2006/relationships/hyperlink" Id="rId49" Target="https://www.unicef.org/media/72436/file/Digital-civic-engagement-by-young-people-2020_4.pdf" TargetMode="External" /><Relationship Type="http://schemas.openxmlformats.org/officeDocument/2006/relationships/hyperlink" Id="rId22" Target="https://www.unicef.org/media/72436/file/Digital-civic-engagement-by-young-people-2020_4.pdf#:~:text=Key%20deterrents%20to%20civic%20engagement,data%20breaches%2C%20and%20digital%20surveillance" TargetMode="External" /></Relationships>
</file>

<file path=word/_rels/footnotes.xml.rels><?xml version="1.0" encoding="UTF-8"?><Relationships xmlns="http://schemas.openxmlformats.org/package/2006/relationships"><Relationship Type="http://schemas.openxmlformats.org/officeDocument/2006/relationships/hyperlink" Id="rId58" Target="https://gnet-research.org/2025/09/03/building-digital-trust-youth-led-tech-solutions-to-prevent-extremism-in-the-horn-of-africa/" TargetMode="External" /><Relationship Type="http://schemas.openxmlformats.org/officeDocument/2006/relationships/hyperlink" Id="rId43" Target="https://gnet-research.org/2025/09/03/building-digital-trust-youth-led-tech-solutions-to-prevent-extremism-in-the-horn-of-africa/#:~:text=Parallel%20initiatives%20in%20Ethiopia%20emphasise,campaigns%20under%20the%20banner%20of" TargetMode="External" /><Relationship Type="http://schemas.openxmlformats.org/officeDocument/2006/relationships/hyperlink" Id="rId42" Target="https://gnet-research.org/2025/09/03/building-digital-trust-youth-led-tech-solutions-to-prevent-extremism-in-the-horn-of-africa/#:~:text=and%20agency%20from%20within%20communities,for%20reconciliation%20and%20civic%20engagement" TargetMode="External" /><Relationship Type="http://schemas.openxmlformats.org/officeDocument/2006/relationships/hyperlink" Id="rId48" Target="https://internews.org/resource/ethiopian-digital-media-information-ecosystem-assessment/" TargetMode="External" /><Relationship Type="http://schemas.openxmlformats.org/officeDocument/2006/relationships/hyperlink" Id="rId21" Target="https://internews.org/resource/ethiopian-digital-media-information-ecosystem-assessment/#:~:text=Though%C2%A0Ethiopia%20remains%20one%20of%20the,disinformation%2C%20and%20spreading%20hate%20speech" TargetMode="External" /><Relationship Type="http://schemas.openxmlformats.org/officeDocument/2006/relationships/hyperlink" Id="rId50" Target="https://knightcolumbia.org/content/the-algorithmic-management-of-polarization-and-violence-on-social-media" TargetMode="External" /><Relationship Type="http://schemas.openxmlformats.org/officeDocument/2006/relationships/hyperlink" Id="rId24" Target="https://knightcolumbia.org/content/the-algorithmic-management-of-polarization-and-violence-on-social-media#:~:text=effectiveness%20of%20these%20tools%20means,that%20offer%20disinformation%20for%20hire" TargetMode="External" /><Relationship Type="http://schemas.openxmlformats.org/officeDocument/2006/relationships/hyperlink" Id="rId23" Target="https://knightcolumbia.org/content/the-algorithmic-management-of-polarization-and-violence-on-social-media#:~:text=liefesto%20%28Build%20Up%2C%202022%29,alleged%20attackers%2C%20sparking%20altercations%20that" TargetMode="External" /><Relationship Type="http://schemas.openxmlformats.org/officeDocument/2006/relationships/hyperlink" Id="rId55" Target="https://translatorswithoutborders.org/language-data-for-ethiopia" TargetMode="External" /><Relationship Type="http://schemas.openxmlformats.org/officeDocument/2006/relationships/hyperlink" Id="rId34" Target="https://translatorswithoutborders.org/language-data-for-ethiopia#:~:text=There%20are%20between%2045%20and,population%20of%20the%20Afar%20region" TargetMode="External" /><Relationship Type="http://schemas.openxmlformats.org/officeDocument/2006/relationships/hyperlink" Id="rId52" Target="https://www.afrobarometer.org/countries/ethiopia/" TargetMode="External" /><Relationship Type="http://schemas.openxmlformats.org/officeDocument/2006/relationships/hyperlink" Id="rId26" Target="https://www.afrobarometer.org/countries/ethiopia/#:~:text=Image%3A%20Friendship%20park%20Addis%20abeba,Ethiopia" TargetMode="External" /><Relationship Type="http://schemas.openxmlformats.org/officeDocument/2006/relationships/hyperlink" Id="rId54" Target="https://www.brennancenter.org/our-work/research-reports/artificial-intelligence-participatory-democracy-and-responsive-government" TargetMode="External" /><Relationship Type="http://schemas.openxmlformats.org/officeDocument/2006/relationships/hyperlink" Id="rId30" Target="https://www.brennancenter.org/our-work/research-reports/artificial-intelligence-participatory-democracy-and-responsive-government#:~:text=%2A%20Implement%20high,public%20hearings%20and%20town%20halls" TargetMode="External" /><Relationship Type="http://schemas.openxmlformats.org/officeDocument/2006/relationships/hyperlink" Id="rId44" Target="https://www.brennancenter.org/our-work/research-reports/artificial-intelligence-participatory-democracy-and-responsive-government#:~:text=The%20practice%20of%20open%20and,AI%20is%20no%20exception" TargetMode="External" /><Relationship Type="http://schemas.openxmlformats.org/officeDocument/2006/relationships/hyperlink" Id="rId53" Target="https://www.ena.et/web/eng/w/eng_4597550" TargetMode="External" /><Relationship Type="http://schemas.openxmlformats.org/officeDocument/2006/relationships/hyperlink" Id="rId33" Target="https://www.ena.et/web/eng/w/eng_4597550#:~:text=,youngest%20demographics%20in%20the%20world" TargetMode="External" /><Relationship Type="http://schemas.openxmlformats.org/officeDocument/2006/relationships/hyperlink" Id="rId41" Target="https://www.ena.et/web/eng/w/eng_4597550#:~:text=Addis%20Ababa%2C%20June%2013%2F2024%28ENA%29,was%20launched%20in%20Ethiopia%20today" TargetMode="External" /><Relationship Type="http://schemas.openxmlformats.org/officeDocument/2006/relationships/hyperlink" Id="rId28" Target="https://www.ena.et/web/eng/w/eng_4597550#:~:text=This%20direct%20communication%20platform%20will,the%20next%20generation%2C%20Ergoge%20stated" TargetMode="External" /><Relationship Type="http://schemas.openxmlformats.org/officeDocument/2006/relationships/hyperlink" Id="rId27" Target="https://www.ena.et/web/eng/w/eng_4597550#:~:text=U,social%20issues%2C%20the%20minister%20noted" TargetMode="External" /><Relationship Type="http://schemas.openxmlformats.org/officeDocument/2006/relationships/hyperlink" Id="rId56" Target="https://www.frontiersin.org/journals/artificial-intelligence/articles/10.3389/frai.2025.1456245/full" TargetMode="External" /><Relationship Type="http://schemas.openxmlformats.org/officeDocument/2006/relationships/hyperlink" Id="rId35" Target="https://www.frontiersin.org/journals/artificial-intelligence/articles/10.3389/frai.2025.1456245/full#:~:text=Results%3A%20The%20initial%20attempts%20to,for%20Amharic%E2%80%99s%20complex%20morphological%20structure" TargetMode="External" /><Relationship Type="http://schemas.openxmlformats.org/officeDocument/2006/relationships/hyperlink" Id="rId57" Target="https://www.peoplepowered.org/digital-guide-home" TargetMode="External" /><Relationship Type="http://schemas.openxmlformats.org/officeDocument/2006/relationships/hyperlink" Id="rId36" Target="https://www.peoplepowered.org/digital-guide-home#:~:text=Over%20the%20past%2015%20years%2C,patterns%20made%20possible%20by%20AI" TargetMode="External" /><Relationship Type="http://schemas.openxmlformats.org/officeDocument/2006/relationships/hyperlink" Id="rId37" Target="https://www.peoplepowered.org/digital-guide-home#:~:text=These%20tools%20help%20administrators%20within,digitizing%20fully%20offline%20engagement%20methods" TargetMode="External" /><Relationship Type="http://schemas.openxmlformats.org/officeDocument/2006/relationships/hyperlink" Id="rId51" Target="https://www.undp.org/ethiopia/publications/civic-engagement-effective-service-delivery-ethiopiatools-opportunities-and-challenges" TargetMode="External" /><Relationship Type="http://schemas.openxmlformats.org/officeDocument/2006/relationships/hyperlink" Id="rId25" Target="https://www.undp.org/ethiopia/publications/civic-engagement-effective-service-delivery-ethiopiatools-opportunities-and-challenges#:~:text=Citizen%20involvement%20in%20public%20service,Ibid" TargetMode="External" /><Relationship Type="http://schemas.openxmlformats.org/officeDocument/2006/relationships/hyperlink" Id="rId49" Target="https://www.unicef.org/media/72436/file/Digital-civic-engagement-by-young-people-2020_4.pdf" TargetMode="External" /><Relationship Type="http://schemas.openxmlformats.org/officeDocument/2006/relationships/hyperlink" Id="rId22" Target="https://www.unicef.org/media/72436/file/Digital-civic-engagement-by-young-people-2020_4.pdf#:~:text=Key%20deterrents%20to%20civic%20engagement,data%20breaches%2C%20and%20digital%20surveill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2025-10-10T08:42:04Z</dcterms:created>
  <dcterms:modified xsi:type="dcterms:W3CDTF">2025-10-10T08:42:04Z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