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2D3" w:rsidRDefault="004E62B7">
      <w:bookmarkStart w:id="0" w:name="_GoBack"/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11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B7"/>
    <w:rsid w:val="004E62B7"/>
    <w:rsid w:val="00A32914"/>
    <w:rsid w:val="00AA3AAA"/>
    <w:rsid w:val="00C112D3"/>
    <w:rsid w:val="00FD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7144C-F033-48FE-BC49-09A6F632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Find Text_B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1</c:v>
                </c:pt>
                <c:pt idx="2">
                  <c:v>0.8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Quadratisch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1.4</c:v>
                </c:pt>
                <c:pt idx="1">
                  <c:v>1.2</c:v>
                </c:pt>
                <c:pt idx="2">
                  <c:v>0.8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Double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1.1000000000000001</c:v>
                </c:pt>
                <c:pt idx="2">
                  <c:v>0.6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9984928"/>
        <c:axId val="429986496"/>
      </c:barChart>
      <c:catAx>
        <c:axId val="429984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9986496"/>
        <c:crosses val="autoZero"/>
        <c:auto val="1"/>
        <c:lblAlgn val="ctr"/>
        <c:lblOffset val="100"/>
        <c:noMultiLvlLbl val="0"/>
      </c:catAx>
      <c:valAx>
        <c:axId val="42998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998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Toschka</dc:creator>
  <cp:keywords/>
  <dc:description/>
  <cp:lastModifiedBy>Toschka</cp:lastModifiedBy>
  <cp:revision>4</cp:revision>
  <dcterms:created xsi:type="dcterms:W3CDTF">2016-01-14T18:11:00Z</dcterms:created>
  <dcterms:modified xsi:type="dcterms:W3CDTF">2016-01-14T19:05:00Z</dcterms:modified>
</cp:coreProperties>
</file>