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Session 1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804687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Duration (10-12 Hours)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56835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frontend for a task management application.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194335937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0" w:right="142.3974609375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should be able to maintain tasks they need to 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Tasks have the following fields  (session-1)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Title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Description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Status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Creation Date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Completion Date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Priority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Tasks can have the following status values (session-1)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New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In Progress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Completed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Tasks can have following priority values (session-1)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High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Medium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8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○ Low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Tasks should be color coded by priority (session-1)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Users can create (session-1), delete (session-2) and update (session-2) tasks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Create tasks with default status set to New (session-1)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Completed tasks can only be viewed, no editing is allowed (session-2)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Creating or editing a task should be done in a modal (session-2)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Optionally implement Drag and drop functionality to update task status. eg: User can drag and drop a task card from New tasks lane to In Progress task lane (session-2)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366.9599914550781" w:right="142.3974609375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25" w:top="1425" w:left="1453.9199829101562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