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4FBB" w14:textId="77777777" w:rsidR="000C3035" w:rsidRPr="0084757E" w:rsidRDefault="000C3035" w:rsidP="000C3035">
      <w:pPr>
        <w:pStyle w:val="Heading1"/>
        <w:spacing w:line="240" w:lineRule="auto"/>
      </w:pPr>
      <w:r>
        <w:t>Counterfactual World</w:t>
      </w:r>
      <w:r w:rsidR="00893D3E">
        <w:t>-</w:t>
      </w:r>
      <w:r>
        <w:t>View</w:t>
      </w:r>
      <w:r w:rsidR="00893D3E">
        <w:t>s</w:t>
      </w:r>
      <w:r>
        <w:t xml:space="preserve"> for Forecasting Collaborative Submissions</w:t>
      </w:r>
    </w:p>
    <w:p w14:paraId="2F099CF7" w14:textId="77777777" w:rsidR="0023210F" w:rsidRDefault="0023210F" w:rsidP="00415D59"/>
    <w:p w14:paraId="1ED77604" w14:textId="77777777" w:rsidR="00415D59" w:rsidRPr="00415D59" w:rsidRDefault="00893D3E" w:rsidP="00415D59">
      <w:r>
        <w:t xml:space="preserve">The following steps describe the process used to code participant </w:t>
      </w:r>
      <w:r w:rsidR="00164A81">
        <w:t xml:space="preserve">counterfactuals </w:t>
      </w:r>
      <w:r>
        <w:t>submissions in terms of:</w:t>
      </w:r>
    </w:p>
    <w:p w14:paraId="4AD73977" w14:textId="77777777" w:rsidR="00EA31B5" w:rsidRPr="00EA31B5" w:rsidRDefault="000D27D1" w:rsidP="00EA31B5">
      <w:pPr>
        <w:pStyle w:val="ListParagraph"/>
        <w:numPr>
          <w:ilvl w:val="0"/>
          <w:numId w:val="1"/>
        </w:numPr>
      </w:pPr>
      <w:r>
        <w:rPr>
          <w:b/>
        </w:rPr>
        <w:t>Presence</w:t>
      </w:r>
      <w:r w:rsidR="00EA31B5">
        <w:t xml:space="preserve"> </w:t>
      </w:r>
      <w:r w:rsidR="000C0C93">
        <w:rPr>
          <w:b/>
        </w:rPr>
        <w:t>of Counterfactuals</w:t>
      </w:r>
      <w:r w:rsidR="00381A66">
        <w:t xml:space="preserve"> -</w:t>
      </w:r>
      <w:r w:rsidR="00EA31B5">
        <w:t xml:space="preserve"> Indicates </w:t>
      </w:r>
      <w:r>
        <w:t>whether the participant included any counterfactuals, opted not to provide any, or explicitly stated that no counterfactuals could have altered present circumstances.</w:t>
      </w:r>
    </w:p>
    <w:p w14:paraId="3DC4650B" w14:textId="77777777" w:rsidR="00893D3E" w:rsidRDefault="00164A81" w:rsidP="00856D3D">
      <w:pPr>
        <w:pStyle w:val="ListParagraph"/>
        <w:numPr>
          <w:ilvl w:val="0"/>
          <w:numId w:val="1"/>
        </w:numPr>
      </w:pPr>
      <w:r>
        <w:rPr>
          <w:b/>
        </w:rPr>
        <w:t>COVID-19</w:t>
      </w:r>
      <w:r w:rsidR="00381A66">
        <w:rPr>
          <w:b/>
        </w:rPr>
        <w:t xml:space="preserve"> -</w:t>
      </w:r>
      <w:r>
        <w:rPr>
          <w:b/>
        </w:rPr>
        <w:t xml:space="preserve"> </w:t>
      </w:r>
      <w:r>
        <w:t xml:space="preserve">Whether they considered COVID-19 </w:t>
      </w:r>
      <w:r w:rsidR="00FE125B">
        <w:t xml:space="preserve">and/or the response to COVID-19 </w:t>
      </w:r>
      <w:r>
        <w:t>as a counterfactual.</w:t>
      </w:r>
    </w:p>
    <w:p w14:paraId="32653688" w14:textId="3E8288EE" w:rsidR="00164A81" w:rsidRDefault="00164A81" w:rsidP="00856D3D">
      <w:pPr>
        <w:pStyle w:val="ListParagraph"/>
        <w:numPr>
          <w:ilvl w:val="0"/>
          <w:numId w:val="1"/>
        </w:numPr>
      </w:pPr>
      <w:r w:rsidRPr="00164A81">
        <w:rPr>
          <w:b/>
        </w:rPr>
        <w:t>Onus</w:t>
      </w:r>
      <w:r w:rsidR="00381A66">
        <w:t xml:space="preserve"> -</w:t>
      </w:r>
      <w:r>
        <w:t xml:space="preserve"> </w:t>
      </w:r>
      <w:r w:rsidRPr="00164A81">
        <w:t>Whether</w:t>
      </w:r>
      <w:r>
        <w:t xml:space="preserve"> </w:t>
      </w:r>
      <w:r w:rsidR="00F24A6D">
        <w:t xml:space="preserve">their counterfactual indicates that a specific </w:t>
      </w:r>
      <w:r w:rsidR="00015BDD">
        <w:t>entity</w:t>
      </w:r>
      <w:r w:rsidR="00F24A6D">
        <w:t xml:space="preserve"> (ex. Trump, China, U.S. government) bears responsibility / could have impacted </w:t>
      </w:r>
      <w:r w:rsidR="00381A66">
        <w:t>the outcome</w:t>
      </w:r>
    </w:p>
    <w:p w14:paraId="6FE9C995" w14:textId="77777777" w:rsidR="005B308A" w:rsidRDefault="005B308A" w:rsidP="00B50CC5">
      <w:r>
        <w:rPr>
          <w:b/>
        </w:rPr>
        <w:t xml:space="preserve">What </w:t>
      </w:r>
      <w:r w:rsidR="00780717">
        <w:rPr>
          <w:b/>
        </w:rPr>
        <w:t>do we mean by</w:t>
      </w:r>
      <w:r>
        <w:rPr>
          <w:b/>
        </w:rPr>
        <w:t xml:space="preserve"> counterfactual?</w:t>
      </w:r>
    </w:p>
    <w:p w14:paraId="76E75296" w14:textId="77777777" w:rsidR="005B308A" w:rsidRDefault="005B308A" w:rsidP="00B50CC5">
      <w:r>
        <w:t>Counterfactuals relate to events that did not happen (Ex. Bernie Sanders winning the Democrat nomination, or the U.S. or implementing social distancing in February). The line of thinking implies “if X had happened instead of Y, our present situation might be different”.</w:t>
      </w:r>
    </w:p>
    <w:p w14:paraId="23582F44" w14:textId="77777777" w:rsidR="008C71A7" w:rsidRDefault="005B308A" w:rsidP="008C71A7">
      <w:pPr>
        <w:pStyle w:val="ListParagraph"/>
        <w:numPr>
          <w:ilvl w:val="0"/>
          <w:numId w:val="6"/>
        </w:numPr>
      </w:pPr>
      <w:r>
        <w:t>For example: If we had implemented social distancing sooner, life satisfaction would be higher.</w:t>
      </w:r>
    </w:p>
    <w:p w14:paraId="091A1767" w14:textId="77777777" w:rsidR="008C71A7" w:rsidRDefault="008C71A7" w:rsidP="008C71A7">
      <w:r>
        <w:rPr>
          <w:b/>
        </w:rPr>
        <w:t>Note</w:t>
      </w:r>
      <w:r>
        <w:t xml:space="preserve">: Participants were explicitly asked to provide counterfactuals that could have occurred between </w:t>
      </w:r>
      <w:r>
        <w:rPr>
          <w:b/>
        </w:rPr>
        <w:t>December 2019 and April 2020</w:t>
      </w:r>
      <w:r>
        <w:t>. Any response that involves counterfactuals that take place outside of this date range should be Flagged and excluded from all categories.</w:t>
      </w:r>
    </w:p>
    <w:p w14:paraId="490079C6" w14:textId="77777777" w:rsidR="00780717" w:rsidRDefault="00780717" w:rsidP="00415D59">
      <w:pPr>
        <w:pStyle w:val="Heading2"/>
        <w:rPr>
          <w:b/>
        </w:rPr>
      </w:pPr>
    </w:p>
    <w:p w14:paraId="324C72FA" w14:textId="77777777" w:rsidR="00415D59" w:rsidRPr="00D525B9" w:rsidRDefault="000D27D1" w:rsidP="00415D59">
      <w:pPr>
        <w:pStyle w:val="Heading2"/>
        <w:rPr>
          <w:b/>
        </w:rPr>
      </w:pPr>
      <w:r w:rsidRPr="00D525B9">
        <w:rPr>
          <w:b/>
        </w:rPr>
        <w:t>Presence</w:t>
      </w:r>
      <w:r w:rsidR="000C0C93">
        <w:rPr>
          <w:b/>
        </w:rPr>
        <w:t xml:space="preserve"> of Counterfactuals</w:t>
      </w:r>
    </w:p>
    <w:p w14:paraId="39E3B6B0" w14:textId="77777777" w:rsidR="008C71A7" w:rsidRDefault="008C71A7" w:rsidP="00B50CC5">
      <w:r>
        <w:t xml:space="preserve">Presence of Counterfactuals is coded on a 0-2 scale, and indicates whether the participant did not include any counterfactuals, explicitly stated that no counterfactuals were relevant, or included one or more counterfactuals. </w:t>
      </w:r>
    </w:p>
    <w:p w14:paraId="6FE45DEB" w14:textId="77777777" w:rsidR="008C71A7" w:rsidRDefault="008C71A7" w:rsidP="008C71A7">
      <w:pPr>
        <w:pStyle w:val="ListParagraph"/>
        <w:numPr>
          <w:ilvl w:val="0"/>
          <w:numId w:val="12"/>
        </w:numPr>
      </w:pPr>
      <w:r>
        <w:rPr>
          <w:b/>
        </w:rPr>
        <w:t>No Counterfactual</w:t>
      </w:r>
      <w:r>
        <w:t xml:space="preserve"> – The participant indicates that no counterfactuals were considered.</w:t>
      </w:r>
    </w:p>
    <w:p w14:paraId="26F3F45D" w14:textId="77777777" w:rsidR="008C71A7" w:rsidRDefault="008C71A7" w:rsidP="008C71A7">
      <w:pPr>
        <w:pStyle w:val="ListParagraph"/>
        <w:numPr>
          <w:ilvl w:val="1"/>
          <w:numId w:val="12"/>
        </w:numPr>
      </w:pPr>
      <w:r>
        <w:t>Ex. “No counterfactual.”</w:t>
      </w:r>
    </w:p>
    <w:p w14:paraId="77F24E27" w14:textId="77777777" w:rsidR="008C71A7" w:rsidRDefault="008C71A7" w:rsidP="008C71A7">
      <w:pPr>
        <w:pStyle w:val="ListParagraph"/>
        <w:numPr>
          <w:ilvl w:val="0"/>
          <w:numId w:val="12"/>
        </w:numPr>
      </w:pPr>
      <w:r>
        <w:rPr>
          <w:b/>
        </w:rPr>
        <w:t>Fatalistic Response</w:t>
      </w:r>
      <w:r>
        <w:t xml:space="preserve"> – The participant explicitly indicates that no counterfactual could have altered current circumstances.</w:t>
      </w:r>
    </w:p>
    <w:p w14:paraId="25AD1B1E" w14:textId="77777777" w:rsidR="008C71A7" w:rsidRDefault="008C71A7" w:rsidP="008C71A7">
      <w:pPr>
        <w:pStyle w:val="ListParagraph"/>
        <w:numPr>
          <w:ilvl w:val="1"/>
          <w:numId w:val="12"/>
        </w:numPr>
      </w:pPr>
      <w:r>
        <w:t>Ex. “None. Nothing could change this.”</w:t>
      </w:r>
    </w:p>
    <w:p w14:paraId="7CF60591" w14:textId="77777777" w:rsidR="008C71A7" w:rsidRDefault="008C71A7" w:rsidP="008C71A7">
      <w:pPr>
        <w:pStyle w:val="ListParagraph"/>
        <w:numPr>
          <w:ilvl w:val="0"/>
          <w:numId w:val="12"/>
        </w:numPr>
      </w:pPr>
      <w:r>
        <w:rPr>
          <w:b/>
        </w:rPr>
        <w:t>Counterfactual Provided</w:t>
      </w:r>
      <w:r>
        <w:t xml:space="preserve"> – The participant’s response indicates that one or more</w:t>
      </w:r>
    </w:p>
    <w:p w14:paraId="05408A4F" w14:textId="77777777" w:rsidR="00452C4D" w:rsidRDefault="00452C4D" w:rsidP="00B50CC5">
      <w:r>
        <w:t>Please follow these steps to code</w:t>
      </w:r>
      <w:r w:rsidR="000D27D1">
        <w:t xml:space="preserve"> Presence</w:t>
      </w:r>
      <w:r w:rsidR="008C71A7">
        <w:t xml:space="preserve"> of Counterfactuals</w:t>
      </w:r>
      <w:r w:rsidR="000D27D1">
        <w:t>:</w:t>
      </w:r>
    </w:p>
    <w:p w14:paraId="1806AB47" w14:textId="77777777" w:rsidR="00452C4D" w:rsidRDefault="000D27D1" w:rsidP="000D27D1">
      <w:pPr>
        <w:pStyle w:val="ListParagraph"/>
        <w:numPr>
          <w:ilvl w:val="0"/>
          <w:numId w:val="5"/>
        </w:numPr>
      </w:pPr>
      <w:r>
        <w:t xml:space="preserve">Read the </w:t>
      </w:r>
      <w:proofErr w:type="spellStart"/>
      <w:r>
        <w:rPr>
          <w:b/>
        </w:rPr>
        <w:t>counterfact</w:t>
      </w:r>
      <w:proofErr w:type="spellEnd"/>
      <w:r>
        <w:t xml:space="preserve"> and </w:t>
      </w:r>
      <w:proofErr w:type="spellStart"/>
      <w:r>
        <w:rPr>
          <w:b/>
        </w:rPr>
        <w:t>othercounter</w:t>
      </w:r>
      <w:proofErr w:type="spellEnd"/>
      <w:r>
        <w:t xml:space="preserve"> columns for each participant to filter between counterfactual, fatalistic, and NA submissions.</w:t>
      </w:r>
    </w:p>
    <w:p w14:paraId="52E58D92" w14:textId="77777777" w:rsidR="000D27D1" w:rsidRDefault="000D27D1" w:rsidP="000D27D1">
      <w:pPr>
        <w:pStyle w:val="ListParagraph"/>
        <w:numPr>
          <w:ilvl w:val="0"/>
          <w:numId w:val="5"/>
        </w:numPr>
      </w:pPr>
      <w:r>
        <w:t>Any row that includes the mention of an event can be coded as a 2</w:t>
      </w:r>
      <w:r w:rsidR="005B308A">
        <w:t xml:space="preserve">. The content of the event </w:t>
      </w:r>
      <w:r w:rsidR="005B308A">
        <w:rPr>
          <w:b/>
        </w:rPr>
        <w:t>does not matter</w:t>
      </w:r>
      <w:r w:rsidR="005B308A">
        <w:t xml:space="preserve"> for this category.</w:t>
      </w:r>
    </w:p>
    <w:p w14:paraId="4B74FE84" w14:textId="77777777" w:rsidR="003A4514" w:rsidRDefault="003A4514" w:rsidP="003A4514">
      <w:pPr>
        <w:pStyle w:val="ListParagraph"/>
        <w:numPr>
          <w:ilvl w:val="1"/>
          <w:numId w:val="5"/>
        </w:numPr>
      </w:pPr>
      <w:r>
        <w:lastRenderedPageBreak/>
        <w:t>Ex. “</w:t>
      </w:r>
      <w:r w:rsidRPr="005B308A">
        <w:t>Trump handling the pandemic (and recession) much better than he is at present.</w:t>
      </w:r>
      <w:r>
        <w:t>”</w:t>
      </w:r>
    </w:p>
    <w:p w14:paraId="6254FE0B" w14:textId="77777777" w:rsidR="005B308A" w:rsidRDefault="005B308A" w:rsidP="000D27D1">
      <w:pPr>
        <w:pStyle w:val="ListParagraph"/>
        <w:numPr>
          <w:ilvl w:val="0"/>
          <w:numId w:val="5"/>
        </w:numPr>
      </w:pPr>
      <w:r>
        <w:t xml:space="preserve">If a row instead </w:t>
      </w:r>
      <w:r>
        <w:rPr>
          <w:b/>
        </w:rPr>
        <w:t>explicitly</w:t>
      </w:r>
      <w:r>
        <w:t xml:space="preserve"> mentions that no counterfactuals could have altered current events, code it as a 1.</w:t>
      </w:r>
    </w:p>
    <w:p w14:paraId="71A2E201" w14:textId="77777777" w:rsidR="005B308A" w:rsidRDefault="005B308A" w:rsidP="005B308A">
      <w:pPr>
        <w:pStyle w:val="ListParagraph"/>
        <w:numPr>
          <w:ilvl w:val="1"/>
          <w:numId w:val="5"/>
        </w:numPr>
      </w:pPr>
      <w:r>
        <w:t xml:space="preserve">Ex. </w:t>
      </w:r>
      <w:r w:rsidR="003A4514">
        <w:t>“</w:t>
      </w:r>
      <w:r w:rsidR="003A4514" w:rsidRPr="003A4514">
        <w:t>None. Nothing could change this</w:t>
      </w:r>
      <w:r w:rsidR="003A4514">
        <w:t>”</w:t>
      </w:r>
    </w:p>
    <w:p w14:paraId="10C543CA" w14:textId="77777777" w:rsidR="003A4514" w:rsidRDefault="003A4514" w:rsidP="003A4514">
      <w:pPr>
        <w:pStyle w:val="ListParagraph"/>
        <w:numPr>
          <w:ilvl w:val="0"/>
          <w:numId w:val="5"/>
        </w:numPr>
      </w:pPr>
      <w:r>
        <w:t>If no mention of counterfactuals is provided, mark the column as a 0.</w:t>
      </w:r>
    </w:p>
    <w:p w14:paraId="7AC666EF" w14:textId="77777777" w:rsidR="003A4514" w:rsidRDefault="003A4514" w:rsidP="003A4514">
      <w:pPr>
        <w:pStyle w:val="ListParagraph"/>
        <w:numPr>
          <w:ilvl w:val="1"/>
          <w:numId w:val="5"/>
        </w:numPr>
      </w:pPr>
      <w:r>
        <w:t>Ex. “</w:t>
      </w:r>
      <w:r w:rsidRPr="003A4514">
        <w:t>No counterfactual.</w:t>
      </w:r>
      <w:r>
        <w:t>”</w:t>
      </w:r>
    </w:p>
    <w:p w14:paraId="2867D4C3" w14:textId="77777777" w:rsidR="008C71A7" w:rsidRDefault="008C71A7" w:rsidP="008C71A7"/>
    <w:p w14:paraId="325A1315" w14:textId="77777777" w:rsidR="00E676C8" w:rsidRDefault="00E676C8" w:rsidP="00E676C8">
      <w:pPr>
        <w:pStyle w:val="Heading2"/>
        <w:rPr>
          <w:b/>
        </w:rPr>
      </w:pPr>
      <w:r>
        <w:rPr>
          <w:b/>
        </w:rPr>
        <w:t>C</w:t>
      </w:r>
      <w:r w:rsidR="00D525B9">
        <w:rPr>
          <w:b/>
        </w:rPr>
        <w:t>OVID</w:t>
      </w:r>
      <w:r>
        <w:rPr>
          <w:b/>
        </w:rPr>
        <w:t>-19</w:t>
      </w:r>
    </w:p>
    <w:p w14:paraId="449AE917" w14:textId="77777777" w:rsidR="008C71A7" w:rsidRDefault="008C71A7" w:rsidP="00E676C8">
      <w:r>
        <w:t>COVID-19 is coded on a 0-</w:t>
      </w:r>
      <w:r w:rsidR="00D8418D">
        <w:t>2</w:t>
      </w:r>
      <w:r>
        <w:t xml:space="preserve"> scale, and indicates whether the participants mention COVID-19/the pandemic</w:t>
      </w:r>
      <w:r w:rsidR="00FE125B">
        <w:t xml:space="preserve"> or the response to the pandemic</w:t>
      </w:r>
      <w:r>
        <w:t xml:space="preserve"> in their counterfactuals.</w:t>
      </w:r>
    </w:p>
    <w:p w14:paraId="05ECF6BE" w14:textId="77777777" w:rsidR="00CD04F2" w:rsidRDefault="00CD04F2" w:rsidP="00CD04F2">
      <w:pPr>
        <w:pStyle w:val="ListParagraph"/>
        <w:numPr>
          <w:ilvl w:val="0"/>
          <w:numId w:val="13"/>
        </w:numPr>
      </w:pPr>
      <w:r>
        <w:rPr>
          <w:b/>
        </w:rPr>
        <w:t xml:space="preserve">No mention </w:t>
      </w:r>
      <w:r>
        <w:t>– the participant does not mention COVID-19 in their response</w:t>
      </w:r>
      <w:r w:rsidR="00A27684">
        <w:t>.</w:t>
      </w:r>
    </w:p>
    <w:p w14:paraId="6EC29343" w14:textId="77777777" w:rsidR="00CD04F2" w:rsidRDefault="00CD04F2" w:rsidP="00CD04F2">
      <w:pPr>
        <w:pStyle w:val="ListParagraph"/>
        <w:numPr>
          <w:ilvl w:val="0"/>
          <w:numId w:val="13"/>
        </w:numPr>
      </w:pPr>
      <w:r>
        <w:rPr>
          <w:b/>
        </w:rPr>
        <w:t>COVID-19 mentioned</w:t>
      </w:r>
      <w:r>
        <w:t xml:space="preserve"> – the participant mentions COVID-19 in some form in their </w:t>
      </w:r>
      <w:r w:rsidR="00FE125B">
        <w:t>counterfactual</w:t>
      </w:r>
      <w:r>
        <w:t>.</w:t>
      </w:r>
    </w:p>
    <w:p w14:paraId="3998730B" w14:textId="77777777" w:rsidR="00FE125B" w:rsidRDefault="00FE125B" w:rsidP="00FE125B">
      <w:pPr>
        <w:pStyle w:val="ListParagraph"/>
        <w:numPr>
          <w:ilvl w:val="1"/>
          <w:numId w:val="13"/>
        </w:numPr>
      </w:pPr>
      <w:r>
        <w:t>Ex. “</w:t>
      </w:r>
      <w:r w:rsidRPr="00FE125B">
        <w:t>If new evidence had occu</w:t>
      </w:r>
      <w:r>
        <w:t>r</w:t>
      </w:r>
      <w:r w:rsidRPr="00FE125B">
        <w:t>red that the virus originated in a non-Asian country, there would not have been an uptick in explicit Asian-American Bias.</w:t>
      </w:r>
      <w:r>
        <w:t>”</w:t>
      </w:r>
    </w:p>
    <w:p w14:paraId="288230A8" w14:textId="77777777" w:rsidR="00FE125B" w:rsidRDefault="00FE125B" w:rsidP="00FE125B">
      <w:pPr>
        <w:pStyle w:val="ListParagraph"/>
        <w:numPr>
          <w:ilvl w:val="1"/>
          <w:numId w:val="13"/>
        </w:numPr>
      </w:pPr>
      <w:r w:rsidRPr="00FE125B">
        <w:t>The counterfactual event was that COVID-19 had never happened.</w:t>
      </w:r>
    </w:p>
    <w:p w14:paraId="259177B2" w14:textId="77777777" w:rsidR="00FE125B" w:rsidRDefault="00FE125B" w:rsidP="00CD04F2">
      <w:pPr>
        <w:pStyle w:val="ListParagraph"/>
        <w:numPr>
          <w:ilvl w:val="0"/>
          <w:numId w:val="13"/>
        </w:numPr>
      </w:pPr>
      <w:r>
        <w:rPr>
          <w:b/>
        </w:rPr>
        <w:t>Response to COVID-19 mentioned</w:t>
      </w:r>
      <w:r>
        <w:t xml:space="preserve"> – the participant mentions </w:t>
      </w:r>
      <w:r w:rsidR="00A27684">
        <w:t>the response to COVID in their counterfactual.</w:t>
      </w:r>
    </w:p>
    <w:p w14:paraId="58A9B943" w14:textId="77777777" w:rsidR="00A27684" w:rsidRDefault="00A27684" w:rsidP="00A27684">
      <w:pPr>
        <w:pStyle w:val="ListParagraph"/>
        <w:numPr>
          <w:ilvl w:val="1"/>
          <w:numId w:val="13"/>
        </w:numPr>
      </w:pPr>
      <w:r>
        <w:t>This can include - but is not limited to - whether governments had acted sooner, mentions of social distancing, or other responses that focus on how individuals, governments, and/or countries have responded to the pandemic.</w:t>
      </w:r>
    </w:p>
    <w:p w14:paraId="023511C4" w14:textId="77777777" w:rsidR="00A27684" w:rsidRDefault="00A27684" w:rsidP="00A27684">
      <w:pPr>
        <w:pStyle w:val="ListParagraph"/>
        <w:numPr>
          <w:ilvl w:val="1"/>
          <w:numId w:val="13"/>
        </w:numPr>
      </w:pPr>
      <w:r>
        <w:t>Ex. “</w:t>
      </w:r>
      <w:r w:rsidRPr="00A27684">
        <w:t>Earlier implementation of test and trace programs in the US that would have prevented widespread, long-lasting shutdowns leading to economic upset, increased cases/death, and social isolation</w:t>
      </w:r>
      <w:r>
        <w:t>.”</w:t>
      </w:r>
    </w:p>
    <w:p w14:paraId="48F73830" w14:textId="77777777" w:rsidR="00D525B9" w:rsidRDefault="00D525B9" w:rsidP="00E676C8">
      <w:r>
        <w:t xml:space="preserve">Please follow these steps to code </w:t>
      </w:r>
      <w:r w:rsidR="000C0C93">
        <w:t xml:space="preserve">for </w:t>
      </w:r>
      <w:r w:rsidR="00E676C8">
        <w:t>C</w:t>
      </w:r>
      <w:r w:rsidR="00CF6DCB">
        <w:t>OVID</w:t>
      </w:r>
      <w:r w:rsidR="00E676C8">
        <w:t>-19</w:t>
      </w:r>
      <w:r>
        <w:t>:</w:t>
      </w:r>
    </w:p>
    <w:p w14:paraId="4F3354D1" w14:textId="77777777" w:rsidR="00E676C8" w:rsidRDefault="00D525B9" w:rsidP="00D525B9">
      <w:pPr>
        <w:pStyle w:val="ListParagraph"/>
        <w:numPr>
          <w:ilvl w:val="0"/>
          <w:numId w:val="7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they mention COVID-19 or the pandemic in their response.</w:t>
      </w:r>
    </w:p>
    <w:p w14:paraId="7F49BC6D" w14:textId="77777777" w:rsidR="00D525B9" w:rsidRDefault="00D525B9" w:rsidP="00D525B9">
      <w:pPr>
        <w:pStyle w:val="ListParagraph"/>
        <w:numPr>
          <w:ilvl w:val="0"/>
          <w:numId w:val="7"/>
        </w:numPr>
      </w:pPr>
      <w:r>
        <w:t>Any row that includes that mentions COVID-19 can be coded as a 1.</w:t>
      </w:r>
    </w:p>
    <w:p w14:paraId="4ACE8E05" w14:textId="77777777" w:rsidR="00FE125B" w:rsidRDefault="00A27684" w:rsidP="00D525B9">
      <w:pPr>
        <w:pStyle w:val="ListParagraph"/>
        <w:numPr>
          <w:ilvl w:val="0"/>
          <w:numId w:val="7"/>
        </w:numPr>
      </w:pPr>
      <w:r>
        <w:t>Any row that</w:t>
      </w:r>
      <w:r w:rsidR="00FE125B">
        <w:t xml:space="preserve"> mentions the response to COVID-19</w:t>
      </w:r>
      <w:r>
        <w:t xml:space="preserve"> can instead be coded as a 2.</w:t>
      </w:r>
    </w:p>
    <w:p w14:paraId="712B295C" w14:textId="77777777" w:rsidR="00D525B9" w:rsidRDefault="00D525B9" w:rsidP="00D525B9">
      <w:pPr>
        <w:pStyle w:val="ListParagraph"/>
        <w:numPr>
          <w:ilvl w:val="0"/>
          <w:numId w:val="7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COVID-19 can be coded as a </w:t>
      </w:r>
      <w:proofErr w:type="gramStart"/>
      <w:r>
        <w:t>0.</w:t>
      </w:r>
      <w:r w:rsidR="00A27684">
        <w:t>.</w:t>
      </w:r>
      <w:proofErr w:type="gramEnd"/>
    </w:p>
    <w:p w14:paraId="1FDE9C92" w14:textId="77777777" w:rsidR="008C71A7" w:rsidRDefault="008C71A7" w:rsidP="00CF6DCB">
      <w:pPr>
        <w:pStyle w:val="Heading2"/>
        <w:rPr>
          <w:b/>
        </w:rPr>
      </w:pPr>
    </w:p>
    <w:p w14:paraId="363A9DD9" w14:textId="77777777" w:rsidR="00112018" w:rsidRDefault="0011201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14:paraId="3A29411D" w14:textId="737A4F21" w:rsidR="00CF6DCB" w:rsidRPr="000C0C93" w:rsidRDefault="00CF6DCB" w:rsidP="00CF6DCB">
      <w:pPr>
        <w:pStyle w:val="Heading2"/>
        <w:rPr>
          <w:b/>
        </w:rPr>
      </w:pPr>
      <w:r>
        <w:rPr>
          <w:b/>
        </w:rPr>
        <w:lastRenderedPageBreak/>
        <w:t>Onus</w:t>
      </w:r>
    </w:p>
    <w:p w14:paraId="5BB3D897" w14:textId="3AFE959B" w:rsidR="00CD04F2" w:rsidRDefault="008C71A7" w:rsidP="00CD04F2">
      <w:r>
        <w:t xml:space="preserve">Onus </w:t>
      </w:r>
      <w:r w:rsidR="00BB5C61">
        <w:t xml:space="preserve">indicates </w:t>
      </w:r>
      <w:r w:rsidR="00CD04F2">
        <w:t>whether the participant</w:t>
      </w:r>
      <w:r w:rsidR="005B7F5D">
        <w:t>’s</w:t>
      </w:r>
      <w:r w:rsidR="00CD04F2">
        <w:t xml:space="preserve"> response places responsibility for the counterfactual on a specific entity or individual.</w:t>
      </w:r>
    </w:p>
    <w:p w14:paraId="478ADE79" w14:textId="77777777" w:rsidR="00112018" w:rsidRDefault="00112018" w:rsidP="00CD04F2">
      <w:r>
        <w:t>For example:</w:t>
      </w:r>
    </w:p>
    <w:p w14:paraId="06BB0F2E" w14:textId="77777777" w:rsidR="001D6340" w:rsidRDefault="00F62EBD" w:rsidP="00112018">
      <w:pPr>
        <w:pStyle w:val="ListParagraph"/>
        <w:numPr>
          <w:ilvl w:val="0"/>
          <w:numId w:val="18"/>
        </w:numPr>
      </w:pPr>
      <w:r>
        <w:t>“</w:t>
      </w:r>
      <w:r w:rsidRPr="008C71A7">
        <w:t>If the U.S. officials were able to manage the pandemic well and if they were able to improve the healthcare system before a pandemic broke out, things might be different.</w:t>
      </w:r>
      <w:r>
        <w:t>”</w:t>
      </w:r>
      <w:r w:rsidR="00B95BA4">
        <w:t xml:space="preserve"> </w:t>
      </w:r>
    </w:p>
    <w:p w14:paraId="497B48F0" w14:textId="06F882B5" w:rsidR="00F62EBD" w:rsidRDefault="00B95BA4" w:rsidP="001D6340">
      <w:pPr>
        <w:pStyle w:val="ListParagraph"/>
        <w:numPr>
          <w:ilvl w:val="1"/>
          <w:numId w:val="18"/>
        </w:numPr>
      </w:pPr>
      <w:r>
        <w:rPr>
          <w:b/>
          <w:bCs/>
        </w:rPr>
        <w:t>Places responsibility on U.S. officials</w:t>
      </w:r>
      <w:r>
        <w:t>.</w:t>
      </w:r>
    </w:p>
    <w:p w14:paraId="2D4854DE" w14:textId="77777777" w:rsidR="001D6340" w:rsidRDefault="00112018" w:rsidP="00CD04F2">
      <w:pPr>
        <w:pStyle w:val="ListParagraph"/>
        <w:numPr>
          <w:ilvl w:val="0"/>
          <w:numId w:val="18"/>
        </w:numPr>
      </w:pPr>
      <w:r>
        <w:t>“</w:t>
      </w:r>
      <w:r>
        <w:t>C</w:t>
      </w:r>
      <w:r w:rsidRPr="006E2942">
        <w:t xml:space="preserve">hina communicating spread of the virus </w:t>
      </w:r>
      <w:proofErr w:type="gramStart"/>
      <w:r w:rsidRPr="006E2942">
        <w:t>more timely</w:t>
      </w:r>
      <w:proofErr w:type="gramEnd"/>
      <w:r w:rsidRPr="006E2942">
        <w:t xml:space="preserve"> and with more transparency</w:t>
      </w:r>
      <w:r>
        <w:t>.”</w:t>
      </w:r>
      <w:r w:rsidR="00B95BA4">
        <w:t xml:space="preserve"> </w:t>
      </w:r>
    </w:p>
    <w:p w14:paraId="22724B5A" w14:textId="4FA94EFE" w:rsidR="00F62EBD" w:rsidRDefault="00B95BA4" w:rsidP="001D6340">
      <w:pPr>
        <w:pStyle w:val="ListParagraph"/>
        <w:numPr>
          <w:ilvl w:val="1"/>
          <w:numId w:val="18"/>
        </w:numPr>
      </w:pPr>
      <w:proofErr w:type="gramStart"/>
      <w:r>
        <w:rPr>
          <w:b/>
          <w:bCs/>
        </w:rPr>
        <w:t>Places</w:t>
      </w:r>
      <w:proofErr w:type="gramEnd"/>
      <w:r>
        <w:rPr>
          <w:b/>
          <w:bCs/>
        </w:rPr>
        <w:t xml:space="preserve"> responsibility on China</w:t>
      </w:r>
      <w:r>
        <w:t>.</w:t>
      </w:r>
    </w:p>
    <w:p w14:paraId="137012DD" w14:textId="6AC4664A" w:rsidR="003F6E1D" w:rsidRPr="00A12612" w:rsidRDefault="00262045" w:rsidP="00CD04F2">
      <w:r>
        <w:t>Scores</w:t>
      </w:r>
      <w:r w:rsidR="001D187F">
        <w:t xml:space="preserve"> for this category </w:t>
      </w:r>
      <w:r>
        <w:t>are</w:t>
      </w:r>
      <w:r w:rsidR="001D187F">
        <w:t xml:space="preserve"> </w:t>
      </w:r>
      <w:r w:rsidR="00330BAD">
        <w:t>equal to the total</w:t>
      </w:r>
      <w:r w:rsidR="001D187F">
        <w:t xml:space="preserve"> number of times</w:t>
      </w:r>
      <w:r w:rsidR="00CE3C3B">
        <w:t xml:space="preserve"> a participant indicates </w:t>
      </w:r>
      <w:r w:rsidR="002363B1">
        <w:t>an</w:t>
      </w:r>
      <w:r w:rsidR="00CE3C3B">
        <w:t xml:space="preserve"> entity (or entities)</w:t>
      </w:r>
      <w:r w:rsidR="002363B1">
        <w:t xml:space="preserve"> could have affected the outcome of the counterfactual</w:t>
      </w:r>
      <w:r w:rsidR="008E707F">
        <w:t>.</w:t>
      </w:r>
      <w:r w:rsidR="00330BAD">
        <w:t xml:space="preserve"> </w:t>
      </w:r>
      <w:r w:rsidR="00A12612">
        <w:rPr>
          <w:b/>
          <w:bCs/>
        </w:rPr>
        <w:t>Please note</w:t>
      </w:r>
      <w:r w:rsidR="00A12612">
        <w:t xml:space="preserve">: If a participant provides multiple different examples of how the same entity could have impacted </w:t>
      </w:r>
      <w:r w:rsidR="00D4199E">
        <w:t>the counterfactual, then each instance is counted separately.</w:t>
      </w:r>
    </w:p>
    <w:p w14:paraId="16278C8B" w14:textId="2DD7EF01" w:rsidR="00262045" w:rsidRDefault="00D671BB" w:rsidP="00CD04F2">
      <w:r>
        <w:t>If the participant does not place responsibility on an</w:t>
      </w:r>
      <w:r w:rsidR="00262045">
        <w:t>y</w:t>
      </w:r>
      <w:r>
        <w:t xml:space="preserve"> individual or entity, then the</w:t>
      </w:r>
      <w:r w:rsidR="009217F5">
        <w:t>ir response is</w:t>
      </w:r>
      <w:r>
        <w:t xml:space="preserve"> </w:t>
      </w:r>
      <w:r w:rsidR="001615DF">
        <w:t>coded as a 0.</w:t>
      </w:r>
    </w:p>
    <w:p w14:paraId="3E1B98EF" w14:textId="77777777" w:rsidR="00CF6DCB" w:rsidRDefault="00CF6DCB" w:rsidP="00CF6DCB">
      <w:r>
        <w:t xml:space="preserve">Please follow these steps to code for </w:t>
      </w:r>
      <w:r w:rsidR="008C71A7">
        <w:t>Onus</w:t>
      </w:r>
      <w:r>
        <w:t>:</w:t>
      </w:r>
    </w:p>
    <w:p w14:paraId="43C6D52D" w14:textId="77777777" w:rsidR="006E2942" w:rsidRDefault="00CF6DCB" w:rsidP="006E2942">
      <w:pPr>
        <w:pStyle w:val="ListParagraph"/>
        <w:numPr>
          <w:ilvl w:val="0"/>
          <w:numId w:val="9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their response implies that an individual or entity could have changed </w:t>
      </w:r>
      <w:r w:rsidR="008C71A7">
        <w:t>the outcome of the counterfactual they mentioned</w:t>
      </w:r>
      <w:r>
        <w:t>.</w:t>
      </w:r>
    </w:p>
    <w:p w14:paraId="3DECFCB5" w14:textId="48449814" w:rsidR="006E2942" w:rsidRDefault="006E2942" w:rsidP="006E2942">
      <w:pPr>
        <w:pStyle w:val="ListParagraph"/>
        <w:numPr>
          <w:ilvl w:val="0"/>
          <w:numId w:val="9"/>
        </w:numPr>
      </w:pPr>
      <w:r>
        <w:t>Simply mentioning an entity is not sufficient. The comments must provide some indication that the entity is responsible for the outcome.</w:t>
      </w:r>
    </w:p>
    <w:p w14:paraId="0A8B1036" w14:textId="0DF9980B" w:rsidR="00894083" w:rsidRDefault="0061472C" w:rsidP="006E2942">
      <w:pPr>
        <w:pStyle w:val="ListParagraph"/>
        <w:numPr>
          <w:ilvl w:val="0"/>
          <w:numId w:val="9"/>
        </w:numPr>
      </w:pPr>
      <w:r>
        <w:t xml:space="preserve">Count the total number of </w:t>
      </w:r>
      <w:r w:rsidR="00693F86">
        <w:t xml:space="preserve">unique </w:t>
      </w:r>
      <w:r>
        <w:t>instances across the columns where the participant places responsibility</w:t>
      </w:r>
      <w:r w:rsidR="00693F86">
        <w:t xml:space="preserve"> on an entity or individual (even if they mention the same entity more than once).</w:t>
      </w:r>
    </w:p>
    <w:p w14:paraId="3B4AA062" w14:textId="6FAEB25B" w:rsidR="00693F86" w:rsidRDefault="00694904" w:rsidP="006E2942">
      <w:pPr>
        <w:pStyle w:val="ListParagraph"/>
        <w:numPr>
          <w:ilvl w:val="0"/>
          <w:numId w:val="9"/>
        </w:numPr>
      </w:pPr>
      <w:r>
        <w:t>Once all instances have been identified, code the row equal to the number of instances</w:t>
      </w:r>
      <w:r w:rsidR="00164E87">
        <w:t>.</w:t>
      </w:r>
    </w:p>
    <w:p w14:paraId="1BFD36EF" w14:textId="5845084C" w:rsidR="00164E87" w:rsidRDefault="00164E87" w:rsidP="00164E87">
      <w:pPr>
        <w:pStyle w:val="ListParagraph"/>
        <w:numPr>
          <w:ilvl w:val="1"/>
          <w:numId w:val="9"/>
        </w:numPr>
      </w:pPr>
      <w:r>
        <w:t xml:space="preserve">For example, a row that mention two different instances would be coded as a 2. </w:t>
      </w:r>
    </w:p>
    <w:p w14:paraId="7A02794F" w14:textId="77777777" w:rsidR="008C71A7" w:rsidRDefault="00CF6DCB" w:rsidP="008C71A7">
      <w:pPr>
        <w:pStyle w:val="ListParagraph"/>
        <w:numPr>
          <w:ilvl w:val="0"/>
          <w:numId w:val="9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</w:t>
      </w:r>
      <w:r w:rsidR="008C71A7">
        <w:t>an entity</w:t>
      </w:r>
      <w:r>
        <w:t xml:space="preserve"> can be coded as a 0</w:t>
      </w:r>
      <w:r w:rsidR="008C71A7">
        <w:t xml:space="preserve"> for Onus</w:t>
      </w:r>
      <w:r>
        <w:t>.</w:t>
      </w:r>
    </w:p>
    <w:p w14:paraId="4BF4BD5D" w14:textId="77777777" w:rsidR="008C71A7" w:rsidRDefault="008C71A7" w:rsidP="008C71A7">
      <w:pPr>
        <w:pStyle w:val="Heading2"/>
        <w:rPr>
          <w:b/>
        </w:rPr>
      </w:pPr>
    </w:p>
    <w:p w14:paraId="071187C2" w14:textId="77777777" w:rsidR="00CF6DCB" w:rsidRPr="000C0C93" w:rsidRDefault="00CF6DCB" w:rsidP="000C0C93"/>
    <w:sectPr w:rsidR="00CF6DCB" w:rsidRPr="000C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8B9"/>
    <w:multiLevelType w:val="hybridMultilevel"/>
    <w:tmpl w:val="FB349008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658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E51"/>
    <w:multiLevelType w:val="hybridMultilevel"/>
    <w:tmpl w:val="97C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906"/>
    <w:multiLevelType w:val="hybridMultilevel"/>
    <w:tmpl w:val="E6E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7A5"/>
    <w:multiLevelType w:val="hybridMultilevel"/>
    <w:tmpl w:val="6EF8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C73D9"/>
    <w:multiLevelType w:val="hybridMultilevel"/>
    <w:tmpl w:val="40A6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1B9"/>
    <w:multiLevelType w:val="hybridMultilevel"/>
    <w:tmpl w:val="5F5A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4344"/>
    <w:multiLevelType w:val="hybridMultilevel"/>
    <w:tmpl w:val="919E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E7B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2BBB"/>
    <w:multiLevelType w:val="hybridMultilevel"/>
    <w:tmpl w:val="C332D9CE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0DA0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D6E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5877"/>
    <w:multiLevelType w:val="hybridMultilevel"/>
    <w:tmpl w:val="0C9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15A"/>
    <w:multiLevelType w:val="hybridMultilevel"/>
    <w:tmpl w:val="BBD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2E7D"/>
    <w:multiLevelType w:val="hybridMultilevel"/>
    <w:tmpl w:val="46A221C4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B22F9"/>
    <w:multiLevelType w:val="hybridMultilevel"/>
    <w:tmpl w:val="BF74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12C63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52E35"/>
    <w:multiLevelType w:val="hybridMultilevel"/>
    <w:tmpl w:val="B05EAC36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5"/>
    <w:rsid w:val="00015BDD"/>
    <w:rsid w:val="000C0C93"/>
    <w:rsid w:val="000C3035"/>
    <w:rsid w:val="000D27D1"/>
    <w:rsid w:val="00112018"/>
    <w:rsid w:val="001615DF"/>
    <w:rsid w:val="00164A81"/>
    <w:rsid w:val="00164E87"/>
    <w:rsid w:val="001D187F"/>
    <w:rsid w:val="001D6340"/>
    <w:rsid w:val="001E4565"/>
    <w:rsid w:val="0023210F"/>
    <w:rsid w:val="002363B1"/>
    <w:rsid w:val="00262045"/>
    <w:rsid w:val="00301A54"/>
    <w:rsid w:val="00330BAD"/>
    <w:rsid w:val="00381A66"/>
    <w:rsid w:val="003A4514"/>
    <w:rsid w:val="003B178C"/>
    <w:rsid w:val="003F6E1D"/>
    <w:rsid w:val="00401D7C"/>
    <w:rsid w:val="00415D59"/>
    <w:rsid w:val="004524A9"/>
    <w:rsid w:val="00452C4D"/>
    <w:rsid w:val="00493E31"/>
    <w:rsid w:val="004A42D4"/>
    <w:rsid w:val="00526A2B"/>
    <w:rsid w:val="0053023D"/>
    <w:rsid w:val="00594776"/>
    <w:rsid w:val="005B308A"/>
    <w:rsid w:val="005B7F5D"/>
    <w:rsid w:val="0061472C"/>
    <w:rsid w:val="00693F86"/>
    <w:rsid w:val="00694904"/>
    <w:rsid w:val="006E2942"/>
    <w:rsid w:val="006F5D58"/>
    <w:rsid w:val="00780717"/>
    <w:rsid w:val="007B198C"/>
    <w:rsid w:val="00856D3D"/>
    <w:rsid w:val="00881449"/>
    <w:rsid w:val="00893D3E"/>
    <w:rsid w:val="00894083"/>
    <w:rsid w:val="008C71A7"/>
    <w:rsid w:val="008E707F"/>
    <w:rsid w:val="009217F5"/>
    <w:rsid w:val="009B50B9"/>
    <w:rsid w:val="00A12612"/>
    <w:rsid w:val="00A27684"/>
    <w:rsid w:val="00AB3D39"/>
    <w:rsid w:val="00B209A3"/>
    <w:rsid w:val="00B21132"/>
    <w:rsid w:val="00B50CC5"/>
    <w:rsid w:val="00B95BA4"/>
    <w:rsid w:val="00BB5C61"/>
    <w:rsid w:val="00BD1DF1"/>
    <w:rsid w:val="00C13653"/>
    <w:rsid w:val="00C55F5F"/>
    <w:rsid w:val="00CB0DBF"/>
    <w:rsid w:val="00CD04F2"/>
    <w:rsid w:val="00CE3C3B"/>
    <w:rsid w:val="00CF6DCB"/>
    <w:rsid w:val="00D1671F"/>
    <w:rsid w:val="00D4199E"/>
    <w:rsid w:val="00D525B9"/>
    <w:rsid w:val="00D671BB"/>
    <w:rsid w:val="00D8418D"/>
    <w:rsid w:val="00E676C8"/>
    <w:rsid w:val="00EA31B5"/>
    <w:rsid w:val="00EE1914"/>
    <w:rsid w:val="00F24A6D"/>
    <w:rsid w:val="00F24EBB"/>
    <w:rsid w:val="00F62EBD"/>
    <w:rsid w:val="00F7049D"/>
    <w:rsid w:val="00F715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773"/>
  <w15:chartTrackingRefBased/>
  <w15:docId w15:val="{6CD56031-2A56-4F0A-953F-67A05F2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3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35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Metegrity Inc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2</cp:revision>
  <dcterms:created xsi:type="dcterms:W3CDTF">2021-07-12T12:59:00Z</dcterms:created>
  <dcterms:modified xsi:type="dcterms:W3CDTF">2021-07-12T12:59:00Z</dcterms:modified>
</cp:coreProperties>
</file>