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0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1963.93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2098.55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2022-06-01T16:57:01Z</dcterms:modified>
  <cp:category/>
</cp:coreProperties>
</file>