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76540" w14:textId="3E9303F8" w:rsidR="00B54D73" w:rsidRDefault="00B54D73" w:rsidP="00B5317E">
      <w:pPr>
        <w:rPr>
          <w:b/>
          <w:bCs/>
        </w:rPr>
      </w:pPr>
      <w:r w:rsidRPr="00B54D73">
        <w:rPr>
          <w:b/>
          <w:bCs/>
        </w:rPr>
        <w:t>SECURE HEALTH is an online educational platform that securely walks consumers through the process of making an informed health insurance decision. Whether someone has no insurance, is losing employer health benefits, is turning 65, or needs to create a group plan for employees, SECURE HEALTH explains the available options, clarifies the details of each path, and helps the consumer move toward securing a suitable health plan based on their situation. No hassles, just the facts, then you decide. We’re on standby if you need to talk.</w:t>
      </w:r>
    </w:p>
    <w:p w14:paraId="6A980A69" w14:textId="68EA37B1" w:rsidR="00B5317E" w:rsidRPr="00B5317E" w:rsidRDefault="00B5317E" w:rsidP="00B5317E">
      <w:pPr>
        <w:rPr>
          <w:b/>
          <w:bCs/>
        </w:rPr>
      </w:pPr>
      <w:r w:rsidRPr="00B5317E">
        <w:rPr>
          <w:b/>
          <w:bCs/>
        </w:rPr>
        <w:t>Core Model</w:t>
      </w:r>
    </w:p>
    <w:p w14:paraId="65D4452B" w14:textId="77777777" w:rsidR="00B5317E" w:rsidRPr="00B5317E" w:rsidRDefault="00B5317E" w:rsidP="00B5317E">
      <w:r w:rsidRPr="00B5317E">
        <w:t>This is not a hard-</w:t>
      </w:r>
      <w:proofErr w:type="gramStart"/>
      <w:r w:rsidRPr="00B5317E">
        <w:t>sell</w:t>
      </w:r>
      <w:proofErr w:type="gramEnd"/>
      <w:r w:rsidRPr="00B5317E">
        <w:t xml:space="preserve"> insurance site.</w:t>
      </w:r>
    </w:p>
    <w:p w14:paraId="1B6E7976" w14:textId="77777777" w:rsidR="00B5317E" w:rsidRDefault="00B5317E" w:rsidP="00B5317E">
      <w:r w:rsidRPr="00B5317E">
        <w:t xml:space="preserve">This is an </w:t>
      </w:r>
      <w:r w:rsidRPr="00B5317E">
        <w:rPr>
          <w:b/>
          <w:bCs/>
        </w:rPr>
        <w:t>education-led decision platform</w:t>
      </w:r>
      <w:r w:rsidRPr="00B5317E">
        <w:t xml:space="preserve"> with enrollment support built in.</w:t>
      </w:r>
    </w:p>
    <w:p w14:paraId="586F35B3" w14:textId="77777777" w:rsidR="001F3207" w:rsidRPr="00F71220" w:rsidRDefault="001F3207" w:rsidP="001F3207">
      <w:r w:rsidRPr="00F71220">
        <w:t>Core journey:</w:t>
      </w:r>
      <w:r w:rsidRPr="00F71220">
        <w:br/>
      </w:r>
      <w:r w:rsidRPr="00F71220">
        <w:rPr>
          <w:b/>
          <w:bCs/>
        </w:rPr>
        <w:t>Education → Personalization → Qualification → Guided Next Step → Enrollment or Consultation → Retention &amp; Review</w:t>
      </w:r>
    </w:p>
    <w:p w14:paraId="3D6BF476" w14:textId="77777777" w:rsidR="001F3207" w:rsidRPr="00F71220" w:rsidRDefault="001F3207" w:rsidP="001F3207">
      <w:r w:rsidRPr="00F71220">
        <w:rPr>
          <w:b/>
          <w:bCs/>
        </w:rPr>
        <w:t>Guiding principle:</w:t>
      </w:r>
      <w:r w:rsidRPr="00F71220">
        <w:br/>
        <w:t>Educate first. Then guide. Then allow the user to decide.</w:t>
      </w:r>
    </w:p>
    <w:p w14:paraId="78365A7D" w14:textId="77777777" w:rsidR="00B5317E" w:rsidRPr="00B5317E" w:rsidRDefault="00B5317E" w:rsidP="00B5317E">
      <w:pPr>
        <w:rPr>
          <w:b/>
          <w:bCs/>
        </w:rPr>
      </w:pPr>
      <w:r w:rsidRPr="00B5317E">
        <w:rPr>
          <w:b/>
          <w:bCs/>
        </w:rPr>
        <w:t>Primary promise</w:t>
      </w:r>
    </w:p>
    <w:p w14:paraId="583A5735" w14:textId="77777777" w:rsidR="00B5317E" w:rsidRPr="00B5317E" w:rsidRDefault="00B5317E" w:rsidP="00B5317E">
      <w:r w:rsidRPr="00B5317E">
        <w:t>SECURE HEALTH helps people:</w:t>
      </w:r>
    </w:p>
    <w:p w14:paraId="51307860" w14:textId="77777777" w:rsidR="00B5317E" w:rsidRPr="00B5317E" w:rsidRDefault="00B5317E" w:rsidP="00B5317E">
      <w:pPr>
        <w:numPr>
          <w:ilvl w:val="0"/>
          <w:numId w:val="1"/>
        </w:numPr>
      </w:pPr>
      <w:r w:rsidRPr="00B5317E">
        <w:t xml:space="preserve">understand their situation </w:t>
      </w:r>
    </w:p>
    <w:p w14:paraId="4B86D8D6" w14:textId="77777777" w:rsidR="00B5317E" w:rsidRPr="00B5317E" w:rsidRDefault="00B5317E" w:rsidP="00B5317E">
      <w:pPr>
        <w:numPr>
          <w:ilvl w:val="0"/>
          <w:numId w:val="1"/>
        </w:numPr>
      </w:pPr>
      <w:r w:rsidRPr="00B5317E">
        <w:t xml:space="preserve">understand their options </w:t>
      </w:r>
    </w:p>
    <w:p w14:paraId="0F395B0B" w14:textId="77777777" w:rsidR="00B5317E" w:rsidRPr="00B5317E" w:rsidRDefault="00B5317E" w:rsidP="00B5317E">
      <w:pPr>
        <w:numPr>
          <w:ilvl w:val="0"/>
          <w:numId w:val="1"/>
        </w:numPr>
      </w:pPr>
      <w:proofErr w:type="gramStart"/>
      <w:r w:rsidRPr="00B5317E">
        <w:t>compare</w:t>
      </w:r>
      <w:proofErr w:type="gramEnd"/>
      <w:r w:rsidRPr="00B5317E">
        <w:t xml:space="preserve"> paths clearly </w:t>
      </w:r>
    </w:p>
    <w:p w14:paraId="26666B8C" w14:textId="77777777" w:rsidR="00B5317E" w:rsidRPr="00B5317E" w:rsidRDefault="00B5317E" w:rsidP="00B5317E">
      <w:pPr>
        <w:numPr>
          <w:ilvl w:val="0"/>
          <w:numId w:val="1"/>
        </w:numPr>
      </w:pPr>
      <w:r w:rsidRPr="00B5317E">
        <w:t xml:space="preserve">move forward confidently </w:t>
      </w:r>
    </w:p>
    <w:p w14:paraId="42389654" w14:textId="77777777" w:rsidR="00B5317E" w:rsidRPr="00B5317E" w:rsidRDefault="00B5317E" w:rsidP="00B5317E">
      <w:pPr>
        <w:numPr>
          <w:ilvl w:val="0"/>
          <w:numId w:val="1"/>
        </w:numPr>
      </w:pPr>
      <w:r w:rsidRPr="00B5317E">
        <w:t xml:space="preserve">enroll when ready </w:t>
      </w:r>
    </w:p>
    <w:p w14:paraId="0FEBDE66" w14:textId="77777777" w:rsidR="00B5317E" w:rsidRPr="00B5317E" w:rsidRDefault="00B5317E" w:rsidP="00B5317E">
      <w:pPr>
        <w:numPr>
          <w:ilvl w:val="0"/>
          <w:numId w:val="1"/>
        </w:numPr>
      </w:pPr>
      <w:r w:rsidRPr="00B5317E">
        <w:t xml:space="preserve">speak to a person only if needed </w:t>
      </w:r>
    </w:p>
    <w:p w14:paraId="66BFA646" w14:textId="77777777" w:rsidR="00B5317E" w:rsidRPr="00B5317E" w:rsidRDefault="00B5317E" w:rsidP="00B5317E">
      <w:pPr>
        <w:rPr>
          <w:b/>
          <w:bCs/>
        </w:rPr>
      </w:pPr>
      <w:r w:rsidRPr="00B5317E">
        <w:rPr>
          <w:b/>
          <w:bCs/>
        </w:rPr>
        <w:t>Platform philosophy</w:t>
      </w:r>
    </w:p>
    <w:p w14:paraId="615AC69C" w14:textId="77777777" w:rsidR="00B5317E" w:rsidRPr="00B5317E" w:rsidRDefault="00B5317E" w:rsidP="00B5317E">
      <w:r w:rsidRPr="00B5317E">
        <w:t>Educate first. Clarify second. Enroll third. Support always.</w:t>
      </w:r>
    </w:p>
    <w:p w14:paraId="09045D66" w14:textId="77777777" w:rsidR="00B5317E" w:rsidRPr="00B5317E" w:rsidRDefault="00B5317E" w:rsidP="00B5317E">
      <w:pPr>
        <w:rPr>
          <w:b/>
          <w:bCs/>
        </w:rPr>
      </w:pPr>
      <w:r w:rsidRPr="00B5317E">
        <w:rPr>
          <w:b/>
          <w:bCs/>
        </w:rPr>
        <w:t>Consumer Journey Architecture</w:t>
      </w:r>
    </w:p>
    <w:p w14:paraId="077FC5D5" w14:textId="77777777" w:rsidR="00B5317E" w:rsidRPr="00B5317E" w:rsidRDefault="00B5317E" w:rsidP="00B5317E">
      <w:pPr>
        <w:rPr>
          <w:b/>
          <w:bCs/>
        </w:rPr>
      </w:pPr>
      <w:r w:rsidRPr="00B5317E">
        <w:rPr>
          <w:b/>
          <w:bCs/>
        </w:rPr>
        <w:t>Step 1: Education is the primary call to action</w:t>
      </w:r>
    </w:p>
    <w:p w14:paraId="4BD5438F" w14:textId="77777777" w:rsidR="00B5317E" w:rsidRPr="00B5317E" w:rsidRDefault="00B5317E" w:rsidP="00B5317E">
      <w:r w:rsidRPr="00B5317E">
        <w:t>The main homepage CTA should not be “Enroll Now.”</w:t>
      </w:r>
    </w:p>
    <w:p w14:paraId="4F8DB438" w14:textId="77777777" w:rsidR="00B5317E" w:rsidRPr="00B5317E" w:rsidRDefault="00B5317E" w:rsidP="00B5317E">
      <w:r w:rsidRPr="00B5317E">
        <w:t>It should be:</w:t>
      </w:r>
    </w:p>
    <w:p w14:paraId="0A479812" w14:textId="77777777" w:rsidR="00B5317E" w:rsidRPr="00B5317E" w:rsidRDefault="00B5317E" w:rsidP="00B5317E">
      <w:r w:rsidRPr="00B5317E">
        <w:rPr>
          <w:b/>
          <w:bCs/>
        </w:rPr>
        <w:lastRenderedPageBreak/>
        <w:t>Primary CTA:</w:t>
      </w:r>
      <w:r w:rsidRPr="00B5317E">
        <w:br/>
      </w:r>
      <w:r w:rsidRPr="00B5317E">
        <w:rPr>
          <w:b/>
          <w:bCs/>
        </w:rPr>
        <w:t>Get Educated on Your Health Coverage Options</w:t>
      </w:r>
    </w:p>
    <w:p w14:paraId="77A1A834" w14:textId="77777777" w:rsidR="00B5317E" w:rsidRPr="00B5317E" w:rsidRDefault="00B5317E" w:rsidP="00B5317E">
      <w:r w:rsidRPr="00B5317E">
        <w:t>Supporting variations:</w:t>
      </w:r>
    </w:p>
    <w:p w14:paraId="0FBEBF8A" w14:textId="77777777" w:rsidR="00B5317E" w:rsidRPr="00B54D73" w:rsidRDefault="00B5317E" w:rsidP="00B5317E">
      <w:pPr>
        <w:numPr>
          <w:ilvl w:val="0"/>
          <w:numId w:val="2"/>
        </w:numPr>
      </w:pPr>
      <w:r w:rsidRPr="00B54D73">
        <w:t xml:space="preserve">See Your Health Coverage Options </w:t>
      </w:r>
    </w:p>
    <w:p w14:paraId="23C6D34C" w14:textId="77777777" w:rsidR="00B5317E" w:rsidRPr="00B54D73" w:rsidRDefault="00B5317E" w:rsidP="00B5317E">
      <w:pPr>
        <w:numPr>
          <w:ilvl w:val="0"/>
          <w:numId w:val="2"/>
        </w:numPr>
      </w:pPr>
      <w:r w:rsidRPr="00B54D73">
        <w:t xml:space="preserve">Understand What Coverage Fits Your Situation </w:t>
      </w:r>
    </w:p>
    <w:p w14:paraId="1DA4CD00" w14:textId="77777777" w:rsidR="00B5317E" w:rsidRPr="00B54D73" w:rsidRDefault="00B5317E" w:rsidP="00B5317E">
      <w:pPr>
        <w:numPr>
          <w:ilvl w:val="0"/>
          <w:numId w:val="2"/>
        </w:numPr>
      </w:pPr>
      <w:r w:rsidRPr="00B54D73">
        <w:t xml:space="preserve">Start Your Personalized Health Coverage Guide </w:t>
      </w:r>
    </w:p>
    <w:p w14:paraId="565929ED" w14:textId="77777777" w:rsidR="00B5317E" w:rsidRPr="00B54D73" w:rsidRDefault="00B5317E" w:rsidP="00B5317E">
      <w:pPr>
        <w:rPr>
          <w:b/>
          <w:bCs/>
        </w:rPr>
      </w:pPr>
      <w:r w:rsidRPr="00B54D73">
        <w:rPr>
          <w:b/>
          <w:bCs/>
        </w:rPr>
        <w:t>Supporting microcopy:</w:t>
      </w:r>
    </w:p>
    <w:p w14:paraId="35AA5A64" w14:textId="77777777" w:rsidR="00B5317E" w:rsidRPr="00B5317E" w:rsidRDefault="00B5317E" w:rsidP="00B54D73">
      <w:pPr>
        <w:ind w:firstLine="720"/>
      </w:pPr>
      <w:r w:rsidRPr="00B5317E">
        <w:t>No pressure. No sales hassle. Just the facts, then you decide.</w:t>
      </w:r>
    </w:p>
    <w:p w14:paraId="635A7A61" w14:textId="77777777" w:rsidR="00B5317E" w:rsidRPr="00B54D73" w:rsidRDefault="00B5317E" w:rsidP="00B54D73">
      <w:pPr>
        <w:rPr>
          <w:b/>
          <w:bCs/>
        </w:rPr>
      </w:pPr>
      <w:r w:rsidRPr="00B54D73">
        <w:rPr>
          <w:b/>
          <w:bCs/>
        </w:rPr>
        <w:t>Secondary CTA:</w:t>
      </w:r>
      <w:r w:rsidRPr="00B5317E">
        <w:br/>
      </w:r>
      <w:r w:rsidRPr="00B54D73">
        <w:rPr>
          <w:b/>
          <w:bCs/>
        </w:rPr>
        <w:t>Talk to Someone Now</w:t>
      </w:r>
    </w:p>
    <w:p w14:paraId="2115C317" w14:textId="77777777" w:rsidR="00B5317E" w:rsidRPr="00B5317E" w:rsidRDefault="00B5317E" w:rsidP="00B54D73">
      <w:pPr>
        <w:ind w:firstLine="720"/>
      </w:pPr>
      <w:r w:rsidRPr="00B5317E">
        <w:t>That keeps human support available without making it the lead path.</w:t>
      </w:r>
    </w:p>
    <w:p w14:paraId="7789B916" w14:textId="710BCB0B" w:rsidR="00B5317E" w:rsidRPr="00B5317E" w:rsidRDefault="00B5317E" w:rsidP="00B5317E">
      <w:pPr>
        <w:rPr>
          <w:b/>
          <w:bCs/>
        </w:rPr>
      </w:pPr>
      <w:r w:rsidRPr="00B5317E">
        <w:rPr>
          <w:b/>
          <w:bCs/>
        </w:rPr>
        <w:t>After the user clicks the primary CTA, the platform should guide them into an educational lane.</w:t>
      </w:r>
      <w:r>
        <w:rPr>
          <w:b/>
          <w:bCs/>
        </w:rPr>
        <w:t xml:space="preserve"> </w:t>
      </w:r>
      <w:r w:rsidRPr="00B5317E">
        <w:t>(</w:t>
      </w:r>
      <w:r w:rsidR="001F3207">
        <w:t xml:space="preserve">ex: </w:t>
      </w:r>
      <w:r w:rsidRPr="00B5317E">
        <w:t>I’m turning 65)</w:t>
      </w:r>
    </w:p>
    <w:p w14:paraId="5F39C392" w14:textId="3CF168FB" w:rsidR="00B5317E" w:rsidRDefault="00B5317E" w:rsidP="00B54D73">
      <w:pPr>
        <w:ind w:left="720"/>
      </w:pPr>
      <w:r w:rsidRPr="00B5317E">
        <w:t>This is important because SECURE HEALTH is not built around products first.</w:t>
      </w:r>
      <w:r w:rsidRPr="00B5317E">
        <w:br/>
        <w:t xml:space="preserve">It is built around </w:t>
      </w:r>
      <w:r w:rsidRPr="00B5317E">
        <w:rPr>
          <w:b/>
          <w:bCs/>
        </w:rPr>
        <w:t>consumer situations first</w:t>
      </w:r>
      <w:r w:rsidRPr="00B5317E">
        <w:t>.</w:t>
      </w:r>
    </w:p>
    <w:p w14:paraId="658735B8" w14:textId="77777777" w:rsidR="00B5317E" w:rsidRPr="00B5317E" w:rsidRDefault="00B5317E" w:rsidP="00B54D73">
      <w:pPr>
        <w:ind w:firstLine="720"/>
      </w:pPr>
      <w:r w:rsidRPr="00B5317E">
        <w:t>The platform should securely guide the user through a structured educational flow.</w:t>
      </w:r>
    </w:p>
    <w:p w14:paraId="0F24AF09" w14:textId="299E8466" w:rsidR="00B5317E" w:rsidRPr="001F3207" w:rsidRDefault="00B5317E" w:rsidP="00B5317E">
      <w:r w:rsidRPr="00B5317E">
        <w:rPr>
          <w:b/>
          <w:bCs/>
        </w:rPr>
        <w:t>Intake questions</w:t>
      </w:r>
      <w:r w:rsidR="001F3207">
        <w:rPr>
          <w:b/>
          <w:bCs/>
        </w:rPr>
        <w:t xml:space="preserve"> </w:t>
      </w:r>
      <w:r w:rsidR="001F3207" w:rsidRPr="001F3207">
        <w:t>(ex: whether Medicare eligibility is approaching)</w:t>
      </w:r>
    </w:p>
    <w:p w14:paraId="0D5BA1EC" w14:textId="77777777" w:rsidR="00B5317E" w:rsidRPr="00B5317E" w:rsidRDefault="00B5317E" w:rsidP="00B54D73">
      <w:pPr>
        <w:ind w:firstLine="720"/>
      </w:pPr>
      <w:r w:rsidRPr="00B5317E">
        <w:t>The system asks only the questions needed to educate properly</w:t>
      </w:r>
    </w:p>
    <w:p w14:paraId="5EE03696" w14:textId="77777777" w:rsidR="001F3207" w:rsidRPr="001F3207" w:rsidRDefault="001F3207" w:rsidP="001F3207">
      <w:pPr>
        <w:rPr>
          <w:b/>
          <w:bCs/>
        </w:rPr>
      </w:pPr>
      <w:r w:rsidRPr="001F3207">
        <w:rPr>
          <w:b/>
          <w:bCs/>
        </w:rPr>
        <w:t>Educational output</w:t>
      </w:r>
    </w:p>
    <w:p w14:paraId="5A9B12B3" w14:textId="77777777" w:rsidR="001F3207" w:rsidRPr="001F3207" w:rsidRDefault="001F3207" w:rsidP="00B54D73">
      <w:pPr>
        <w:ind w:left="720"/>
      </w:pPr>
      <w:r w:rsidRPr="001F3207">
        <w:t>Once the user finishes intake, SECURE HEALTH should generate a clear explanation page</w:t>
      </w:r>
    </w:p>
    <w:p w14:paraId="64264722" w14:textId="77777777" w:rsidR="001F3207" w:rsidRPr="001F3207" w:rsidRDefault="001F3207" w:rsidP="001F3207">
      <w:pPr>
        <w:rPr>
          <w:b/>
          <w:bCs/>
        </w:rPr>
      </w:pPr>
      <w:r w:rsidRPr="001F3207">
        <w:rPr>
          <w:b/>
          <w:bCs/>
        </w:rPr>
        <w:t>Guided plan review</w:t>
      </w:r>
    </w:p>
    <w:p w14:paraId="2B83E235" w14:textId="77777777" w:rsidR="001F3207" w:rsidRPr="001F3207" w:rsidRDefault="001F3207" w:rsidP="00B54D73">
      <w:pPr>
        <w:ind w:firstLine="720"/>
      </w:pPr>
      <w:r w:rsidRPr="001F3207">
        <w:t>After the educational explanation, the next CTA should be:</w:t>
      </w:r>
    </w:p>
    <w:p w14:paraId="7D89D295" w14:textId="77777777" w:rsidR="001F3207" w:rsidRPr="001F3207" w:rsidRDefault="001F3207" w:rsidP="00B54D73">
      <w:pPr>
        <w:ind w:firstLine="720"/>
      </w:pPr>
      <w:r w:rsidRPr="001F3207">
        <w:t>See Plans That Fit My Situation</w:t>
      </w:r>
    </w:p>
    <w:p w14:paraId="56F578EE" w14:textId="77777777" w:rsidR="001F3207" w:rsidRPr="001F3207" w:rsidRDefault="001F3207" w:rsidP="001F3207">
      <w:pPr>
        <w:rPr>
          <w:b/>
          <w:bCs/>
        </w:rPr>
      </w:pPr>
      <w:r w:rsidRPr="001F3207">
        <w:rPr>
          <w:b/>
          <w:bCs/>
        </w:rPr>
        <w:t>Self-enrollment flow</w:t>
      </w:r>
    </w:p>
    <w:p w14:paraId="222D2D03" w14:textId="77777777" w:rsidR="001F3207" w:rsidRPr="001F3207" w:rsidRDefault="001F3207" w:rsidP="00B54D73">
      <w:pPr>
        <w:ind w:firstLine="720"/>
      </w:pPr>
      <w:r w:rsidRPr="001F3207">
        <w:t>Once the user is ready, they move into plan review and enrollment.</w:t>
      </w:r>
    </w:p>
    <w:p w14:paraId="45A334F0" w14:textId="5C822EA8" w:rsidR="009879D2" w:rsidRPr="00204A79" w:rsidRDefault="001F3207">
      <w:pPr>
        <w:rPr>
          <w:b/>
          <w:bCs/>
        </w:rPr>
      </w:pPr>
      <w:r w:rsidRPr="001F3207">
        <w:rPr>
          <w:b/>
          <w:bCs/>
        </w:rPr>
        <w:t xml:space="preserve">We are on standby if </w:t>
      </w:r>
      <w:r w:rsidR="009879D2">
        <w:rPr>
          <w:b/>
          <w:bCs/>
        </w:rPr>
        <w:t>they</w:t>
      </w:r>
      <w:r w:rsidRPr="001F3207">
        <w:rPr>
          <w:b/>
          <w:bCs/>
        </w:rPr>
        <w:t xml:space="preserve"> need to talk</w:t>
      </w:r>
    </w:p>
    <w:sectPr w:rsidR="009879D2" w:rsidRPr="00204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55ED5"/>
    <w:multiLevelType w:val="multilevel"/>
    <w:tmpl w:val="D474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03266"/>
    <w:multiLevelType w:val="multilevel"/>
    <w:tmpl w:val="5A1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04351">
    <w:abstractNumId w:val="0"/>
  </w:num>
  <w:num w:numId="2" w16cid:durableId="731734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7E"/>
    <w:rsid w:val="000B722C"/>
    <w:rsid w:val="00120293"/>
    <w:rsid w:val="001F3207"/>
    <w:rsid w:val="00204A79"/>
    <w:rsid w:val="00260BC8"/>
    <w:rsid w:val="00316E8C"/>
    <w:rsid w:val="004A2169"/>
    <w:rsid w:val="006F08F2"/>
    <w:rsid w:val="00743849"/>
    <w:rsid w:val="00797EA2"/>
    <w:rsid w:val="007E3AE7"/>
    <w:rsid w:val="008A0681"/>
    <w:rsid w:val="009879D2"/>
    <w:rsid w:val="00B5317E"/>
    <w:rsid w:val="00B54D73"/>
    <w:rsid w:val="00D44C1F"/>
    <w:rsid w:val="00EF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EFAF"/>
  <w15:chartTrackingRefBased/>
  <w15:docId w15:val="{F26D7C85-09A6-443F-A007-7074160AB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17E"/>
    <w:rPr>
      <w:rFonts w:eastAsiaTheme="majorEastAsia" w:cstheme="majorBidi"/>
      <w:color w:val="272727" w:themeColor="text1" w:themeTint="D8"/>
    </w:rPr>
  </w:style>
  <w:style w:type="paragraph" w:styleId="Title">
    <w:name w:val="Title"/>
    <w:basedOn w:val="Normal"/>
    <w:next w:val="Normal"/>
    <w:link w:val="TitleChar"/>
    <w:uiPriority w:val="10"/>
    <w:qFormat/>
    <w:rsid w:val="00B53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17E"/>
    <w:pPr>
      <w:spacing w:before="160"/>
      <w:jc w:val="center"/>
    </w:pPr>
    <w:rPr>
      <w:i/>
      <w:iCs/>
      <w:color w:val="404040" w:themeColor="text1" w:themeTint="BF"/>
    </w:rPr>
  </w:style>
  <w:style w:type="character" w:customStyle="1" w:styleId="QuoteChar">
    <w:name w:val="Quote Char"/>
    <w:basedOn w:val="DefaultParagraphFont"/>
    <w:link w:val="Quote"/>
    <w:uiPriority w:val="29"/>
    <w:rsid w:val="00B5317E"/>
    <w:rPr>
      <w:i/>
      <w:iCs/>
      <w:color w:val="404040" w:themeColor="text1" w:themeTint="BF"/>
    </w:rPr>
  </w:style>
  <w:style w:type="paragraph" w:styleId="ListParagraph">
    <w:name w:val="List Paragraph"/>
    <w:basedOn w:val="Normal"/>
    <w:uiPriority w:val="34"/>
    <w:qFormat/>
    <w:rsid w:val="00B5317E"/>
    <w:pPr>
      <w:ind w:left="720"/>
      <w:contextualSpacing/>
    </w:pPr>
  </w:style>
  <w:style w:type="character" w:styleId="IntenseEmphasis">
    <w:name w:val="Intense Emphasis"/>
    <w:basedOn w:val="DefaultParagraphFont"/>
    <w:uiPriority w:val="21"/>
    <w:qFormat/>
    <w:rsid w:val="00B5317E"/>
    <w:rPr>
      <w:i/>
      <w:iCs/>
      <w:color w:val="0F4761" w:themeColor="accent1" w:themeShade="BF"/>
    </w:rPr>
  </w:style>
  <w:style w:type="paragraph" w:styleId="IntenseQuote">
    <w:name w:val="Intense Quote"/>
    <w:basedOn w:val="Normal"/>
    <w:next w:val="Normal"/>
    <w:link w:val="IntenseQuoteChar"/>
    <w:uiPriority w:val="30"/>
    <w:qFormat/>
    <w:rsid w:val="00B53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17E"/>
    <w:rPr>
      <w:i/>
      <w:iCs/>
      <w:color w:val="0F4761" w:themeColor="accent1" w:themeShade="BF"/>
    </w:rPr>
  </w:style>
  <w:style w:type="character" w:styleId="IntenseReference">
    <w:name w:val="Intense Reference"/>
    <w:basedOn w:val="DefaultParagraphFont"/>
    <w:uiPriority w:val="32"/>
    <w:qFormat/>
    <w:rsid w:val="00B53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Evonne White</dc:creator>
  <cp:keywords/>
  <dc:description/>
  <cp:lastModifiedBy>Evonne White</cp:lastModifiedBy>
  <cp:revision>14</cp:revision>
  <dcterms:created xsi:type="dcterms:W3CDTF">2026-04-29T16:33:00Z</dcterms:created>
  <dcterms:modified xsi:type="dcterms:W3CDTF">2026-04-29T17:30:00Z</dcterms:modified>
</cp:coreProperties>
</file>