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ijikprgnbhe9" w:id="0"/>
      <w:bookmarkEnd w:id="0"/>
      <w:r w:rsidDel="00000000" w:rsidR="00000000" w:rsidRPr="00000000">
        <w:rPr>
          <w:rtl w:val="0"/>
        </w:rPr>
        <w:t xml:space="preserve">Report on Airline Pricing Analysis</w:t>
      </w:r>
    </w:p>
    <w:p w:rsidR="00000000" w:rsidDel="00000000" w:rsidP="00000000" w:rsidRDefault="00000000" w:rsidRPr="00000000">
      <w:pPr>
        <w:pStyle w:val="Heading3"/>
        <w:pBdr/>
        <w:spacing w:after="0" w:before="0" w:line="360" w:lineRule="auto"/>
        <w:contextualSpacing w:val="0"/>
        <w:jc w:val="center"/>
        <w:rPr/>
      </w:pPr>
      <w:bookmarkStart w:colFirst="0" w:colLast="0" w:name="_91ve7px7wq2x" w:id="1"/>
      <w:bookmarkEnd w:id="1"/>
      <w:r w:rsidDel="00000000" w:rsidR="00000000" w:rsidRPr="00000000">
        <w:rPr>
          <w:rtl w:val="0"/>
        </w:rPr>
        <w:t xml:space="preserve">Pratyusha Maiti</w:t>
      </w:r>
    </w:p>
    <w:p w:rsidR="00000000" w:rsidDel="00000000" w:rsidP="00000000" w:rsidRDefault="00000000" w:rsidRPr="00000000">
      <w:pPr>
        <w:pStyle w:val="Heading4"/>
        <w:pBdr/>
        <w:spacing w:after="0" w:before="0" w:line="360" w:lineRule="auto"/>
        <w:contextualSpacing w:val="0"/>
        <w:jc w:val="center"/>
        <w:rPr/>
      </w:pPr>
      <w:bookmarkStart w:colFirst="0" w:colLast="0" w:name="_rx8pyjkuivxp" w:id="2"/>
      <w:bookmarkEnd w:id="2"/>
      <w:r w:rsidDel="00000000" w:rsidR="00000000" w:rsidRPr="00000000">
        <w:rPr>
          <w:rtl w:val="0"/>
        </w:rPr>
        <w:t xml:space="preserve">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pratyusha.maiti@gmail.com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spacing w:after="0" w:before="0" w:line="360" w:lineRule="auto"/>
        <w:contextualSpacing w:val="0"/>
        <w:jc w:val="center"/>
        <w:rPr/>
      </w:pPr>
      <w:bookmarkStart w:colFirst="0" w:colLast="0" w:name="_7kom48qi5ca6" w:id="3"/>
      <w:bookmarkEnd w:id="3"/>
      <w:r w:rsidDel="00000000" w:rsidR="00000000" w:rsidRPr="00000000">
        <w:rPr>
          <w:rtl w:val="0"/>
        </w:rPr>
        <w:t xml:space="preserve">Jadavpur University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2behrhr1xyg" w:id="4"/>
      <w:bookmarkEnd w:id="4"/>
      <w:r w:rsidDel="00000000" w:rsidR="00000000" w:rsidRPr="00000000">
        <w:rPr>
          <w:rtl w:val="0"/>
        </w:rPr>
        <w:t xml:space="preserve">Comparative study using boxplots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par(mfrow = c(3,2))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boxplot(airlines$PRICE_PREMIUM, horizontal = TRUE, xlab = "Premium price")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boxplot(airlines$PRICE_ECONOMY, horizontal = TRUE, xlab = "Economy price")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boxplot(airlines$WIDTH_PREMIUM, horizontal = TRUE, xlab = "Width of premium seats")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boxplot(airlines$WIDTH_ECONOMY, horizontal = TRUE, xlab = "Width of economy seats")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boxplot(airlines$PITCH_PREMIUM, horizontal = TRUE, xlab = "Pitch of premium seats")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boxplot(airlines$PITCH_ECONOMY, horizontal = TRUE, xlab = "Pitch of economy seats")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above code allowed a side-by-side representation of prices of premium and economy seats with respect to the seat width and pitch.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resulting plot showed that a major difference in price points of the two was </w:t>
      </w:r>
      <w:r w:rsidDel="00000000" w:rsidR="00000000" w:rsidRPr="00000000">
        <w:rPr>
          <w:b w:val="1"/>
          <w:rtl w:val="0"/>
        </w:rPr>
        <w:t xml:space="preserve">due to seat dimensions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idsb9i3ivpfr" w:id="5"/>
      <w:bookmarkEnd w:id="5"/>
      <w:r w:rsidDel="00000000" w:rsidR="00000000" w:rsidRPr="00000000">
        <w:rPr>
          <w:rtl w:val="0"/>
        </w:rPr>
        <w:t xml:space="preserve">Histogram showing seats vs prices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ggplot(airlines, aes(x = PRICE_ECONOMY, fill = SEATS_ECONOMY)) + geom_histogram(binwidth = 50)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943074" cy="3014663"/>
            <wp:effectExtent b="0" l="0" r="0" t="0"/>
            <wp:docPr descr="seats_vs_economy.png" id="4" name="image8.png"/>
            <a:graphic>
              <a:graphicData uri="http://schemas.openxmlformats.org/drawingml/2006/picture">
                <pic:pic>
                  <pic:nvPicPr>
                    <pic:cNvPr descr="seats_vs_economy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074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ggplot(airlines, aes(x = PRICE_PREMIUM, fill = SEATS_PREMIUM)) + geom_histogram(binwidth = 50)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3005610" cy="3071813"/>
            <wp:effectExtent b="0" l="0" r="0" t="0"/>
            <wp:docPr descr="seats_vs_premium.png" id="1" name="image2.png"/>
            <a:graphic>
              <a:graphicData uri="http://schemas.openxmlformats.org/drawingml/2006/picture">
                <pic:pic>
                  <pic:nvPicPr>
                    <pic:cNvPr descr="seats_vs_premium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610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plots show that there is no fixed dependence of seat price with number of seats. A closer look at the data shows that for different airlines, prices differ with flight duration irrespective of the number of seats.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leads to the question whether the number of seats is a completely redundant term then?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Hence, we perform correlation tests over both economy and premium data sets.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Hypothesis 1a: Number of seats does not affect pricing of economy seats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cor.test(PRICE_ECONOMY,SEATS_ECONOMY+PITCH_ECONOMY+WIDTH_ECONOMY, data = airlines)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cor.test(PRICE_ECONOMY,PITCH_ECONOMY+WIDTH_ECONOMY, data = airlines)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Hypothesis 1b: Number of seats affects pricing of premium seats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cor.test(PRICE_PREMIUM,SEATS_PREMIUM+PITCH_PREMIUM+WIDTH_PREMIUM, data = airlines)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cor.test(PRICE_PREMIUM,PITCH_PREMIUM+WIDTH_PREMIUM, data = airlines)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first result shows that on including number of seats in the formula, the correlation factor </w:t>
      </w:r>
      <w:r w:rsidDel="00000000" w:rsidR="00000000" w:rsidRPr="00000000">
        <w:rPr>
          <w:b w:val="1"/>
          <w:rtl w:val="0"/>
        </w:rPr>
        <w:t xml:space="preserve">decreases</w:t>
      </w:r>
      <w:r w:rsidDel="00000000" w:rsidR="00000000" w:rsidRPr="00000000">
        <w:rPr>
          <w:rtl w:val="0"/>
        </w:rPr>
        <w:t xml:space="preserve"> for economy seat pricing.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However, on running the same for premium, it seems that the number of seats DOES have an effect on its price.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r6w5rwwkdwg" w:id="6"/>
      <w:bookmarkEnd w:id="6"/>
      <w:r w:rsidDel="00000000" w:rsidR="00000000" w:rsidRPr="00000000">
        <w:rPr>
          <w:rtl w:val="0"/>
        </w:rPr>
        <w:t xml:space="preserve">Scatterplot to study the effect of flight duration on pricing wrt individual airlines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Having confirmed that the seat dimensions are more important in pricing difference, we now proceed to show how different companies have different price points.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example, the economy seats pricing model shows the following: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281363" cy="3353639"/>
            <wp:effectExtent b="0" l="0" r="0" t="0"/>
            <wp:docPr descr="economy_vs_duration.png" id="2" name="image6.png"/>
            <a:graphic>
              <a:graphicData uri="http://schemas.openxmlformats.org/drawingml/2006/picture">
                <pic:pic>
                  <pic:nvPicPr>
                    <pic:cNvPr descr="economy_vs_duration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353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This clearly shows that AirFrance has a higher price point compared to say, Delta or Jet. British Airways are meanwhile, distributed over the entire duration graph.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running the same test on premium seats data, we have a similar result. Again, AirFrance has peak-pricing, British Airways have a general spread-over pricing and Delta and Jet being cheap.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led to the intuitive conclusion that there is some linear relation between the pricing of economy and premium seats for all these companies. We run a regression model and plot a regression line to see a pretty well-fitted regression line depicting linear relationship.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24350" cy="4419600"/>
            <wp:effectExtent b="0" l="0" r="0" t="0"/>
            <wp:docPr descr="eco_vs_pre.png" id="3" name="image7.png"/>
            <a:graphic>
              <a:graphicData uri="http://schemas.openxmlformats.org/drawingml/2006/picture">
                <pic:pic>
                  <pic:nvPicPr>
                    <pic:cNvPr descr="eco_vs_pre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52akdlemmug" w:id="7"/>
      <w:bookmarkEnd w:id="7"/>
      <w:r w:rsidDel="00000000" w:rsidR="00000000" w:rsidRPr="00000000">
        <w:rPr>
          <w:rtl w:val="0"/>
        </w:rPr>
        <w:t xml:space="preserve">Regression Model with all factors affecting seat pricing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regression_economy&lt;-lm(PRICE_ECONOMY~FLIGHT_DURATION+SEATS_PREMIUM+PITCH_PREMIUM+WIDTH_PREMIUM+QUALITY+MONTH+AIRCRAFT+AIRLINE,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data=airlines)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regression model is built using factors: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Flight duration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seats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 dimensions (width and pitch)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Flight quality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Airline company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obtain </w:t>
      </w:r>
      <w:r w:rsidDel="00000000" w:rsidR="00000000" w:rsidRPr="00000000">
        <w:rPr>
          <w:b w:val="1"/>
          <w:rtl w:val="0"/>
        </w:rPr>
        <w:t xml:space="preserve">p-value: &lt; 2.2e-16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rtl w:val="0"/>
        </w:rPr>
        <w:t xml:space="preserve"> both economy and premium models.This successfully eliminates any null hypothesis scenario. We can safely conclude that all of the above factors are important in pricing of a seat.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5" Type="http://schemas.openxmlformats.org/officeDocument/2006/relationships/hyperlink" Target="mailto:pratyusha.maiti@gmail.com" TargetMode="Externa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