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ijikprgnbhe9" w:id="0"/>
      <w:bookmarkEnd w:id="0"/>
      <w:r w:rsidDel="00000000" w:rsidR="00000000" w:rsidRPr="00000000">
        <w:rPr>
          <w:rtl w:val="0"/>
        </w:rPr>
        <w:t xml:space="preserve">Report on MBA Salaries Analysis</w:t>
      </w:r>
    </w:p>
    <w:p w:rsidR="00000000" w:rsidDel="00000000" w:rsidP="00000000" w:rsidRDefault="00000000" w:rsidRPr="00000000">
      <w:pPr>
        <w:pStyle w:val="Heading3"/>
        <w:pBdr/>
        <w:spacing w:after="0" w:before="0" w:line="360" w:lineRule="auto"/>
        <w:contextualSpacing w:val="0"/>
        <w:jc w:val="center"/>
        <w:rPr/>
      </w:pPr>
      <w:bookmarkStart w:colFirst="0" w:colLast="0" w:name="_91ve7px7wq2x" w:id="1"/>
      <w:bookmarkEnd w:id="1"/>
      <w:r w:rsidDel="00000000" w:rsidR="00000000" w:rsidRPr="00000000">
        <w:rPr>
          <w:rtl w:val="0"/>
        </w:rPr>
        <w:t xml:space="preserve">Pratyusha Maiti</w:t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rx8pyjkuivxp" w:id="2"/>
      <w:bookmarkEnd w:id="2"/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pratyusha.maiti@gmail.com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7kom48qi5ca6" w:id="3"/>
      <w:bookmarkEnd w:id="3"/>
      <w:r w:rsidDel="00000000" w:rsidR="00000000" w:rsidRPr="00000000">
        <w:rPr>
          <w:rtl w:val="0"/>
        </w:rPr>
        <w:t xml:space="preserve">Jadavpur University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ri0t4icxm37" w:id="4"/>
      <w:bookmarkEnd w:id="4"/>
      <w:r w:rsidDel="00000000" w:rsidR="00000000" w:rsidRPr="00000000">
        <w:rPr>
          <w:rtl w:val="0"/>
        </w:rPr>
        <w:t xml:space="preserve">Dependance of starting salary</w:t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s3hcjp5724sw" w:id="5"/>
      <w:bookmarkEnd w:id="5"/>
      <w:r w:rsidDel="00000000" w:rsidR="00000000" w:rsidRPr="00000000">
        <w:rPr>
          <w:rtl w:val="0"/>
        </w:rPr>
        <w:t xml:space="preserve">1. Boxplot analysis: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boxplot studies two factors: </w:t>
      </w: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first language</w:t>
      </w:r>
      <w:r w:rsidDel="00000000" w:rsidR="00000000" w:rsidRPr="00000000">
        <w:rPr>
          <w:rtl w:val="0"/>
        </w:rPr>
        <w:t xml:space="preserve"> and plots its effect on starting salary. Clear conclusions are: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Males have a higher median starting salary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starting salary is observed for candidates with English as first language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d3t85hz6zb8p" w:id="6"/>
      <w:bookmarkEnd w:id="6"/>
      <w:r w:rsidDel="00000000" w:rsidR="00000000" w:rsidRPr="00000000">
        <w:rPr>
          <w:rtl w:val="0"/>
        </w:rPr>
        <w:t xml:space="preserve">2. Scatterplot analysis: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Jitter plots are drawn for studying dependence of starting salary on various factors. Conclusions drawn are: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immediately visible dependence between GMAT scores and starting salary.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bulk of placed students have first language being English.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well-paid candidates lie in 25-30 years range.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work experience led to higher starting salaries for females but not the same for males.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8riy0iotxh" w:id="7"/>
      <w:bookmarkEnd w:id="7"/>
      <w:r w:rsidDel="00000000" w:rsidR="00000000" w:rsidRPr="00000000">
        <w:rPr>
          <w:rtl w:val="0"/>
        </w:rPr>
        <w:tab/>
        <w:t xml:space="preserve">3. Chi-squared and T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Chi-squared and T tests performed on the variables showed the following dependence: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like </w:t>
      </w:r>
      <w:r w:rsidDel="00000000" w:rsidR="00000000" w:rsidRPr="00000000">
        <w:rPr>
          <w:b w:val="1"/>
          <w:rtl w:val="0"/>
        </w:rPr>
        <w:t xml:space="preserve">age, gmat scores,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work experience</w:t>
      </w:r>
      <w:r w:rsidDel="00000000" w:rsidR="00000000" w:rsidRPr="00000000">
        <w:rPr>
          <w:rtl w:val="0"/>
        </w:rPr>
        <w:t xml:space="preserve"> have a strong effect on the starting salary of the candidates. A very low p-value of the order 10^-5 removes null hypothesis.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variables like </w:t>
      </w:r>
      <w:r w:rsidDel="00000000" w:rsidR="00000000" w:rsidRPr="00000000">
        <w:rPr>
          <w:b w:val="1"/>
          <w:rtl w:val="0"/>
        </w:rPr>
        <w:t xml:space="preserve">spring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fall MBA average</w:t>
      </w:r>
      <w:r w:rsidDel="00000000" w:rsidR="00000000" w:rsidRPr="00000000">
        <w:rPr>
          <w:rtl w:val="0"/>
        </w:rPr>
        <w:t xml:space="preserve"> have no such dependence. The p-value obtained are 0.9524 and 0.2518 respectively and being &gt;0.05, null hypothesis cannot be neglected.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k64i7mpvs7q" w:id="8"/>
      <w:bookmarkEnd w:id="8"/>
      <w:r w:rsidDel="00000000" w:rsidR="00000000" w:rsidRPr="00000000">
        <w:rPr>
          <w:rtl w:val="0"/>
        </w:rPr>
        <w:tab/>
        <w:t xml:space="preserve">4. Regression models: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Initially a model was tested with no interaction terms. The resulting output showed a high RSE and low R-squared value. Hence, interaction terms were added to improve the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increasing order of accuracy, the models tested were: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age:sex + gmat_tot + quarter + 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model generated an RSE of 13390 on 95 degrees of freedom, with Multiple R-squared:  0.4773 and Adjusted R-squared:  0.4387.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age:sex + gmat_tot + age:gmat_tot + quarter + 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model generated an RSE of 13160 on 94 degrees of freedom, with Multiple R-squared:  0.5002 and Adjusted R-squared:  0.4576.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age:sex + gmat_tot + age:gmat_tot + age:sex:gmat_tot + quarter + 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model generated an RSE of 12870 on 93 degrees of freedom, with Multiple R-squared:  0.5272 and Adjusted R-squared:  0.4815.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age:sex + gmat_tot + age:gmat_tot + age:sex:gmat_tot + quarter + age:quarter:sex + work_yrs + age:work_yrs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model generated an RSE of 12330 on 91 degrees of freedom, with Multiple R-squared:  0.5755 and Adjusted R-squared:  0.5241.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age:sex + gmat_tot + age:gmat_tot + age:sex:gmat_tot + quarter + age:quarter:sex + work_yrs + age:work_yrs + age:work_yrs:sex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model generated an RSE of 11930 on 90 degrees of freedom, with Multiple R-squared:  0.6068 and Adjusted R-squared:  0.5543.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Finally, the model that produced best results was Model 5.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ratyusha.maiti@gmail.com" TargetMode="External"/></Relationships>
</file>