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914B0" w14:paraId="3E49C4C3" w14:textId="77777777">
        <w:tblPrEx>
          <w:tblCellMar>
            <w:top w:w="0" w:type="dxa"/>
            <w:bottom w:w="0" w:type="dxa"/>
          </w:tblCellMar>
        </w:tblPrEx>
        <w:trPr>
          <w:cantSplit/>
        </w:trPr>
        <w:tc>
          <w:tcPr>
            <w:tcW w:w="10080" w:type="dxa"/>
            <w:tcBorders>
              <w:top w:val="none" w:sz="0" w:space="0" w:color="FFFFFF"/>
              <w:left w:val="none" w:sz="0" w:space="0" w:color="FFFFFF"/>
              <w:bottom w:val="none" w:sz="0" w:space="0" w:color="FFFFFF"/>
              <w:right w:val="none" w:sz="0" w:space="0" w:color="FFFFFF"/>
            </w:tcBorders>
            <w:shd w:val="clear" w:color="auto" w:fill="081B33"/>
            <w:tcMar>
              <w:top w:w="200" w:type="dxa"/>
              <w:left w:w="300" w:type="dxa"/>
              <w:bottom w:w="200" w:type="dxa"/>
              <w:right w:w="300" w:type="dxa"/>
            </w:tcMar>
            <w:vAlign w:val="center"/>
          </w:tcPr>
          <w:p w14:paraId="113B17F2" w14:textId="77777777" w:rsidR="00D914B0" w:rsidRDefault="00D914B0">
            <w:pPr>
              <w:spacing w:before="1400"/>
            </w:pPr>
          </w:p>
          <w:p w14:paraId="231266FF" w14:textId="77777777" w:rsidR="00D914B0" w:rsidRDefault="00F17403">
            <w:pPr>
              <w:jc w:val="center"/>
            </w:pPr>
            <w:r>
              <w:rPr>
                <w:b/>
                <w:bCs/>
                <w:color w:val="C9A227"/>
                <w:spacing w:val="30"/>
                <w:sz w:val="26"/>
                <w:szCs w:val="26"/>
              </w:rPr>
              <w:t>THE STARR KUTS  ·  BILLVYAPP</w:t>
            </w:r>
          </w:p>
          <w:p w14:paraId="14061470" w14:textId="77777777" w:rsidR="00D914B0" w:rsidRDefault="00F17403">
            <w:pPr>
              <w:spacing w:before="100" w:after="500"/>
              <w:jc w:val="center"/>
            </w:pPr>
            <w:r>
              <w:rPr>
                <w:color w:val="FFFFFF"/>
                <w:sz w:val="20"/>
                <w:szCs w:val="20"/>
              </w:rPr>
              <w:t>Salon &amp; Spa Management Platform</w:t>
            </w:r>
          </w:p>
          <w:p w14:paraId="484AD152" w14:textId="77777777" w:rsidR="00D914B0" w:rsidRDefault="00F17403">
            <w:pPr>
              <w:spacing w:before="900"/>
              <w:jc w:val="center"/>
            </w:pPr>
            <w:r>
              <w:rPr>
                <w:b/>
                <w:bCs/>
                <w:color w:val="FFFFFF"/>
                <w:sz w:val="46"/>
                <w:szCs w:val="46"/>
              </w:rPr>
              <w:t>TESTING DOCUMENT</w:t>
            </w:r>
          </w:p>
          <w:p w14:paraId="794D1F50" w14:textId="77777777" w:rsidR="00D914B0" w:rsidRDefault="00F17403">
            <w:pPr>
              <w:spacing w:before="160"/>
              <w:jc w:val="center"/>
            </w:pPr>
            <w:r>
              <w:rPr>
                <w:color w:val="E8D28A"/>
                <w:sz w:val="24"/>
                <w:szCs w:val="24"/>
              </w:rPr>
              <w:t>QA Audit Trail, Defect Resolution &amp; Release Readiness</w:t>
            </w:r>
          </w:p>
          <w:p w14:paraId="1EB728D1" w14:textId="77777777" w:rsidR="00D914B0" w:rsidRDefault="00F17403">
            <w:pPr>
              <w:spacing w:before="900"/>
              <w:jc w:val="center"/>
            </w:pPr>
            <w:r>
              <w:rPr>
                <w:color w:val="CCCCCC"/>
                <w:sz w:val="20"/>
                <w:szCs w:val="20"/>
              </w:rPr>
              <w:t>PART A — Original QA Audit (07 July 2026)</w:t>
            </w:r>
          </w:p>
          <w:p w14:paraId="73A58B00" w14:textId="77777777" w:rsidR="00D914B0" w:rsidRDefault="00F17403">
            <w:pPr>
              <w:spacing w:before="60"/>
              <w:jc w:val="center"/>
            </w:pPr>
            <w:r>
              <w:rPr>
                <w:color w:val="CCCCCC"/>
                <w:sz w:val="20"/>
                <w:szCs w:val="20"/>
              </w:rPr>
              <w:t>PART B — Current Status Update (14 July 2026)</w:t>
            </w:r>
          </w:p>
          <w:p w14:paraId="30D27E3B" w14:textId="77777777" w:rsidR="00D914B0" w:rsidRDefault="00F17403">
            <w:pPr>
              <w:spacing w:before="1300"/>
              <w:jc w:val="center"/>
            </w:pPr>
            <w:r>
              <w:rPr>
                <w:i/>
                <w:iCs/>
                <w:color w:val="AAAAAA"/>
                <w:sz w:val="20"/>
                <w:szCs w:val="20"/>
              </w:rPr>
              <w:t>Prepared for: CEO / Executive Leadership</w:t>
            </w:r>
          </w:p>
          <w:p w14:paraId="16416165" w14:textId="77777777" w:rsidR="00D914B0" w:rsidRDefault="00F17403">
            <w:pPr>
              <w:spacing w:before="60"/>
              <w:jc w:val="center"/>
            </w:pPr>
            <w:r>
              <w:rPr>
                <w:i/>
                <w:iCs/>
                <w:color w:val="AAAAAA"/>
                <w:sz w:val="20"/>
                <w:szCs w:val="20"/>
              </w:rPr>
              <w:t>Prepared by: Engineering / QA</w:t>
            </w:r>
          </w:p>
          <w:p w14:paraId="65422FDD" w14:textId="77777777" w:rsidR="00D914B0" w:rsidRDefault="00F17403">
            <w:pPr>
              <w:spacing w:before="60"/>
              <w:jc w:val="center"/>
            </w:pPr>
            <w:r>
              <w:rPr>
                <w:i/>
                <w:iCs/>
                <w:color w:val="888888"/>
                <w:sz w:val="18"/>
                <w:szCs w:val="18"/>
              </w:rPr>
              <w:t>Document date: 14 July 2026 · Confidential — Internal Use</w:t>
            </w:r>
          </w:p>
          <w:p w14:paraId="373318C3" w14:textId="77777777" w:rsidR="00D914B0" w:rsidRDefault="00F17403">
            <w:r>
              <w:br w:type="page"/>
            </w:r>
          </w:p>
        </w:tc>
      </w:tr>
    </w:tbl>
    <w:p w14:paraId="2F0E311A" w14:textId="77777777" w:rsidR="00D914B0" w:rsidRDefault="00F17403">
      <w:r>
        <w:br w:type="page"/>
      </w:r>
    </w:p>
    <w:p w14:paraId="4E7E7821" w14:textId="77777777" w:rsidR="00D914B0" w:rsidRDefault="00D914B0">
      <w:pPr>
        <w:sectPr w:rsidR="00D914B0">
          <w:pgSz w:w="12240" w:h="15840"/>
          <w:pgMar w:top="720" w:right="720" w:bottom="720" w:left="720" w:header="708" w:footer="708" w:gutter="0"/>
          <w:cols w:space="720"/>
          <w:docGrid w:linePitch="360"/>
        </w:sectPr>
      </w:pPr>
    </w:p>
    <w:p w14:paraId="64D360FA" w14:textId="77777777" w:rsidR="00D914B0" w:rsidRDefault="00F17403">
      <w:pPr>
        <w:pStyle w:val="Heading1"/>
      </w:pPr>
      <w:bookmarkStart w:id="0" w:name="_Toc234921311"/>
      <w:r>
        <w:lastRenderedPageBreak/>
        <w:t>Table of Contents</w:t>
      </w:r>
      <w:bookmarkEnd w:id="0"/>
    </w:p>
    <w:sdt>
      <w:sdtPr>
        <w:alias w:val="Table of Contents"/>
        <w:id w:val="-1849320763"/>
      </w:sdtPr>
      <w:sdtEndPr/>
      <w:sdtContent>
        <w:p w14:paraId="1C3C529B" w14:textId="77777777" w:rsidR="00387056" w:rsidRDefault="00F17403">
          <w:pPr>
            <w:pStyle w:val="TOC1"/>
            <w:tabs>
              <w:tab w:val="right" w:leader="dot" w:pos="10070"/>
            </w:tabs>
            <w:rPr>
              <w:noProof/>
            </w:rPr>
          </w:pPr>
          <w:r>
            <w:fldChar w:fldCharType="begin"/>
          </w:r>
          <w:r>
            <w:instrText>TOC \h \o "1-3"</w:instrText>
          </w:r>
          <w:r>
            <w:fldChar w:fldCharType="separate"/>
          </w:r>
          <w:hyperlink w:anchor="_Toc234921311" w:history="1">
            <w:r w:rsidR="00387056" w:rsidRPr="00A72D01">
              <w:rPr>
                <w:rStyle w:val="Hyperlink"/>
                <w:noProof/>
              </w:rPr>
              <w:t>Table of Contents</w:t>
            </w:r>
            <w:r w:rsidR="00387056">
              <w:rPr>
                <w:noProof/>
              </w:rPr>
              <w:tab/>
            </w:r>
            <w:r w:rsidR="00387056">
              <w:rPr>
                <w:noProof/>
              </w:rPr>
              <w:fldChar w:fldCharType="begin"/>
            </w:r>
            <w:r w:rsidR="00387056">
              <w:rPr>
                <w:noProof/>
              </w:rPr>
              <w:instrText xml:space="preserve"> PAGEREF _Toc234921311 \h </w:instrText>
            </w:r>
            <w:r w:rsidR="00387056">
              <w:rPr>
                <w:noProof/>
              </w:rPr>
            </w:r>
            <w:r w:rsidR="00387056">
              <w:rPr>
                <w:noProof/>
              </w:rPr>
              <w:fldChar w:fldCharType="separate"/>
            </w:r>
            <w:r w:rsidR="00387056">
              <w:rPr>
                <w:noProof/>
              </w:rPr>
              <w:t>2</w:t>
            </w:r>
            <w:r w:rsidR="00387056">
              <w:rPr>
                <w:noProof/>
              </w:rPr>
              <w:fldChar w:fldCharType="end"/>
            </w:r>
          </w:hyperlink>
        </w:p>
        <w:p w14:paraId="5139BA7B" w14:textId="77777777" w:rsidR="00387056" w:rsidRDefault="00387056">
          <w:pPr>
            <w:pStyle w:val="TOC1"/>
            <w:tabs>
              <w:tab w:val="right" w:leader="dot" w:pos="10070"/>
            </w:tabs>
            <w:rPr>
              <w:noProof/>
            </w:rPr>
          </w:pPr>
          <w:hyperlink w:anchor="_Toc234921312" w:history="1">
            <w:r w:rsidRPr="00A72D01">
              <w:rPr>
                <w:rStyle w:val="Hyperlink"/>
                <w:noProof/>
              </w:rPr>
              <w:t>Executive Summary</w:t>
            </w:r>
            <w:r>
              <w:rPr>
                <w:noProof/>
              </w:rPr>
              <w:tab/>
            </w:r>
            <w:r>
              <w:rPr>
                <w:noProof/>
              </w:rPr>
              <w:fldChar w:fldCharType="begin"/>
            </w:r>
            <w:r>
              <w:rPr>
                <w:noProof/>
              </w:rPr>
              <w:instrText xml:space="preserve"> PAGEREF _Toc234921312 \h </w:instrText>
            </w:r>
            <w:r>
              <w:rPr>
                <w:noProof/>
              </w:rPr>
            </w:r>
            <w:r>
              <w:rPr>
                <w:noProof/>
              </w:rPr>
              <w:fldChar w:fldCharType="separate"/>
            </w:r>
            <w:r>
              <w:rPr>
                <w:noProof/>
              </w:rPr>
              <w:t>3</w:t>
            </w:r>
            <w:r>
              <w:rPr>
                <w:noProof/>
              </w:rPr>
              <w:fldChar w:fldCharType="end"/>
            </w:r>
          </w:hyperlink>
        </w:p>
        <w:p w14:paraId="2EB3E709" w14:textId="77777777" w:rsidR="00387056" w:rsidRDefault="00387056">
          <w:pPr>
            <w:pStyle w:val="TOC1"/>
            <w:tabs>
              <w:tab w:val="right" w:leader="dot" w:pos="10070"/>
            </w:tabs>
            <w:rPr>
              <w:noProof/>
            </w:rPr>
          </w:pPr>
          <w:hyperlink w:anchor="_Toc234921313" w:history="1">
            <w:r w:rsidRPr="00A72D01">
              <w:rPr>
                <w:rStyle w:val="Hyperlink"/>
                <w:noProof/>
              </w:rPr>
              <w:t>PART A — Original QA Audit (Historical Record: 7 July 2026)</w:t>
            </w:r>
            <w:r>
              <w:rPr>
                <w:noProof/>
              </w:rPr>
              <w:tab/>
            </w:r>
            <w:r>
              <w:rPr>
                <w:noProof/>
              </w:rPr>
              <w:fldChar w:fldCharType="begin"/>
            </w:r>
            <w:r>
              <w:rPr>
                <w:noProof/>
              </w:rPr>
              <w:instrText xml:space="preserve"> PAGEREF _Toc234921313 \h </w:instrText>
            </w:r>
            <w:r>
              <w:rPr>
                <w:noProof/>
              </w:rPr>
            </w:r>
            <w:r>
              <w:rPr>
                <w:noProof/>
              </w:rPr>
              <w:fldChar w:fldCharType="separate"/>
            </w:r>
            <w:r>
              <w:rPr>
                <w:noProof/>
              </w:rPr>
              <w:t>4</w:t>
            </w:r>
            <w:r>
              <w:rPr>
                <w:noProof/>
              </w:rPr>
              <w:fldChar w:fldCharType="end"/>
            </w:r>
          </w:hyperlink>
        </w:p>
        <w:p w14:paraId="46B322C1" w14:textId="77777777" w:rsidR="00387056" w:rsidRDefault="00387056">
          <w:pPr>
            <w:pStyle w:val="TOC2"/>
            <w:tabs>
              <w:tab w:val="right" w:leader="dot" w:pos="10070"/>
            </w:tabs>
            <w:rPr>
              <w:noProof/>
            </w:rPr>
          </w:pPr>
          <w:hyperlink w:anchor="_Toc234921314" w:history="1">
            <w:r w:rsidRPr="00A72D01">
              <w:rPr>
                <w:rStyle w:val="Hyperlink"/>
                <w:noProof/>
              </w:rPr>
              <w:t>A.1 Audit Method &amp; Scope</w:t>
            </w:r>
            <w:r>
              <w:rPr>
                <w:noProof/>
              </w:rPr>
              <w:tab/>
            </w:r>
            <w:r>
              <w:rPr>
                <w:noProof/>
              </w:rPr>
              <w:fldChar w:fldCharType="begin"/>
            </w:r>
            <w:r>
              <w:rPr>
                <w:noProof/>
              </w:rPr>
              <w:instrText xml:space="preserve"> PAGEREF _Toc234921314 \h </w:instrText>
            </w:r>
            <w:r>
              <w:rPr>
                <w:noProof/>
              </w:rPr>
            </w:r>
            <w:r>
              <w:rPr>
                <w:noProof/>
              </w:rPr>
              <w:fldChar w:fldCharType="separate"/>
            </w:r>
            <w:r>
              <w:rPr>
                <w:noProof/>
              </w:rPr>
              <w:t>4</w:t>
            </w:r>
            <w:r>
              <w:rPr>
                <w:noProof/>
              </w:rPr>
              <w:fldChar w:fldCharType="end"/>
            </w:r>
          </w:hyperlink>
        </w:p>
        <w:p w14:paraId="614921D3" w14:textId="77777777" w:rsidR="00387056" w:rsidRDefault="00387056">
          <w:pPr>
            <w:pStyle w:val="TOC2"/>
            <w:tabs>
              <w:tab w:val="right" w:leader="dot" w:pos="10070"/>
            </w:tabs>
            <w:rPr>
              <w:noProof/>
            </w:rPr>
          </w:pPr>
          <w:hyperlink w:anchor="_Toc234921315" w:history="1">
            <w:r w:rsidRPr="00A72D01">
              <w:rPr>
                <w:rStyle w:val="Hyperlink"/>
                <w:noProof/>
              </w:rPr>
              <w:t>A.2 Test Case Execution Summary (as of 7 July 2026)</w:t>
            </w:r>
            <w:r>
              <w:rPr>
                <w:noProof/>
              </w:rPr>
              <w:tab/>
            </w:r>
            <w:r>
              <w:rPr>
                <w:noProof/>
              </w:rPr>
              <w:fldChar w:fldCharType="begin"/>
            </w:r>
            <w:r>
              <w:rPr>
                <w:noProof/>
              </w:rPr>
              <w:instrText xml:space="preserve"> PAGEREF _Toc234921315 \h </w:instrText>
            </w:r>
            <w:r>
              <w:rPr>
                <w:noProof/>
              </w:rPr>
            </w:r>
            <w:r>
              <w:rPr>
                <w:noProof/>
              </w:rPr>
              <w:fldChar w:fldCharType="separate"/>
            </w:r>
            <w:r>
              <w:rPr>
                <w:noProof/>
              </w:rPr>
              <w:t>4</w:t>
            </w:r>
            <w:r>
              <w:rPr>
                <w:noProof/>
              </w:rPr>
              <w:fldChar w:fldCharType="end"/>
            </w:r>
          </w:hyperlink>
        </w:p>
        <w:p w14:paraId="4DA38214" w14:textId="77777777" w:rsidR="00387056" w:rsidRDefault="00387056">
          <w:pPr>
            <w:pStyle w:val="TOC2"/>
            <w:tabs>
              <w:tab w:val="right" w:leader="dot" w:pos="10070"/>
            </w:tabs>
            <w:rPr>
              <w:noProof/>
            </w:rPr>
          </w:pPr>
          <w:hyperlink w:anchor="_Toc234921316" w:history="1">
            <w:r w:rsidRPr="00A72D01">
              <w:rPr>
                <w:rStyle w:val="Hyperlink"/>
                <w:noProof/>
              </w:rPr>
              <w:t>A.3 Defect / Bug Backlog (as identified 7 July 2026)</w:t>
            </w:r>
            <w:r>
              <w:rPr>
                <w:noProof/>
              </w:rPr>
              <w:tab/>
            </w:r>
            <w:r>
              <w:rPr>
                <w:noProof/>
              </w:rPr>
              <w:fldChar w:fldCharType="begin"/>
            </w:r>
            <w:r>
              <w:rPr>
                <w:noProof/>
              </w:rPr>
              <w:instrText xml:space="preserve"> PAGEREF _Toc234921316 \h </w:instrText>
            </w:r>
            <w:r>
              <w:rPr>
                <w:noProof/>
              </w:rPr>
            </w:r>
            <w:r>
              <w:rPr>
                <w:noProof/>
              </w:rPr>
              <w:fldChar w:fldCharType="separate"/>
            </w:r>
            <w:r>
              <w:rPr>
                <w:noProof/>
              </w:rPr>
              <w:t>5</w:t>
            </w:r>
            <w:r>
              <w:rPr>
                <w:noProof/>
              </w:rPr>
              <w:fldChar w:fldCharType="end"/>
            </w:r>
          </w:hyperlink>
        </w:p>
        <w:p w14:paraId="14C21EB9" w14:textId="77777777" w:rsidR="00387056" w:rsidRDefault="00387056">
          <w:pPr>
            <w:pStyle w:val="TOC2"/>
            <w:tabs>
              <w:tab w:val="right" w:leader="dot" w:pos="10070"/>
            </w:tabs>
            <w:rPr>
              <w:noProof/>
            </w:rPr>
          </w:pPr>
          <w:hyperlink w:anchor="_Toc234921317" w:history="1">
            <w:r w:rsidRPr="00A72D01">
              <w:rPr>
                <w:rStyle w:val="Hyperlink"/>
                <w:noProof/>
              </w:rPr>
              <w:t>A.4 Feature Testing Coverage (as of 7 July 2026)</w:t>
            </w:r>
            <w:r>
              <w:rPr>
                <w:noProof/>
              </w:rPr>
              <w:tab/>
            </w:r>
            <w:r>
              <w:rPr>
                <w:noProof/>
              </w:rPr>
              <w:fldChar w:fldCharType="begin"/>
            </w:r>
            <w:r>
              <w:rPr>
                <w:noProof/>
              </w:rPr>
              <w:instrText xml:space="preserve"> PAGEREF _Toc234921317 \h </w:instrText>
            </w:r>
            <w:r>
              <w:rPr>
                <w:noProof/>
              </w:rPr>
            </w:r>
            <w:r>
              <w:rPr>
                <w:noProof/>
              </w:rPr>
              <w:fldChar w:fldCharType="separate"/>
            </w:r>
            <w:r>
              <w:rPr>
                <w:noProof/>
              </w:rPr>
              <w:t>5</w:t>
            </w:r>
            <w:r>
              <w:rPr>
                <w:noProof/>
              </w:rPr>
              <w:fldChar w:fldCharType="end"/>
            </w:r>
          </w:hyperlink>
        </w:p>
        <w:p w14:paraId="7621506F" w14:textId="77777777" w:rsidR="00387056" w:rsidRDefault="00387056">
          <w:pPr>
            <w:pStyle w:val="TOC2"/>
            <w:tabs>
              <w:tab w:val="right" w:leader="dot" w:pos="10070"/>
            </w:tabs>
            <w:rPr>
              <w:noProof/>
            </w:rPr>
          </w:pPr>
          <w:hyperlink w:anchor="_Toc234921318" w:history="1">
            <w:r w:rsidRPr="00A72D01">
              <w:rPr>
                <w:rStyle w:val="Hyperlink"/>
                <w:noProof/>
              </w:rPr>
              <w:t>A.5 Module Completion Assessment (as of 7 July 2026)</w:t>
            </w:r>
            <w:r>
              <w:rPr>
                <w:noProof/>
              </w:rPr>
              <w:tab/>
            </w:r>
            <w:r>
              <w:rPr>
                <w:noProof/>
              </w:rPr>
              <w:fldChar w:fldCharType="begin"/>
            </w:r>
            <w:r>
              <w:rPr>
                <w:noProof/>
              </w:rPr>
              <w:instrText xml:space="preserve"> PAGEREF _Toc234921318 \h </w:instrText>
            </w:r>
            <w:r>
              <w:rPr>
                <w:noProof/>
              </w:rPr>
            </w:r>
            <w:r>
              <w:rPr>
                <w:noProof/>
              </w:rPr>
              <w:fldChar w:fldCharType="separate"/>
            </w:r>
            <w:r>
              <w:rPr>
                <w:noProof/>
              </w:rPr>
              <w:t>6</w:t>
            </w:r>
            <w:r>
              <w:rPr>
                <w:noProof/>
              </w:rPr>
              <w:fldChar w:fldCharType="end"/>
            </w:r>
          </w:hyperlink>
        </w:p>
        <w:p w14:paraId="7717991F" w14:textId="77777777" w:rsidR="00387056" w:rsidRDefault="00387056">
          <w:pPr>
            <w:pStyle w:val="TOC2"/>
            <w:tabs>
              <w:tab w:val="right" w:leader="dot" w:pos="10070"/>
            </w:tabs>
            <w:rPr>
              <w:noProof/>
            </w:rPr>
          </w:pPr>
          <w:hyperlink w:anchor="_Toc234921319" w:history="1">
            <w:r w:rsidRPr="00A72D01">
              <w:rPr>
                <w:rStyle w:val="Hyperlink"/>
                <w:noProof/>
              </w:rPr>
              <w:t>A.6 Top Gaps Identified (as of 7 July 2026)</w:t>
            </w:r>
            <w:r>
              <w:rPr>
                <w:noProof/>
              </w:rPr>
              <w:tab/>
            </w:r>
            <w:r>
              <w:rPr>
                <w:noProof/>
              </w:rPr>
              <w:fldChar w:fldCharType="begin"/>
            </w:r>
            <w:r>
              <w:rPr>
                <w:noProof/>
              </w:rPr>
              <w:instrText xml:space="preserve"> PAGEREF _Toc234921319 \h </w:instrText>
            </w:r>
            <w:r>
              <w:rPr>
                <w:noProof/>
              </w:rPr>
            </w:r>
            <w:r>
              <w:rPr>
                <w:noProof/>
              </w:rPr>
              <w:fldChar w:fldCharType="separate"/>
            </w:r>
            <w:r>
              <w:rPr>
                <w:noProof/>
              </w:rPr>
              <w:t>6</w:t>
            </w:r>
            <w:r>
              <w:rPr>
                <w:noProof/>
              </w:rPr>
              <w:fldChar w:fldCharType="end"/>
            </w:r>
          </w:hyperlink>
        </w:p>
        <w:p w14:paraId="5F5A428E" w14:textId="77777777" w:rsidR="00387056" w:rsidRDefault="00387056">
          <w:pPr>
            <w:pStyle w:val="TOC2"/>
            <w:tabs>
              <w:tab w:val="right" w:leader="dot" w:pos="10070"/>
            </w:tabs>
            <w:rPr>
              <w:noProof/>
            </w:rPr>
          </w:pPr>
          <w:hyperlink w:anchor="_Toc234921320" w:history="1">
            <w:r w:rsidRPr="00A72D01">
              <w:rPr>
                <w:rStyle w:val="Hyperlink"/>
                <w:noProof/>
              </w:rPr>
              <w:t>A.7 Release Readiness Verdict (as issued 7 July 2026)</w:t>
            </w:r>
            <w:r>
              <w:rPr>
                <w:noProof/>
              </w:rPr>
              <w:tab/>
            </w:r>
            <w:r>
              <w:rPr>
                <w:noProof/>
              </w:rPr>
              <w:fldChar w:fldCharType="begin"/>
            </w:r>
            <w:r>
              <w:rPr>
                <w:noProof/>
              </w:rPr>
              <w:instrText xml:space="preserve"> PAGEREF _Toc234921320 \h </w:instrText>
            </w:r>
            <w:r>
              <w:rPr>
                <w:noProof/>
              </w:rPr>
            </w:r>
            <w:r>
              <w:rPr>
                <w:noProof/>
              </w:rPr>
              <w:fldChar w:fldCharType="separate"/>
            </w:r>
            <w:r>
              <w:rPr>
                <w:noProof/>
              </w:rPr>
              <w:t>7</w:t>
            </w:r>
            <w:r>
              <w:rPr>
                <w:noProof/>
              </w:rPr>
              <w:fldChar w:fldCharType="end"/>
            </w:r>
          </w:hyperlink>
        </w:p>
        <w:p w14:paraId="24B82B03" w14:textId="77777777" w:rsidR="00387056" w:rsidRDefault="00387056">
          <w:pPr>
            <w:pStyle w:val="TOC1"/>
            <w:tabs>
              <w:tab w:val="right" w:leader="dot" w:pos="10070"/>
            </w:tabs>
            <w:rPr>
              <w:noProof/>
            </w:rPr>
          </w:pPr>
          <w:hyperlink w:anchor="_Toc234921321" w:history="1">
            <w:r w:rsidRPr="00A72D01">
              <w:rPr>
                <w:rStyle w:val="Hyperlink"/>
                <w:noProof/>
              </w:rPr>
              <w:t>PART B — Current Status Update (Verified: 14 July 2026)</w:t>
            </w:r>
            <w:r>
              <w:rPr>
                <w:noProof/>
              </w:rPr>
              <w:tab/>
            </w:r>
            <w:r>
              <w:rPr>
                <w:noProof/>
              </w:rPr>
              <w:fldChar w:fldCharType="begin"/>
            </w:r>
            <w:r>
              <w:rPr>
                <w:noProof/>
              </w:rPr>
              <w:instrText xml:space="preserve"> PAGEREF _Toc234921321 \h </w:instrText>
            </w:r>
            <w:r>
              <w:rPr>
                <w:noProof/>
              </w:rPr>
            </w:r>
            <w:r>
              <w:rPr>
                <w:noProof/>
              </w:rPr>
              <w:fldChar w:fldCharType="separate"/>
            </w:r>
            <w:r>
              <w:rPr>
                <w:noProof/>
              </w:rPr>
              <w:t>8</w:t>
            </w:r>
            <w:r>
              <w:rPr>
                <w:noProof/>
              </w:rPr>
              <w:fldChar w:fldCharType="end"/>
            </w:r>
          </w:hyperlink>
        </w:p>
        <w:p w14:paraId="4856DB5F" w14:textId="77777777" w:rsidR="00387056" w:rsidRDefault="00387056">
          <w:pPr>
            <w:pStyle w:val="TOC2"/>
            <w:tabs>
              <w:tab w:val="right" w:leader="dot" w:pos="10070"/>
            </w:tabs>
            <w:rPr>
              <w:noProof/>
            </w:rPr>
          </w:pPr>
          <w:hyperlink w:anchor="_Toc234921322" w:history="1">
            <w:r w:rsidRPr="00A72D01">
              <w:rPr>
                <w:rStyle w:val="Hyperlink"/>
                <w:noProof/>
              </w:rPr>
              <w:t>B.1 Executive Summary of Progress</w:t>
            </w:r>
            <w:r>
              <w:rPr>
                <w:noProof/>
              </w:rPr>
              <w:tab/>
            </w:r>
            <w:r>
              <w:rPr>
                <w:noProof/>
              </w:rPr>
              <w:fldChar w:fldCharType="begin"/>
            </w:r>
            <w:r>
              <w:rPr>
                <w:noProof/>
              </w:rPr>
              <w:instrText xml:space="preserve"> PAGEREF _Toc234921322 \h </w:instrText>
            </w:r>
            <w:r>
              <w:rPr>
                <w:noProof/>
              </w:rPr>
            </w:r>
            <w:r>
              <w:rPr>
                <w:noProof/>
              </w:rPr>
              <w:fldChar w:fldCharType="separate"/>
            </w:r>
            <w:r>
              <w:rPr>
                <w:noProof/>
              </w:rPr>
              <w:t>8</w:t>
            </w:r>
            <w:r>
              <w:rPr>
                <w:noProof/>
              </w:rPr>
              <w:fldChar w:fldCharType="end"/>
            </w:r>
          </w:hyperlink>
        </w:p>
        <w:p w14:paraId="472A97B7" w14:textId="77777777" w:rsidR="00387056" w:rsidRDefault="00387056">
          <w:pPr>
            <w:pStyle w:val="TOC2"/>
            <w:tabs>
              <w:tab w:val="right" w:leader="dot" w:pos="10070"/>
            </w:tabs>
            <w:rPr>
              <w:noProof/>
            </w:rPr>
          </w:pPr>
          <w:hyperlink w:anchor="_Toc234921323" w:history="1">
            <w:r w:rsidRPr="00A72D01">
              <w:rPr>
                <w:rStyle w:val="Hyperlink"/>
                <w:noProof/>
              </w:rPr>
              <w:t>B.2 Automated End-to-End Test Results (Playwright, 11–12 July 2026)</w:t>
            </w:r>
            <w:r>
              <w:rPr>
                <w:noProof/>
              </w:rPr>
              <w:tab/>
            </w:r>
            <w:r>
              <w:rPr>
                <w:noProof/>
              </w:rPr>
              <w:fldChar w:fldCharType="begin"/>
            </w:r>
            <w:r>
              <w:rPr>
                <w:noProof/>
              </w:rPr>
              <w:instrText xml:space="preserve"> PAGEREF _Toc234921323 \h </w:instrText>
            </w:r>
            <w:r>
              <w:rPr>
                <w:noProof/>
              </w:rPr>
            </w:r>
            <w:r>
              <w:rPr>
                <w:noProof/>
              </w:rPr>
              <w:fldChar w:fldCharType="separate"/>
            </w:r>
            <w:r>
              <w:rPr>
                <w:noProof/>
              </w:rPr>
              <w:t>8</w:t>
            </w:r>
            <w:r>
              <w:rPr>
                <w:noProof/>
              </w:rPr>
              <w:fldChar w:fldCharType="end"/>
            </w:r>
          </w:hyperlink>
        </w:p>
        <w:p w14:paraId="480B16E7" w14:textId="77777777" w:rsidR="00387056" w:rsidRDefault="00387056">
          <w:pPr>
            <w:pStyle w:val="TOC3"/>
            <w:tabs>
              <w:tab w:val="right" w:leader="dot" w:pos="10070"/>
            </w:tabs>
            <w:rPr>
              <w:noProof/>
            </w:rPr>
          </w:pPr>
          <w:hyperlink w:anchor="_Toc234921324" w:history="1">
            <w:r w:rsidRPr="00A72D01">
              <w:rPr>
                <w:rStyle w:val="Hyperlink"/>
                <w:noProof/>
              </w:rPr>
              <w:t>Coverage by domain</w:t>
            </w:r>
            <w:r>
              <w:rPr>
                <w:noProof/>
              </w:rPr>
              <w:tab/>
            </w:r>
            <w:r>
              <w:rPr>
                <w:noProof/>
              </w:rPr>
              <w:fldChar w:fldCharType="begin"/>
            </w:r>
            <w:r>
              <w:rPr>
                <w:noProof/>
              </w:rPr>
              <w:instrText xml:space="preserve"> PAGEREF _Toc234921324 \h </w:instrText>
            </w:r>
            <w:r>
              <w:rPr>
                <w:noProof/>
              </w:rPr>
            </w:r>
            <w:r>
              <w:rPr>
                <w:noProof/>
              </w:rPr>
              <w:fldChar w:fldCharType="separate"/>
            </w:r>
            <w:r>
              <w:rPr>
                <w:noProof/>
              </w:rPr>
              <w:t>9</w:t>
            </w:r>
            <w:r>
              <w:rPr>
                <w:noProof/>
              </w:rPr>
              <w:fldChar w:fldCharType="end"/>
            </w:r>
          </w:hyperlink>
        </w:p>
        <w:p w14:paraId="6C7A8A6F" w14:textId="77777777" w:rsidR="00387056" w:rsidRDefault="00387056">
          <w:pPr>
            <w:pStyle w:val="TOC3"/>
            <w:tabs>
              <w:tab w:val="right" w:leader="dot" w:pos="10070"/>
            </w:tabs>
            <w:rPr>
              <w:noProof/>
            </w:rPr>
          </w:pPr>
          <w:hyperlink w:anchor="_Toc234921325" w:history="1">
            <w:r w:rsidRPr="00A72D01">
              <w:rPr>
                <w:rStyle w:val="Hyperlink"/>
                <w:noProof/>
              </w:rPr>
              <w:t>Product defects found and fixed during this test cycle</w:t>
            </w:r>
            <w:r>
              <w:rPr>
                <w:noProof/>
              </w:rPr>
              <w:tab/>
            </w:r>
            <w:r>
              <w:rPr>
                <w:noProof/>
              </w:rPr>
              <w:fldChar w:fldCharType="begin"/>
            </w:r>
            <w:r>
              <w:rPr>
                <w:noProof/>
              </w:rPr>
              <w:instrText xml:space="preserve"> PAGEREF _Toc234921325 \h </w:instrText>
            </w:r>
            <w:r>
              <w:rPr>
                <w:noProof/>
              </w:rPr>
            </w:r>
            <w:r>
              <w:rPr>
                <w:noProof/>
              </w:rPr>
              <w:fldChar w:fldCharType="separate"/>
            </w:r>
            <w:r>
              <w:rPr>
                <w:noProof/>
              </w:rPr>
              <w:t>9</w:t>
            </w:r>
            <w:r>
              <w:rPr>
                <w:noProof/>
              </w:rPr>
              <w:fldChar w:fldCharType="end"/>
            </w:r>
          </w:hyperlink>
        </w:p>
        <w:p w14:paraId="341DC175" w14:textId="77777777" w:rsidR="00387056" w:rsidRDefault="00387056">
          <w:pPr>
            <w:pStyle w:val="TOC2"/>
            <w:tabs>
              <w:tab w:val="right" w:leader="dot" w:pos="10070"/>
            </w:tabs>
            <w:rPr>
              <w:noProof/>
            </w:rPr>
          </w:pPr>
          <w:hyperlink w:anchor="_Toc234921326" w:history="1">
            <w:r w:rsidRPr="00A72D01">
              <w:rPr>
                <w:rStyle w:val="Hyperlink"/>
                <w:noProof/>
              </w:rPr>
              <w:t>B.3 Defect Resolution Tracker — Then vs. Now</w:t>
            </w:r>
            <w:r>
              <w:rPr>
                <w:noProof/>
              </w:rPr>
              <w:tab/>
            </w:r>
            <w:r>
              <w:rPr>
                <w:noProof/>
              </w:rPr>
              <w:fldChar w:fldCharType="begin"/>
            </w:r>
            <w:r>
              <w:rPr>
                <w:noProof/>
              </w:rPr>
              <w:instrText xml:space="preserve"> PAGEREF _Toc234921326 \h </w:instrText>
            </w:r>
            <w:r>
              <w:rPr>
                <w:noProof/>
              </w:rPr>
            </w:r>
            <w:r>
              <w:rPr>
                <w:noProof/>
              </w:rPr>
              <w:fldChar w:fldCharType="separate"/>
            </w:r>
            <w:r>
              <w:rPr>
                <w:noProof/>
              </w:rPr>
              <w:t>9</w:t>
            </w:r>
            <w:r>
              <w:rPr>
                <w:noProof/>
              </w:rPr>
              <w:fldChar w:fldCharType="end"/>
            </w:r>
          </w:hyperlink>
        </w:p>
        <w:p w14:paraId="7493662A" w14:textId="77777777" w:rsidR="00387056" w:rsidRDefault="00387056">
          <w:pPr>
            <w:pStyle w:val="TOC2"/>
            <w:tabs>
              <w:tab w:val="right" w:leader="dot" w:pos="10070"/>
            </w:tabs>
            <w:rPr>
              <w:noProof/>
            </w:rPr>
          </w:pPr>
          <w:hyperlink w:anchor="_Toc234921327" w:history="1">
            <w:r w:rsidRPr="00A72D01">
              <w:rPr>
                <w:rStyle w:val="Hyperlink"/>
                <w:noProof/>
              </w:rPr>
              <w:t>B.4 Backend / API Coverage — Then vs. Now</w:t>
            </w:r>
            <w:r>
              <w:rPr>
                <w:noProof/>
              </w:rPr>
              <w:tab/>
            </w:r>
            <w:r>
              <w:rPr>
                <w:noProof/>
              </w:rPr>
              <w:fldChar w:fldCharType="begin"/>
            </w:r>
            <w:r>
              <w:rPr>
                <w:noProof/>
              </w:rPr>
              <w:instrText xml:space="preserve"> PAGEREF _Toc234921327 \h </w:instrText>
            </w:r>
            <w:r>
              <w:rPr>
                <w:noProof/>
              </w:rPr>
            </w:r>
            <w:r>
              <w:rPr>
                <w:noProof/>
              </w:rPr>
              <w:fldChar w:fldCharType="separate"/>
            </w:r>
            <w:r>
              <w:rPr>
                <w:noProof/>
              </w:rPr>
              <w:t>11</w:t>
            </w:r>
            <w:r>
              <w:rPr>
                <w:noProof/>
              </w:rPr>
              <w:fldChar w:fldCharType="end"/>
            </w:r>
          </w:hyperlink>
        </w:p>
        <w:p w14:paraId="55C35018" w14:textId="77777777" w:rsidR="00387056" w:rsidRDefault="00387056">
          <w:pPr>
            <w:pStyle w:val="TOC2"/>
            <w:tabs>
              <w:tab w:val="right" w:leader="dot" w:pos="10070"/>
            </w:tabs>
            <w:rPr>
              <w:noProof/>
            </w:rPr>
          </w:pPr>
          <w:hyperlink w:anchor="_Toc234921328" w:history="1">
            <w:r w:rsidRPr="00A72D01">
              <w:rPr>
                <w:rStyle w:val="Hyperlink"/>
                <w:noProof/>
              </w:rPr>
              <w:t>B.5 Database Migrations &amp; Test Infrastructure — Then vs. Now</w:t>
            </w:r>
            <w:r>
              <w:rPr>
                <w:noProof/>
              </w:rPr>
              <w:tab/>
            </w:r>
            <w:r>
              <w:rPr>
                <w:noProof/>
              </w:rPr>
              <w:fldChar w:fldCharType="begin"/>
            </w:r>
            <w:r>
              <w:rPr>
                <w:noProof/>
              </w:rPr>
              <w:instrText xml:space="preserve"> PAGEREF _Toc234921328 \h </w:instrText>
            </w:r>
            <w:r>
              <w:rPr>
                <w:noProof/>
              </w:rPr>
            </w:r>
            <w:r>
              <w:rPr>
                <w:noProof/>
              </w:rPr>
              <w:fldChar w:fldCharType="separate"/>
            </w:r>
            <w:r>
              <w:rPr>
                <w:noProof/>
              </w:rPr>
              <w:t>11</w:t>
            </w:r>
            <w:r>
              <w:rPr>
                <w:noProof/>
              </w:rPr>
              <w:fldChar w:fldCharType="end"/>
            </w:r>
          </w:hyperlink>
        </w:p>
        <w:p w14:paraId="40E485DB" w14:textId="77777777" w:rsidR="00387056" w:rsidRDefault="00387056">
          <w:pPr>
            <w:pStyle w:val="TOC2"/>
            <w:tabs>
              <w:tab w:val="right" w:leader="dot" w:pos="10070"/>
            </w:tabs>
            <w:rPr>
              <w:noProof/>
            </w:rPr>
          </w:pPr>
          <w:hyperlink w:anchor="_Toc234921329" w:history="1">
            <w:r w:rsidRPr="00A72D01">
              <w:rPr>
                <w:rStyle w:val="Hyperlink"/>
                <w:noProof/>
              </w:rPr>
              <w:t>B.6 Updated Release Readiness Assessment</w:t>
            </w:r>
            <w:r>
              <w:rPr>
                <w:noProof/>
              </w:rPr>
              <w:tab/>
            </w:r>
            <w:r>
              <w:rPr>
                <w:noProof/>
              </w:rPr>
              <w:fldChar w:fldCharType="begin"/>
            </w:r>
            <w:r>
              <w:rPr>
                <w:noProof/>
              </w:rPr>
              <w:instrText xml:space="preserve"> PAGEREF _Toc234921329 \h </w:instrText>
            </w:r>
            <w:r>
              <w:rPr>
                <w:noProof/>
              </w:rPr>
            </w:r>
            <w:r>
              <w:rPr>
                <w:noProof/>
              </w:rPr>
              <w:fldChar w:fldCharType="separate"/>
            </w:r>
            <w:r>
              <w:rPr>
                <w:noProof/>
              </w:rPr>
              <w:t>12</w:t>
            </w:r>
            <w:r>
              <w:rPr>
                <w:noProof/>
              </w:rPr>
              <w:fldChar w:fldCharType="end"/>
            </w:r>
          </w:hyperlink>
        </w:p>
        <w:p w14:paraId="19EFF3EF" w14:textId="77777777" w:rsidR="00387056" w:rsidRDefault="00387056">
          <w:pPr>
            <w:pStyle w:val="TOC2"/>
            <w:tabs>
              <w:tab w:val="right" w:leader="dot" w:pos="10070"/>
            </w:tabs>
            <w:rPr>
              <w:noProof/>
            </w:rPr>
          </w:pPr>
          <w:hyperlink w:anchor="_Toc234921330" w:history="1">
            <w:r w:rsidRPr="00A72D01">
              <w:rPr>
                <w:rStyle w:val="Hyperlink"/>
                <w:noProof/>
              </w:rPr>
              <w:t>B.7 Residual Risks &amp; Recommendations</w:t>
            </w:r>
            <w:r>
              <w:rPr>
                <w:noProof/>
              </w:rPr>
              <w:tab/>
            </w:r>
            <w:r>
              <w:rPr>
                <w:noProof/>
              </w:rPr>
              <w:fldChar w:fldCharType="begin"/>
            </w:r>
            <w:r>
              <w:rPr>
                <w:noProof/>
              </w:rPr>
              <w:instrText xml:space="preserve"> PAGEREF _Toc234921330 \h </w:instrText>
            </w:r>
            <w:r>
              <w:rPr>
                <w:noProof/>
              </w:rPr>
            </w:r>
            <w:r>
              <w:rPr>
                <w:noProof/>
              </w:rPr>
              <w:fldChar w:fldCharType="separate"/>
            </w:r>
            <w:r>
              <w:rPr>
                <w:noProof/>
              </w:rPr>
              <w:t>13</w:t>
            </w:r>
            <w:r>
              <w:rPr>
                <w:noProof/>
              </w:rPr>
              <w:fldChar w:fldCharType="end"/>
            </w:r>
          </w:hyperlink>
        </w:p>
        <w:p w14:paraId="256DD558" w14:textId="77777777" w:rsidR="00387056" w:rsidRDefault="00387056">
          <w:pPr>
            <w:pStyle w:val="TOC1"/>
            <w:tabs>
              <w:tab w:val="right" w:leader="dot" w:pos="10070"/>
            </w:tabs>
            <w:rPr>
              <w:noProof/>
            </w:rPr>
          </w:pPr>
          <w:hyperlink w:anchor="_Toc234921331" w:history="1">
            <w:r w:rsidRPr="00A72D01">
              <w:rPr>
                <w:rStyle w:val="Hyperlink"/>
                <w:noProof/>
              </w:rPr>
              <w:t>Conclusion &amp; Recommendation</w:t>
            </w:r>
            <w:r>
              <w:rPr>
                <w:noProof/>
              </w:rPr>
              <w:tab/>
            </w:r>
            <w:r>
              <w:rPr>
                <w:noProof/>
              </w:rPr>
              <w:fldChar w:fldCharType="begin"/>
            </w:r>
            <w:r>
              <w:rPr>
                <w:noProof/>
              </w:rPr>
              <w:instrText xml:space="preserve"> PAGEREF _Toc234921331 \h </w:instrText>
            </w:r>
            <w:r>
              <w:rPr>
                <w:noProof/>
              </w:rPr>
            </w:r>
            <w:r>
              <w:rPr>
                <w:noProof/>
              </w:rPr>
              <w:fldChar w:fldCharType="separate"/>
            </w:r>
            <w:r>
              <w:rPr>
                <w:noProof/>
              </w:rPr>
              <w:t>14</w:t>
            </w:r>
            <w:r>
              <w:rPr>
                <w:noProof/>
              </w:rPr>
              <w:fldChar w:fldCharType="end"/>
            </w:r>
          </w:hyperlink>
        </w:p>
        <w:p w14:paraId="019E4952" w14:textId="77777777" w:rsidR="00387056" w:rsidRDefault="00387056">
          <w:pPr>
            <w:pStyle w:val="TOC1"/>
            <w:tabs>
              <w:tab w:val="right" w:leader="dot" w:pos="10070"/>
            </w:tabs>
            <w:rPr>
              <w:noProof/>
            </w:rPr>
          </w:pPr>
          <w:hyperlink w:anchor="_Toc234921332" w:history="1">
            <w:r w:rsidRPr="00A72D01">
              <w:rPr>
                <w:rStyle w:val="Hyperlink"/>
                <w:noProof/>
              </w:rPr>
              <w:t>Appendix — Source Documents</w:t>
            </w:r>
            <w:r>
              <w:rPr>
                <w:noProof/>
              </w:rPr>
              <w:tab/>
            </w:r>
            <w:r>
              <w:rPr>
                <w:noProof/>
              </w:rPr>
              <w:fldChar w:fldCharType="begin"/>
            </w:r>
            <w:r>
              <w:rPr>
                <w:noProof/>
              </w:rPr>
              <w:instrText xml:space="preserve"> PAGEREF _Toc234921332 \h </w:instrText>
            </w:r>
            <w:r>
              <w:rPr>
                <w:noProof/>
              </w:rPr>
            </w:r>
            <w:r>
              <w:rPr>
                <w:noProof/>
              </w:rPr>
              <w:fldChar w:fldCharType="separate"/>
            </w:r>
            <w:r>
              <w:rPr>
                <w:noProof/>
              </w:rPr>
              <w:t>15</w:t>
            </w:r>
            <w:r>
              <w:rPr>
                <w:noProof/>
              </w:rPr>
              <w:fldChar w:fldCharType="end"/>
            </w:r>
          </w:hyperlink>
        </w:p>
        <w:p w14:paraId="306F72AE" w14:textId="77777777" w:rsidR="00D914B0" w:rsidRDefault="00F17403">
          <w:r>
            <w:fldChar w:fldCharType="end"/>
          </w:r>
        </w:p>
      </w:sdtContent>
    </w:sdt>
    <w:p w14:paraId="3E8F5747" w14:textId="77777777" w:rsidR="00D914B0" w:rsidRDefault="00F17403">
      <w:r>
        <w:br w:type="page"/>
      </w:r>
    </w:p>
    <w:p w14:paraId="1C140A83" w14:textId="77777777" w:rsidR="00D914B0" w:rsidRDefault="00F17403">
      <w:pPr>
        <w:pStyle w:val="Heading1"/>
      </w:pPr>
      <w:bookmarkStart w:id="1" w:name="_Toc234921312"/>
      <w:r>
        <w:lastRenderedPageBreak/>
        <w:t>Executive Summary</w:t>
      </w:r>
      <w:bookmarkEnd w:id="1"/>
    </w:p>
    <w:p w14:paraId="47E3F8F0" w14:textId="77777777" w:rsidR="00D914B0" w:rsidRDefault="00F17403">
      <w:pPr>
        <w:spacing w:after="160" w:line="276" w:lineRule="auto"/>
      </w:pPr>
      <w:r>
        <w:t>This Testing Document consolidates two things for CEO-level review: (1) the original, evidence-based QA/engineering audit of BillVyapp ("The Starr Kuts") conducted on 7 July 2026, which found the product had strong UI polish but very limited real backend/data persistence at the time; and (2) a verified update on what has changed since — now materially more complete — as of 14 July 2026, cross-checked directly against the current source code and an automated end-to-end test run.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914B0" w14:paraId="181D2C01" w14:textId="77777777">
        <w:tblPrEx>
          <w:tblCellMar>
            <w:top w:w="0" w:type="dxa"/>
            <w:bottom w:w="0" w:type="dxa"/>
          </w:tblCellMar>
        </w:tblPrEx>
        <w:tc>
          <w:tcPr>
            <w:tcW w:w="9000" w:type="dxa"/>
            <w:tcBorders>
              <w:top w:val="single" w:sz="4" w:space="0" w:color="2E7D32"/>
              <w:left w:val="single" w:sz="24" w:space="0" w:color="2E7D32"/>
              <w:bottom w:val="single" w:sz="4" w:space="0" w:color="2E7D32"/>
              <w:right w:val="single" w:sz="4" w:space="0" w:color="2E7D32"/>
            </w:tcBorders>
            <w:shd w:val="clear" w:color="auto" w:fill="E6F0E7"/>
            <w:tcMar>
              <w:top w:w="160" w:type="dxa"/>
              <w:left w:w="220" w:type="dxa"/>
              <w:bottom w:w="160" w:type="dxa"/>
              <w:right w:w="220" w:type="dxa"/>
            </w:tcMar>
            <w:vAlign w:val="center"/>
          </w:tcPr>
          <w:p w14:paraId="0FD1F59E" w14:textId="77777777" w:rsidR="00D914B0" w:rsidRDefault="00F17403">
            <w:pPr>
              <w:spacing w:after="60"/>
            </w:pPr>
            <w:r>
              <w:rPr>
                <w:b/>
                <w:bCs/>
              </w:rPr>
              <w:t>Headline for leadership</w:t>
            </w:r>
          </w:p>
          <w:p w14:paraId="04C86D7E" w14:textId="77777777" w:rsidR="00D914B0" w:rsidRDefault="00F17403">
            <w:r>
              <w:rPr>
                <w:sz w:val="20"/>
                <w:szCs w:val="20"/>
              </w:rPr>
              <w:t>The 7 July audit's central verdict was “NOT production ready” — 3 of 25 planned backend modules wired, 2 database migrations blocking Billing and Memberships, no login gate, and zero automated tests. As of 14 July, all four of those specific blockers are resolved and verified in code: 25 backend modules are now live, all 12 migrations are applied, the login/route guard is active, and an automated Playwright end-to-end suite passed 30 of 30 executed tests (1 skipped for a data precondition). Several lower-se</w:t>
            </w:r>
            <w:r>
              <w:rPr>
                <w:sz w:val="20"/>
                <w:szCs w:val="20"/>
              </w:rPr>
              <w:t>verity items from the original audit remain genuinely open and are called out plainly in Part B, Section 7 — this document does not claim a clean sweep.</w:t>
            </w:r>
          </w:p>
        </w:tc>
      </w:tr>
    </w:tbl>
    <w:p w14:paraId="322DE2CE" w14:textId="77777777" w:rsidR="00D914B0" w:rsidRDefault="00F17403">
      <w:pPr>
        <w:spacing w:after="160" w:line="276" w:lineRule="auto"/>
      </w:pPr>
      <w:r>
        <w:t>Recommended reading order: Part A gives the historical baseline and the original findings exactly as delivered on 7 July (useful for audit trail and to understand what was fixed). Part B gives the current, verified picture and the updated release recommendation. The Conclusion section synthesizes both into a single go/no-go recommendation.</w:t>
      </w:r>
    </w:p>
    <w:p w14:paraId="2562B468" w14:textId="77777777" w:rsidR="00D914B0" w:rsidRDefault="00F17403">
      <w:r>
        <w:br w:type="page"/>
      </w:r>
    </w:p>
    <w:p w14:paraId="56AFBCC4" w14:textId="77777777" w:rsidR="00D914B0" w:rsidRDefault="00F17403">
      <w:pPr>
        <w:pStyle w:val="Heading1"/>
      </w:pPr>
      <w:bookmarkStart w:id="2" w:name="_Toc234921313"/>
      <w:r>
        <w:lastRenderedPageBreak/>
        <w:t>PART A — Original QA Audit (Historical Record: 7 July 2026)</w:t>
      </w:r>
      <w:bookmarkEnd w:id="2"/>
    </w:p>
    <w:p w14:paraId="2EE993E1" w14:textId="77777777" w:rsidR="00D914B0" w:rsidRDefault="00F17403">
      <w:pPr>
        <w:spacing w:after="160" w:line="276" w:lineRule="auto"/>
      </w:pPr>
      <w:r>
        <w:rPr>
          <w:i/>
          <w:iCs/>
        </w:rPr>
        <w:t>This part reproduces, in formalized form, the findings of the engineering team's static code audit and live-database check performed on 7 July 2026. It is presented as a historical record — the state of the product on that date — and is superseded in several important respects by Part B. Nothing in this section has been altered from the original findings; it is retained so the CEO and stakeholders have a full audit trail of what was found and when.</w:t>
      </w:r>
    </w:p>
    <w:p w14:paraId="51DAEF10" w14:textId="77777777" w:rsidR="00D914B0" w:rsidRDefault="00F17403">
      <w:pPr>
        <w:pStyle w:val="Heading2"/>
        <w:spacing w:after="160"/>
      </w:pPr>
      <w:bookmarkStart w:id="3" w:name="_Toc234921314"/>
      <w:r>
        <w:t>A.1 Audit Method &amp; Scope</w:t>
      </w:r>
      <w:bookmarkEnd w:id="3"/>
    </w:p>
    <w:p w14:paraId="571207DC" w14:textId="77777777" w:rsidR="00D914B0" w:rsidRDefault="00F17403">
      <w:pPr>
        <w:spacing w:after="160" w:line="276" w:lineRule="auto"/>
      </w:pPr>
      <w:r>
        <w:t>The 7 July audit was conducted via a static code audit of the frontend (React 18 + Vite + React Router 7) and backend (Express + Prisma + MySQL), plus a live check of database migration status (npx prisma migrate status) against the production database. Every status in the original audit was evidence-based — traced to a specific file, route, or command output, not assumed from naming conventions or documentation.</w:t>
      </w:r>
    </w:p>
    <w:p w14:paraId="69C474F6" w14:textId="77777777" w:rsidR="00D914B0" w:rsidRDefault="00F17403">
      <w:pPr>
        <w:spacing w:after="160" w:line="276" w:lineRule="auto"/>
      </w:pPr>
      <w:r>
        <w:t>The one fact that governed almost every status in the original audit: only three backend modules were wired to routes at that time — auth, billing, and plans. Every other business domain (Customers, Appointments, Services, Inventory, Coupons, Notifications, Feedback, Memberships-as-shown-in-UI) ran entirely on local React Context and hardcoded seed data, with zero network calls to a real backend.</w:t>
      </w:r>
    </w:p>
    <w:p w14:paraId="30C7ECBE" w14:textId="77777777" w:rsidR="00D914B0" w:rsidRDefault="00F17403">
      <w:pPr>
        <w:pStyle w:val="Heading2"/>
        <w:spacing w:after="160"/>
      </w:pPr>
      <w:bookmarkStart w:id="4" w:name="_Toc234921315"/>
      <w:r>
        <w:t>A.2 Test Case Execution Summary (as of 7 July 2026)</w:t>
      </w:r>
      <w:bookmarkEnd w:id="4"/>
    </w:p>
    <w:p w14:paraId="00D1F3AB" w14:textId="77777777" w:rsidR="00D914B0" w:rsidRDefault="00F17403">
      <w:pPr>
        <w:spacing w:after="160" w:line="276" w:lineRule="auto"/>
      </w:pPr>
      <w:r>
        <w:t>The original test case document covered Authentication, Customer Management, Appointment Management, Billing/POS, Service Catalog &amp; Pricing, Inventory Management, Membership &amp; Loyalty, and Feedback &amp; Notifications. Results below are condensed from the full 40+ test case matrix; Pass/Fail reflects direct code-trace or command-output evidence, and Not Executed marks cases that required interactive browser execution beyond that audit's method.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900"/>
        <w:gridCol w:w="900"/>
        <w:gridCol w:w="1500"/>
        <w:gridCol w:w="2400"/>
      </w:tblGrid>
      <w:tr w:rsidR="00D914B0" w14:paraId="645553A4" w14:textId="77777777">
        <w:tblPrEx>
          <w:tblCellMar>
            <w:top w:w="0" w:type="dxa"/>
            <w:bottom w:w="0" w:type="dxa"/>
          </w:tblCellMar>
        </w:tblPrEx>
        <w:trPr>
          <w:tblHeader/>
        </w:trPr>
        <w:tc>
          <w:tcPr>
            <w:tcW w:w="26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117D94E8" w14:textId="77777777" w:rsidR="00D914B0" w:rsidRDefault="00F17403">
            <w:r>
              <w:rPr>
                <w:b/>
                <w:bCs/>
                <w:color w:val="FFFFFF"/>
                <w:sz w:val="20"/>
                <w:szCs w:val="20"/>
              </w:rPr>
              <w:t>Module</w:t>
            </w:r>
          </w:p>
        </w:tc>
        <w:tc>
          <w:tcPr>
            <w:tcW w:w="9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19C63B16" w14:textId="77777777" w:rsidR="00D914B0" w:rsidRDefault="00F17403">
            <w:r>
              <w:rPr>
                <w:b/>
                <w:bCs/>
                <w:color w:val="FFFFFF"/>
                <w:sz w:val="20"/>
                <w:szCs w:val="20"/>
              </w:rPr>
              <w:t>Cases</w:t>
            </w:r>
          </w:p>
        </w:tc>
        <w:tc>
          <w:tcPr>
            <w:tcW w:w="9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64D57FD0" w14:textId="77777777" w:rsidR="00D914B0" w:rsidRDefault="00F17403">
            <w:r>
              <w:rPr>
                <w:b/>
                <w:bCs/>
                <w:color w:val="FFFFFF"/>
                <w:sz w:val="20"/>
                <w:szCs w:val="20"/>
              </w:rPr>
              <w:t>Pass</w:t>
            </w:r>
          </w:p>
        </w:tc>
        <w:tc>
          <w:tcPr>
            <w:tcW w:w="9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6D953553" w14:textId="77777777" w:rsidR="00D914B0" w:rsidRDefault="00F17403">
            <w:r>
              <w:rPr>
                <w:b/>
                <w:bCs/>
                <w:color w:val="FFFFFF"/>
                <w:sz w:val="20"/>
                <w:szCs w:val="20"/>
              </w:rPr>
              <w:t>Fail</w:t>
            </w:r>
          </w:p>
        </w:tc>
        <w:tc>
          <w:tcPr>
            <w:tcW w:w="15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102BA2BF" w14:textId="77777777" w:rsidR="00D914B0" w:rsidRDefault="00F17403">
            <w:r>
              <w:rPr>
                <w:b/>
                <w:bCs/>
                <w:color w:val="FFFFFF"/>
                <w:sz w:val="20"/>
                <w:szCs w:val="20"/>
              </w:rPr>
              <w:t>Not Executed</w:t>
            </w:r>
          </w:p>
        </w:tc>
        <w:tc>
          <w:tcPr>
            <w:tcW w:w="24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750F3AF2" w14:textId="77777777" w:rsidR="00D914B0" w:rsidRDefault="00F17403">
            <w:r>
              <w:rPr>
                <w:b/>
                <w:bCs/>
                <w:color w:val="FFFFFF"/>
                <w:sz w:val="20"/>
                <w:szCs w:val="20"/>
              </w:rPr>
              <w:t>Key Failing Case</w:t>
            </w:r>
          </w:p>
        </w:tc>
      </w:tr>
      <w:tr w:rsidR="00D914B0" w14:paraId="10A7B5B7"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876B2FD" w14:textId="77777777" w:rsidR="00D914B0" w:rsidRDefault="00F17403">
            <w:r>
              <w:rPr>
                <w:sz w:val="20"/>
                <w:szCs w:val="20"/>
              </w:rPr>
              <w:t>Authentication</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CBD69C7" w14:textId="77777777" w:rsidR="00D914B0" w:rsidRDefault="00F17403">
            <w:r>
              <w:rPr>
                <w:sz w:val="20"/>
                <w:szCs w:val="20"/>
              </w:rPr>
              <w:t>12</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498FD747" w14:textId="77777777" w:rsidR="00D914B0" w:rsidRDefault="00F17403">
            <w:r>
              <w:rPr>
                <w:sz w:val="20"/>
                <w:szCs w:val="20"/>
              </w:rPr>
              <w:t>9</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E428C6C" w14:textId="77777777" w:rsidR="00D914B0" w:rsidRDefault="00F17403">
            <w:r>
              <w:rPr>
                <w:sz w:val="20"/>
                <w:szCs w:val="20"/>
              </w:rPr>
              <w:t>2</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4A11C59A" w14:textId="77777777" w:rsidR="00D914B0" w:rsidRDefault="00F17403">
            <w:r>
              <w:rPr>
                <w:sz w:val="20"/>
                <w:szCs w:val="20"/>
              </w:rPr>
              <w:t>1</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6D691E5" w14:textId="77777777" w:rsidR="00D914B0" w:rsidRDefault="00F17403">
            <w:r>
              <w:rPr>
                <w:sz w:val="20"/>
                <w:szCs w:val="20"/>
              </w:rPr>
              <w:t>TC-A11 route guard bypass; TC-A08 real self-registration verification dead-end</w:t>
            </w:r>
          </w:p>
        </w:tc>
      </w:tr>
      <w:tr w:rsidR="00D914B0" w14:paraId="0553FF49"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0CF2F7D0" w14:textId="77777777" w:rsidR="00D914B0" w:rsidRDefault="00F17403">
            <w:r>
              <w:rPr>
                <w:sz w:val="20"/>
                <w:szCs w:val="20"/>
              </w:rPr>
              <w:t>Customer Management</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019A13B" w14:textId="77777777" w:rsidR="00D914B0" w:rsidRDefault="00F17403">
            <w:r>
              <w:rPr>
                <w:sz w:val="20"/>
                <w:szCs w:val="20"/>
              </w:rPr>
              <w:t>6</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24B36E3" w14:textId="77777777" w:rsidR="00D914B0" w:rsidRDefault="00F17403">
            <w:r>
              <w:rPr>
                <w:sz w:val="20"/>
                <w:szCs w:val="20"/>
              </w:rPr>
              <w:t>1</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2A85963B" w14:textId="77777777" w:rsidR="00D914B0" w:rsidRDefault="00F17403">
            <w:r>
              <w:rPr>
                <w:sz w:val="20"/>
                <w:szCs w:val="20"/>
              </w:rPr>
              <w:t>2</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1E12142" w14:textId="77777777" w:rsidR="00D914B0" w:rsidRDefault="00F17403">
            <w:r>
              <w:rPr>
                <w:sz w:val="20"/>
                <w:szCs w:val="20"/>
              </w:rPr>
              <w:t>3</w:t>
            </w:r>
          </w:p>
        </w:tc>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14C5DA4A" w14:textId="77777777" w:rsidR="00D914B0" w:rsidRDefault="00F17403">
            <w:r>
              <w:rPr>
                <w:sz w:val="20"/>
                <w:szCs w:val="20"/>
              </w:rPr>
              <w:t>TC-C03 — Add Customer does not persist data</w:t>
            </w:r>
          </w:p>
        </w:tc>
      </w:tr>
      <w:tr w:rsidR="00D914B0" w14:paraId="029BCB35"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0275420E" w14:textId="77777777" w:rsidR="00D914B0" w:rsidRDefault="00F17403">
            <w:r>
              <w:rPr>
                <w:sz w:val="20"/>
                <w:szCs w:val="20"/>
              </w:rPr>
              <w:t>Appointment Management</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773BED8" w14:textId="77777777" w:rsidR="00D914B0" w:rsidRDefault="00F17403">
            <w:r>
              <w:rPr>
                <w:sz w:val="20"/>
                <w:szCs w:val="20"/>
              </w:rPr>
              <w:t>8</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5E6D414E" w14:textId="77777777" w:rsidR="00D914B0" w:rsidRDefault="00F17403">
            <w:r>
              <w:rPr>
                <w:sz w:val="20"/>
                <w:szCs w:val="20"/>
              </w:rPr>
              <w:t>3</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06F4034" w14:textId="77777777" w:rsidR="00D914B0" w:rsidRDefault="00F17403">
            <w:r>
              <w:rPr>
                <w:sz w:val="20"/>
                <w:szCs w:val="20"/>
              </w:rPr>
              <w:t>1</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6FECFD3" w14:textId="77777777" w:rsidR="00D914B0" w:rsidRDefault="00F17403">
            <w:r>
              <w:rPr>
                <w:sz w:val="20"/>
                <w:szCs w:val="20"/>
              </w:rPr>
              <w:t>4</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5877AFB0" w14:textId="77777777" w:rsidR="00D914B0" w:rsidRDefault="00F17403">
            <w:r>
              <w:rPr>
                <w:sz w:val="20"/>
                <w:szCs w:val="20"/>
              </w:rPr>
              <w:t>TC-P05 — checkout invoice not written to database</w:t>
            </w:r>
          </w:p>
        </w:tc>
      </w:tr>
      <w:tr w:rsidR="00D914B0" w14:paraId="2048E385"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2DCF62AF" w14:textId="77777777" w:rsidR="00D914B0" w:rsidRDefault="00F17403">
            <w:r>
              <w:rPr>
                <w:sz w:val="20"/>
                <w:szCs w:val="20"/>
              </w:rPr>
              <w:t>Billing / POS</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0809906C" w14:textId="77777777" w:rsidR="00D914B0" w:rsidRDefault="00F17403">
            <w:r>
              <w:rPr>
                <w:sz w:val="20"/>
                <w:szCs w:val="20"/>
              </w:rPr>
              <w:t>7</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1F6363B" w14:textId="77777777" w:rsidR="00D914B0" w:rsidRDefault="00F17403">
            <w:r>
              <w:rPr>
                <w:sz w:val="20"/>
                <w:szCs w:val="20"/>
              </w:rPr>
              <w:t>2</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0D8B5BB7" w14:textId="77777777" w:rsidR="00D914B0" w:rsidRDefault="00F17403">
            <w:r>
              <w:rPr>
                <w:sz w:val="20"/>
                <w:szCs w:val="20"/>
              </w:rPr>
              <w:t>2</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364A2CB6" w14:textId="77777777" w:rsidR="00D914B0" w:rsidRDefault="00F17403">
            <w:r>
              <w:rPr>
                <w:sz w:val="20"/>
                <w:szCs w:val="20"/>
              </w:rPr>
              <w:t>3</w:t>
            </w:r>
          </w:p>
        </w:tc>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6A2028E" w14:textId="77777777" w:rsidR="00D914B0" w:rsidRDefault="00F17403">
            <w:r>
              <w:rPr>
                <w:sz w:val="20"/>
                <w:szCs w:val="20"/>
              </w:rPr>
              <w:t>TC-B04 UPI VPA unverified; TC-B07 pending-invoice collection blocked</w:t>
            </w:r>
          </w:p>
        </w:tc>
      </w:tr>
      <w:tr w:rsidR="00D914B0" w14:paraId="51C383C8"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74D284E" w14:textId="77777777" w:rsidR="00D914B0" w:rsidRDefault="00F17403">
            <w:r>
              <w:rPr>
                <w:sz w:val="20"/>
                <w:szCs w:val="20"/>
              </w:rPr>
              <w:t>Service Catalog &amp; Pricing</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560FFAA5" w14:textId="77777777" w:rsidR="00D914B0" w:rsidRDefault="00F17403">
            <w:r>
              <w:rPr>
                <w:sz w:val="20"/>
                <w:szCs w:val="20"/>
              </w:rPr>
              <w:t>5</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E0F82A1" w14:textId="77777777" w:rsidR="00D914B0" w:rsidRDefault="00F17403">
            <w:r>
              <w:rPr>
                <w:sz w:val="20"/>
                <w:szCs w:val="20"/>
              </w:rPr>
              <w:t>3</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4132989" w14:textId="77777777" w:rsidR="00D914B0" w:rsidRDefault="00F17403">
            <w:r>
              <w:rPr>
                <w:sz w:val="20"/>
                <w:szCs w:val="20"/>
              </w:rPr>
              <w:t>0</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1E2D5ED0" w14:textId="77777777" w:rsidR="00D914B0" w:rsidRDefault="00F17403">
            <w:r>
              <w:rPr>
                <w:sz w:val="20"/>
                <w:szCs w:val="20"/>
              </w:rPr>
              <w:t>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4D9B16B9" w14:textId="77777777" w:rsidR="00D914B0" w:rsidRDefault="00F17403">
            <w:r>
              <w:rPr>
                <w:sz w:val="20"/>
                <w:szCs w:val="20"/>
              </w:rPr>
              <w:t>—</w:t>
            </w:r>
          </w:p>
        </w:tc>
      </w:tr>
      <w:tr w:rsidR="00D914B0" w14:paraId="74E737FF"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4A381EC" w14:textId="77777777" w:rsidR="00D914B0" w:rsidRDefault="00F17403">
            <w:r>
              <w:rPr>
                <w:sz w:val="20"/>
                <w:szCs w:val="20"/>
              </w:rPr>
              <w:t>Inventory Management</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1FBC14A7" w14:textId="77777777" w:rsidR="00D914B0" w:rsidRDefault="00F17403">
            <w:r>
              <w:rPr>
                <w:sz w:val="20"/>
                <w:szCs w:val="20"/>
              </w:rPr>
              <w:t>5</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0D70FCF3" w14:textId="77777777" w:rsidR="00D914B0" w:rsidRDefault="00F17403">
            <w:r>
              <w:rPr>
                <w:sz w:val="20"/>
                <w:szCs w:val="20"/>
              </w:rPr>
              <w:t>3</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42A4A52F" w14:textId="77777777" w:rsidR="00D914B0" w:rsidRDefault="00F17403">
            <w:r>
              <w:rPr>
                <w:sz w:val="20"/>
                <w:szCs w:val="20"/>
              </w:rPr>
              <w:t>0</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4161CAAD" w14:textId="77777777" w:rsidR="00D914B0" w:rsidRDefault="00F17403">
            <w:r>
              <w:rPr>
                <w:sz w:val="20"/>
                <w:szCs w:val="20"/>
              </w:rPr>
              <w:t>2</w:t>
            </w:r>
          </w:p>
        </w:tc>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FA91714" w14:textId="77777777" w:rsidR="00D914B0" w:rsidRDefault="00F17403">
            <w:r>
              <w:rPr>
                <w:sz w:val="20"/>
                <w:szCs w:val="20"/>
              </w:rPr>
              <w:t>—</w:t>
            </w:r>
          </w:p>
        </w:tc>
      </w:tr>
      <w:tr w:rsidR="00D914B0" w14:paraId="7A776E6F"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55C3AC1" w14:textId="77777777" w:rsidR="00D914B0" w:rsidRDefault="00F17403">
            <w:r>
              <w:rPr>
                <w:sz w:val="20"/>
                <w:szCs w:val="20"/>
              </w:rPr>
              <w:lastRenderedPageBreak/>
              <w:t>Membership &amp; Loyalty</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1E46E78A" w14:textId="77777777" w:rsidR="00D914B0" w:rsidRDefault="00F17403">
            <w:r>
              <w:rPr>
                <w:sz w:val="20"/>
                <w:szCs w:val="20"/>
              </w:rPr>
              <w:t>3</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12D626A" w14:textId="77777777" w:rsidR="00D914B0" w:rsidRDefault="00F17403">
            <w:r>
              <w:rPr>
                <w:sz w:val="20"/>
                <w:szCs w:val="20"/>
              </w:rPr>
              <w:t>0</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52548B5" w14:textId="77777777" w:rsidR="00D914B0" w:rsidRDefault="00F17403">
            <w:r>
              <w:rPr>
                <w:sz w:val="20"/>
                <w:szCs w:val="20"/>
              </w:rPr>
              <w:t>1</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2633D8A" w14:textId="77777777" w:rsidR="00D914B0" w:rsidRDefault="00F17403">
            <w:r>
              <w:rPr>
                <w:sz w:val="20"/>
                <w:szCs w:val="20"/>
              </w:rPr>
              <w:t>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143CC5A8" w14:textId="77777777" w:rsidR="00D914B0" w:rsidRDefault="00F17403">
            <w:r>
              <w:rPr>
                <w:sz w:val="20"/>
                <w:szCs w:val="20"/>
              </w:rPr>
              <w:t>TC-M01/TC-M02 blocked; TC-M03 duplicate implementations</w:t>
            </w:r>
          </w:p>
        </w:tc>
      </w:tr>
      <w:tr w:rsidR="00D914B0" w14:paraId="17A72C22" w14:textId="77777777">
        <w:tblPrEx>
          <w:tblCellMar>
            <w:top w:w="0" w:type="dxa"/>
            <w:bottom w:w="0" w:type="dxa"/>
          </w:tblCellMar>
        </w:tblPrEx>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2D47F33" w14:textId="77777777" w:rsidR="00D914B0" w:rsidRDefault="00F17403">
            <w:r>
              <w:rPr>
                <w:sz w:val="20"/>
                <w:szCs w:val="20"/>
              </w:rPr>
              <w:t>Feedback &amp; Notifications</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3D20B081" w14:textId="77777777" w:rsidR="00D914B0" w:rsidRDefault="00F17403">
            <w:r>
              <w:rPr>
                <w:sz w:val="20"/>
                <w:szCs w:val="20"/>
              </w:rPr>
              <w:t>4</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2A200AB3" w14:textId="77777777" w:rsidR="00D914B0" w:rsidRDefault="00F17403">
            <w:r>
              <w:rPr>
                <w:sz w:val="20"/>
                <w:szCs w:val="20"/>
              </w:rPr>
              <w:t>2</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2A473398" w14:textId="77777777" w:rsidR="00D914B0" w:rsidRDefault="00F17403">
            <w:r>
              <w:rPr>
                <w:sz w:val="20"/>
                <w:szCs w:val="20"/>
              </w:rPr>
              <w:t>1</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08931B66" w14:textId="77777777" w:rsidR="00D914B0" w:rsidRDefault="00F17403">
            <w:r>
              <w:rPr>
                <w:sz w:val="20"/>
                <w:szCs w:val="20"/>
              </w:rPr>
              <w:t>0</w:t>
            </w:r>
          </w:p>
        </w:tc>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0E8ECEFB" w14:textId="77777777" w:rsidR="00D914B0" w:rsidRDefault="00F17403">
            <w:r>
              <w:rPr>
                <w:sz w:val="20"/>
                <w:szCs w:val="20"/>
              </w:rPr>
              <w:t>TC-F02 — WhatsApp send simulated only</w:t>
            </w:r>
          </w:p>
        </w:tc>
      </w:tr>
    </w:tbl>
    <w:p w14:paraId="0354C9A1" w14:textId="77777777" w:rsidR="00D914B0" w:rsidRDefault="00F17403">
      <w:pPr>
        <w:pStyle w:val="Heading2"/>
        <w:spacing w:after="160"/>
      </w:pPr>
      <w:bookmarkStart w:id="5" w:name="_Toc234921316"/>
      <w:r>
        <w:t>A.3 Defect / Bug Backlog (as identified 7 July 2026)</w:t>
      </w:r>
      <w:bookmarkEnd w:id="5"/>
    </w:p>
    <w:p w14:paraId="66C7DE95" w14:textId="77777777" w:rsidR="00D914B0" w:rsidRDefault="00F17403">
      <w:pPr>
        <w:spacing w:after="160" w:line="276" w:lineRule="auto"/>
      </w:pPr>
      <w:r>
        <w:t>Ten defects were opened during the original audit, ranked here by severity. Six additional historical bugs (found and fixed in prior sessions before this audit) are on record but are not repeated here — see the full Bug Backlog document for that audit-trail detail.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900"/>
        <w:gridCol w:w="1300"/>
        <w:gridCol w:w="1700"/>
      </w:tblGrid>
      <w:tr w:rsidR="00D914B0" w14:paraId="2110FDE8" w14:textId="77777777">
        <w:tblPrEx>
          <w:tblCellMar>
            <w:top w:w="0" w:type="dxa"/>
            <w:bottom w:w="0" w:type="dxa"/>
          </w:tblCellMar>
        </w:tblPrEx>
        <w:trPr>
          <w:tblHeader/>
        </w:trPr>
        <w:tc>
          <w:tcPr>
            <w:tcW w:w="11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1CB2E3B5" w14:textId="77777777" w:rsidR="00D914B0" w:rsidRDefault="00F17403">
            <w:r>
              <w:rPr>
                <w:b/>
                <w:bCs/>
                <w:color w:val="FFFFFF"/>
                <w:sz w:val="20"/>
                <w:szCs w:val="20"/>
              </w:rPr>
              <w:t>ID</w:t>
            </w:r>
          </w:p>
        </w:tc>
        <w:tc>
          <w:tcPr>
            <w:tcW w:w="49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15D65E9D" w14:textId="77777777" w:rsidR="00D914B0" w:rsidRDefault="00F17403">
            <w:r>
              <w:rPr>
                <w:b/>
                <w:bCs/>
                <w:color w:val="FFFFFF"/>
                <w:sz w:val="20"/>
                <w:szCs w:val="20"/>
              </w:rPr>
              <w:t>Title</w:t>
            </w:r>
          </w:p>
        </w:tc>
        <w:tc>
          <w:tcPr>
            <w:tcW w:w="13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5BF867ED" w14:textId="77777777" w:rsidR="00D914B0" w:rsidRDefault="00F17403">
            <w:r>
              <w:rPr>
                <w:b/>
                <w:bCs/>
                <w:color w:val="FFFFFF"/>
                <w:sz w:val="20"/>
                <w:szCs w:val="20"/>
              </w:rPr>
              <w:t>Severity</w:t>
            </w:r>
          </w:p>
        </w:tc>
        <w:tc>
          <w:tcPr>
            <w:tcW w:w="17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63B7E675" w14:textId="77777777" w:rsidR="00D914B0" w:rsidRDefault="00F17403">
            <w:r>
              <w:rPr>
                <w:b/>
                <w:bCs/>
                <w:color w:val="FFFFFF"/>
                <w:sz w:val="20"/>
                <w:szCs w:val="20"/>
              </w:rPr>
              <w:t>Status (7 Jul)</w:t>
            </w:r>
          </w:p>
        </w:tc>
      </w:tr>
      <w:tr w:rsidR="00D914B0" w14:paraId="4EA8648A"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3E97A3C" w14:textId="77777777" w:rsidR="00D914B0" w:rsidRDefault="00F17403">
            <w:r>
              <w:rPr>
                <w:sz w:val="20"/>
                <w:szCs w:val="20"/>
              </w:rPr>
              <w:t>BUG-001</w:t>
            </w:r>
          </w:p>
        </w:tc>
        <w:tc>
          <w:tcPr>
            <w:tcW w:w="4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4F03182D" w14:textId="77777777" w:rsidR="00D914B0" w:rsidRDefault="00F17403">
            <w:r>
              <w:rPr>
                <w:sz w:val="20"/>
                <w:szCs w:val="20"/>
              </w:rPr>
              <w:t>Appointment checkout silently "succeeds" while the real invoice write fails</w:t>
            </w:r>
          </w:p>
        </w:tc>
        <w:tc>
          <w:tcPr>
            <w:tcW w:w="1300" w:type="dxa"/>
            <w:tcBorders>
              <w:top w:val="single" w:sz="4" w:space="0" w:color="D9D9D9"/>
              <w:left w:val="single" w:sz="4" w:space="0" w:color="D9D9D9"/>
              <w:bottom w:val="single" w:sz="4" w:space="0" w:color="D9D9D9"/>
              <w:right w:val="single" w:sz="4" w:space="0" w:color="D9D9D9"/>
            </w:tcBorders>
            <w:shd w:val="clear" w:color="auto" w:fill="FBEAE9"/>
            <w:tcMar>
              <w:top w:w="100" w:type="dxa"/>
              <w:left w:w="150" w:type="dxa"/>
              <w:bottom w:w="100" w:type="dxa"/>
              <w:right w:w="150" w:type="dxa"/>
            </w:tcMar>
            <w:vAlign w:val="center"/>
          </w:tcPr>
          <w:p w14:paraId="44C36205" w14:textId="77777777" w:rsidR="00D914B0" w:rsidRDefault="00F17403">
            <w:r>
              <w:rPr>
                <w:b/>
                <w:bCs/>
                <w:color w:val="B3261E"/>
                <w:sz w:val="20"/>
                <w:szCs w:val="20"/>
              </w:rPr>
              <w:t>Critical</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16943455" w14:textId="77777777" w:rsidR="00D914B0" w:rsidRDefault="00F17403">
            <w:r>
              <w:rPr>
                <w:sz w:val="20"/>
                <w:szCs w:val="20"/>
              </w:rPr>
              <w:t>Open</w:t>
            </w:r>
          </w:p>
        </w:tc>
      </w:tr>
      <w:tr w:rsidR="00D914B0" w14:paraId="5447551E"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2D25DCCC" w14:textId="77777777" w:rsidR="00D914B0" w:rsidRDefault="00F17403">
            <w:r>
              <w:rPr>
                <w:sz w:val="20"/>
                <w:szCs w:val="20"/>
              </w:rPr>
              <w:t>BUG-002</w:t>
            </w:r>
          </w:p>
        </w:tc>
        <w:tc>
          <w:tcPr>
            <w:tcW w:w="4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20944FB5" w14:textId="77777777" w:rsidR="00D914B0" w:rsidRDefault="00F17403">
            <w:r>
              <w:rPr>
                <w:sz w:val="20"/>
                <w:szCs w:val="20"/>
              </w:rPr>
              <w:t>Billing and Plans APIs fail against the live database (2 unapplied migrations)</w:t>
            </w:r>
          </w:p>
        </w:tc>
        <w:tc>
          <w:tcPr>
            <w:tcW w:w="1300" w:type="dxa"/>
            <w:tcBorders>
              <w:top w:val="single" w:sz="4" w:space="0" w:color="D9D9D9"/>
              <w:left w:val="single" w:sz="4" w:space="0" w:color="D9D9D9"/>
              <w:bottom w:val="single" w:sz="4" w:space="0" w:color="D9D9D9"/>
              <w:right w:val="single" w:sz="4" w:space="0" w:color="D9D9D9"/>
            </w:tcBorders>
            <w:shd w:val="clear" w:color="auto" w:fill="FBEAE9"/>
            <w:tcMar>
              <w:top w:w="100" w:type="dxa"/>
              <w:left w:w="150" w:type="dxa"/>
              <w:bottom w:w="100" w:type="dxa"/>
              <w:right w:w="150" w:type="dxa"/>
            </w:tcMar>
            <w:vAlign w:val="center"/>
          </w:tcPr>
          <w:p w14:paraId="74C2A52C" w14:textId="77777777" w:rsidR="00D914B0" w:rsidRDefault="00F17403">
            <w:r>
              <w:rPr>
                <w:b/>
                <w:bCs/>
                <w:color w:val="B3261E"/>
                <w:sz w:val="20"/>
                <w:szCs w:val="20"/>
              </w:rPr>
              <w:t>Critical</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A4781B1" w14:textId="77777777" w:rsidR="00D914B0" w:rsidRDefault="00F17403">
            <w:r>
              <w:rPr>
                <w:sz w:val="20"/>
                <w:szCs w:val="20"/>
              </w:rPr>
              <w:t>Open</w:t>
            </w:r>
          </w:p>
        </w:tc>
      </w:tr>
      <w:tr w:rsidR="00D914B0" w14:paraId="6681A164"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4F99365D" w14:textId="77777777" w:rsidR="00D914B0" w:rsidRDefault="00F17403">
            <w:r>
              <w:rPr>
                <w:sz w:val="20"/>
                <w:szCs w:val="20"/>
              </w:rPr>
              <w:t>BUG-004</w:t>
            </w:r>
          </w:p>
        </w:tc>
        <w:tc>
          <w:tcPr>
            <w:tcW w:w="4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43C77F27" w14:textId="77777777" w:rsidR="00D914B0" w:rsidRDefault="00F17403">
            <w:r>
              <w:rPr>
                <w:sz w:val="20"/>
                <w:szCs w:val="20"/>
              </w:rPr>
              <w:t>No route guard on the authenticated app shell (RequireAuth never wired)</w:t>
            </w:r>
          </w:p>
        </w:tc>
        <w:tc>
          <w:tcPr>
            <w:tcW w:w="1300" w:type="dxa"/>
            <w:tcBorders>
              <w:top w:val="single" w:sz="4" w:space="0" w:color="D9D9D9"/>
              <w:left w:val="single" w:sz="4" w:space="0" w:color="D9D9D9"/>
              <w:bottom w:val="single" w:sz="4" w:space="0" w:color="D9D9D9"/>
              <w:right w:val="single" w:sz="4" w:space="0" w:color="D9D9D9"/>
            </w:tcBorders>
            <w:shd w:val="clear" w:color="auto" w:fill="FBEAE9"/>
            <w:tcMar>
              <w:top w:w="100" w:type="dxa"/>
              <w:left w:w="150" w:type="dxa"/>
              <w:bottom w:w="100" w:type="dxa"/>
              <w:right w:w="150" w:type="dxa"/>
            </w:tcMar>
            <w:vAlign w:val="center"/>
          </w:tcPr>
          <w:p w14:paraId="5765CE30" w14:textId="77777777" w:rsidR="00D914B0" w:rsidRDefault="00F17403">
            <w:r>
              <w:rPr>
                <w:b/>
                <w:bCs/>
                <w:color w:val="B3261E"/>
                <w:sz w:val="20"/>
                <w:szCs w:val="20"/>
              </w:rPr>
              <w:t>Critical</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7A3EB2A" w14:textId="77777777" w:rsidR="00D914B0" w:rsidRDefault="00F17403">
            <w:r>
              <w:rPr>
                <w:sz w:val="20"/>
                <w:szCs w:val="20"/>
              </w:rPr>
              <w:t>Open</w:t>
            </w:r>
          </w:p>
        </w:tc>
      </w:tr>
      <w:tr w:rsidR="00D914B0" w14:paraId="23B57B4F"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16197257" w14:textId="77777777" w:rsidR="00D914B0" w:rsidRDefault="00F17403">
            <w:r>
              <w:rPr>
                <w:sz w:val="20"/>
                <w:szCs w:val="20"/>
              </w:rPr>
              <w:t>BUG-003</w:t>
            </w:r>
          </w:p>
        </w:tc>
        <w:tc>
          <w:tcPr>
            <w:tcW w:w="4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944347E" w14:textId="77777777" w:rsidR="00D914B0" w:rsidRDefault="00F17403">
            <w:r>
              <w:rPr>
                <w:sz w:val="20"/>
                <w:szCs w:val="20"/>
              </w:rPr>
              <w:t>"Add Customer" form does not persist the customer</w:t>
            </w:r>
          </w:p>
        </w:tc>
        <w:tc>
          <w:tcPr>
            <w:tcW w:w="13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789EAB26" w14:textId="77777777" w:rsidR="00D914B0" w:rsidRDefault="00F17403">
            <w:r>
              <w:rPr>
                <w:b/>
                <w:bCs/>
                <w:color w:val="B26A00"/>
                <w:sz w:val="20"/>
                <w:szCs w:val="20"/>
              </w:rPr>
              <w:t>High</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A18C7CA" w14:textId="77777777" w:rsidR="00D914B0" w:rsidRDefault="00F17403">
            <w:r>
              <w:rPr>
                <w:sz w:val="20"/>
                <w:szCs w:val="20"/>
              </w:rPr>
              <w:t>Open</w:t>
            </w:r>
          </w:p>
        </w:tc>
      </w:tr>
      <w:tr w:rsidR="00D914B0" w14:paraId="53C395D0"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044840F9" w14:textId="77777777" w:rsidR="00D914B0" w:rsidRDefault="00F17403">
            <w:r>
              <w:rPr>
                <w:sz w:val="20"/>
                <w:szCs w:val="20"/>
              </w:rPr>
              <w:t>BUG-005</w:t>
            </w:r>
          </w:p>
        </w:tc>
        <w:tc>
          <w:tcPr>
            <w:tcW w:w="4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2F13791" w14:textId="77777777" w:rsidR="00D914B0" w:rsidRDefault="00F17403">
            <w:r>
              <w:rPr>
                <w:sz w:val="20"/>
                <w:szCs w:val="20"/>
              </w:rPr>
              <w:t>Role-based permissions defined but never enforced (frontend + backend)</w:t>
            </w:r>
          </w:p>
        </w:tc>
        <w:tc>
          <w:tcPr>
            <w:tcW w:w="13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5AEDAED5" w14:textId="77777777" w:rsidR="00D914B0" w:rsidRDefault="00F17403">
            <w:r>
              <w:rPr>
                <w:b/>
                <w:bCs/>
                <w:color w:val="B26A00"/>
                <w:sz w:val="20"/>
                <w:szCs w:val="20"/>
              </w:rPr>
              <w:t>High</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B591690" w14:textId="77777777" w:rsidR="00D914B0" w:rsidRDefault="00F17403">
            <w:r>
              <w:rPr>
                <w:sz w:val="20"/>
                <w:szCs w:val="20"/>
              </w:rPr>
              <w:t>Open</w:t>
            </w:r>
          </w:p>
        </w:tc>
      </w:tr>
      <w:tr w:rsidR="00D914B0" w14:paraId="1AEFE076"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11571E03" w14:textId="77777777" w:rsidR="00D914B0" w:rsidRDefault="00F17403">
            <w:r>
              <w:rPr>
                <w:sz w:val="20"/>
                <w:szCs w:val="20"/>
              </w:rPr>
              <w:t>BUG-009</w:t>
            </w:r>
          </w:p>
        </w:tc>
        <w:tc>
          <w:tcPr>
            <w:tcW w:w="4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6271D93" w14:textId="77777777" w:rsidR="00D914B0" w:rsidRDefault="00F17403">
            <w:r>
              <w:rPr>
                <w:sz w:val="20"/>
                <w:szCs w:val="20"/>
              </w:rPr>
              <w:t>UPI merchant VPA (billvyapp@ybl) unverified as a real registered ID</w:t>
            </w:r>
          </w:p>
        </w:tc>
        <w:tc>
          <w:tcPr>
            <w:tcW w:w="13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35A66AFE" w14:textId="77777777" w:rsidR="00D914B0" w:rsidRDefault="00F17403">
            <w:r>
              <w:rPr>
                <w:b/>
                <w:bCs/>
                <w:color w:val="B26A00"/>
                <w:sz w:val="20"/>
                <w:szCs w:val="20"/>
              </w:rPr>
              <w:t>High</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4C635CE7" w14:textId="77777777" w:rsidR="00D914B0" w:rsidRDefault="00F17403">
            <w:r>
              <w:rPr>
                <w:sz w:val="20"/>
                <w:szCs w:val="20"/>
              </w:rPr>
              <w:t>Open</w:t>
            </w:r>
          </w:p>
        </w:tc>
      </w:tr>
      <w:tr w:rsidR="00D914B0" w14:paraId="0543319E"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F82E0D6" w14:textId="77777777" w:rsidR="00D914B0" w:rsidRDefault="00F17403">
            <w:r>
              <w:rPr>
                <w:sz w:val="20"/>
                <w:szCs w:val="20"/>
              </w:rPr>
              <w:t>BUG-007</w:t>
            </w:r>
          </w:p>
        </w:tc>
        <w:tc>
          <w:tcPr>
            <w:tcW w:w="4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5AF86701" w14:textId="77777777" w:rsidR="00D914B0" w:rsidRDefault="00F17403">
            <w:r>
              <w:rPr>
                <w:sz w:val="20"/>
                <w:szCs w:val="20"/>
              </w:rPr>
              <w:t>Dead navigation links to removed routes (/settings, /employees)</w:t>
            </w:r>
          </w:p>
        </w:tc>
        <w:tc>
          <w:tcPr>
            <w:tcW w:w="13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0694758C" w14:textId="77777777" w:rsidR="00D914B0" w:rsidRDefault="00F17403">
            <w:r>
              <w:rPr>
                <w:b/>
                <w:bCs/>
                <w:color w:val="B26A00"/>
                <w:sz w:val="20"/>
                <w:szCs w:val="20"/>
              </w:rPr>
              <w:t>Medium</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086E29B8" w14:textId="77777777" w:rsidR="00D914B0" w:rsidRDefault="00F17403">
            <w:r>
              <w:rPr>
                <w:sz w:val="20"/>
                <w:szCs w:val="20"/>
              </w:rPr>
              <w:t>Open</w:t>
            </w:r>
          </w:p>
        </w:tc>
      </w:tr>
      <w:tr w:rsidR="00D914B0" w14:paraId="03EBA5F4"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DD32F98" w14:textId="77777777" w:rsidR="00D914B0" w:rsidRDefault="00F17403">
            <w:r>
              <w:rPr>
                <w:sz w:val="20"/>
                <w:szCs w:val="20"/>
              </w:rPr>
              <w:t>BUG-008</w:t>
            </w:r>
          </w:p>
        </w:tc>
        <w:tc>
          <w:tcPr>
            <w:tcW w:w="4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29D5D913" w14:textId="77777777" w:rsidR="00D914B0" w:rsidRDefault="00F17403">
            <w:r>
              <w:rPr>
                <w:sz w:val="20"/>
                <w:szCs w:val="20"/>
              </w:rPr>
              <w:t>Two disconnected Membership implementations (real Plans API vs. hardcoded UI)</w:t>
            </w:r>
          </w:p>
        </w:tc>
        <w:tc>
          <w:tcPr>
            <w:tcW w:w="13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0BF57550" w14:textId="77777777" w:rsidR="00D914B0" w:rsidRDefault="00F17403">
            <w:r>
              <w:rPr>
                <w:b/>
                <w:bCs/>
                <w:color w:val="B26A00"/>
                <w:sz w:val="20"/>
                <w:szCs w:val="20"/>
              </w:rPr>
              <w:t>Medium</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2A23582" w14:textId="77777777" w:rsidR="00D914B0" w:rsidRDefault="00F17403">
            <w:r>
              <w:rPr>
                <w:sz w:val="20"/>
                <w:szCs w:val="20"/>
              </w:rPr>
              <w:t>Open</w:t>
            </w:r>
          </w:p>
        </w:tc>
      </w:tr>
      <w:tr w:rsidR="00D914B0" w14:paraId="495D1F13"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024A406F" w14:textId="77777777" w:rsidR="00D914B0" w:rsidRDefault="00F17403">
            <w:r>
              <w:rPr>
                <w:sz w:val="20"/>
                <w:szCs w:val="20"/>
              </w:rPr>
              <w:t>BUG-010</w:t>
            </w:r>
          </w:p>
        </w:tc>
        <w:tc>
          <w:tcPr>
            <w:tcW w:w="4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5969E0A" w14:textId="77777777" w:rsidR="00D914B0" w:rsidRDefault="00F17403">
            <w:r>
              <w:rPr>
                <w:sz w:val="20"/>
                <w:szCs w:val="20"/>
              </w:rPr>
              <w:t>No automated tests anywhere in frontend or backend</w:t>
            </w:r>
          </w:p>
        </w:tc>
        <w:tc>
          <w:tcPr>
            <w:tcW w:w="13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2E39DCEC" w14:textId="77777777" w:rsidR="00D914B0" w:rsidRDefault="00F17403">
            <w:r>
              <w:rPr>
                <w:b/>
                <w:bCs/>
                <w:color w:val="B26A00"/>
                <w:sz w:val="20"/>
                <w:szCs w:val="20"/>
              </w:rPr>
              <w:t>Medium</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CDD1AE1" w14:textId="77777777" w:rsidR="00D914B0" w:rsidRDefault="00F17403">
            <w:r>
              <w:rPr>
                <w:sz w:val="20"/>
                <w:szCs w:val="20"/>
              </w:rPr>
              <w:t>Open</w:t>
            </w:r>
          </w:p>
        </w:tc>
      </w:tr>
      <w:tr w:rsidR="00D914B0" w14:paraId="718C8E6B"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147E0721" w14:textId="77777777" w:rsidR="00D914B0" w:rsidRDefault="00F17403">
            <w:r>
              <w:rPr>
                <w:sz w:val="20"/>
                <w:szCs w:val="20"/>
              </w:rPr>
              <w:t>BUG-006</w:t>
            </w:r>
          </w:p>
        </w:tc>
        <w:tc>
          <w:tcPr>
            <w:tcW w:w="4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41E42DB1" w14:textId="77777777" w:rsidR="00D914B0" w:rsidRDefault="00F17403">
            <w:r>
              <w:rPr>
                <w:sz w:val="20"/>
                <w:szCs w:val="20"/>
              </w:rPr>
              <w:t>Branches.tsx has a missing icon import (cosmetic, page unrouted)</w:t>
            </w:r>
          </w:p>
        </w:tc>
        <w:tc>
          <w:tcPr>
            <w:tcW w:w="13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69B9BBAF" w14:textId="77777777" w:rsidR="00D914B0" w:rsidRDefault="00F17403">
            <w:r>
              <w:rPr>
                <w:b/>
                <w:bCs/>
                <w:color w:val="B26A00"/>
                <w:sz w:val="20"/>
                <w:szCs w:val="20"/>
              </w:rPr>
              <w:t>Low</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1562275B" w14:textId="77777777" w:rsidR="00D914B0" w:rsidRDefault="00F17403">
            <w:r>
              <w:rPr>
                <w:sz w:val="20"/>
                <w:szCs w:val="20"/>
              </w:rPr>
              <w:t>Open</w:t>
            </w:r>
          </w:p>
        </w:tc>
      </w:tr>
    </w:tbl>
    <w:p w14:paraId="3840A033" w14:textId="77777777" w:rsidR="00D914B0" w:rsidRDefault="00F17403">
      <w:pPr>
        <w:pStyle w:val="Heading2"/>
        <w:spacing w:after="160"/>
      </w:pPr>
      <w:bookmarkStart w:id="6" w:name="_Toc234921317"/>
      <w:r>
        <w:t>A.4 Feature Testing Coverage (as of 7 July 2026)</w:t>
      </w:r>
      <w:bookmarkEnd w:id="6"/>
    </w:p>
    <w:p w14:paraId="224E8BC9" w14:textId="77777777" w:rsidR="00D914B0" w:rsidRDefault="00F17403">
      <w:pPr>
        <w:spacing w:after="160" w:line="276" w:lineRule="auto"/>
      </w:pPr>
      <w:r>
        <w:t>Per-page audit finding: of the pages reachable in the v1 scope, the large majority were "UI Completed" with no backend behind them — meaning the interface was fully built and interactive, but no data survived a page refresh and no server-side validation existed.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2800"/>
      </w:tblGrid>
      <w:tr w:rsidR="00D914B0" w14:paraId="232AC7EE" w14:textId="77777777">
        <w:tblPrEx>
          <w:tblCellMar>
            <w:top w:w="0" w:type="dxa"/>
            <w:bottom w:w="0" w:type="dxa"/>
          </w:tblCellMar>
        </w:tblPrEx>
        <w:trPr>
          <w:tblHeader/>
        </w:trPr>
        <w:tc>
          <w:tcPr>
            <w:tcW w:w="33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3A556DE5" w14:textId="77777777" w:rsidR="00D914B0" w:rsidRDefault="00F17403">
            <w:r>
              <w:rPr>
                <w:b/>
                <w:bCs/>
                <w:color w:val="FFFFFF"/>
                <w:sz w:val="20"/>
                <w:szCs w:val="20"/>
              </w:rPr>
              <w:lastRenderedPageBreak/>
              <w:t>Category</w:t>
            </w:r>
          </w:p>
        </w:tc>
        <w:tc>
          <w:tcPr>
            <w:tcW w:w="29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7A65B5CA" w14:textId="77777777" w:rsidR="00D914B0" w:rsidRDefault="00F17403">
            <w:r>
              <w:rPr>
                <w:b/>
                <w:bCs/>
                <w:color w:val="FFFFFF"/>
                <w:sz w:val="20"/>
                <w:szCs w:val="20"/>
              </w:rPr>
              <w:t>Count of In-Scope Pages</w:t>
            </w:r>
          </w:p>
        </w:tc>
        <w:tc>
          <w:tcPr>
            <w:tcW w:w="28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2AFC1127" w14:textId="77777777" w:rsidR="00D914B0" w:rsidRDefault="00F17403">
            <w:r>
              <w:rPr>
                <w:b/>
                <w:bCs/>
                <w:color w:val="FFFFFF"/>
                <w:sz w:val="20"/>
                <w:szCs w:val="20"/>
              </w:rPr>
              <w:t>Testing Note</w:t>
            </w:r>
          </w:p>
        </w:tc>
      </w:tr>
      <w:tr w:rsidR="00D914B0" w14:paraId="2DCB0FAE"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B44C93B" w14:textId="77777777" w:rsidR="00D914B0" w:rsidRDefault="00F17403">
            <w:r>
              <w:rPr>
                <w:sz w:val="20"/>
                <w:szCs w:val="20"/>
              </w:rPr>
              <w:t>Backend + API wired and functional</w:t>
            </w:r>
          </w:p>
        </w:tc>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58E8B91E" w14:textId="77777777" w:rsidR="00D914B0" w:rsidRDefault="00F17403">
            <w:r>
              <w:rPr>
                <w:sz w:val="20"/>
                <w:szCs w:val="20"/>
              </w:rPr>
              <w:t>1 (Authentication only, partially)</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312A82F" w14:textId="77777777" w:rsidR="00D914B0" w:rsidRDefault="00F17403">
            <w:r>
              <w:rPr>
                <w:sz w:val="20"/>
                <w:szCs w:val="20"/>
              </w:rPr>
              <w:t>Only Auth was genuinely working end-to-end; even that blocked for real self-registration (no SMTP)</w:t>
            </w:r>
          </w:p>
        </w:tc>
      </w:tr>
      <w:tr w:rsidR="00D914B0" w14:paraId="31648B28"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22562BF" w14:textId="77777777" w:rsidR="00D914B0" w:rsidRDefault="00F17403">
            <w:r>
              <w:rPr>
                <w:sz w:val="20"/>
                <w:szCs w:val="20"/>
              </w:rPr>
              <w:t>Backend coded but blocked by infrastructure (migrations)</w:t>
            </w:r>
          </w:p>
        </w:tc>
        <w:tc>
          <w:tcPr>
            <w:tcW w:w="2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4F4A1FBD" w14:textId="77777777" w:rsidR="00D914B0" w:rsidRDefault="00F17403">
            <w:r>
              <w:rPr>
                <w:sz w:val="20"/>
                <w:szCs w:val="20"/>
              </w:rPr>
              <w:t>2 (Billing, Plans)</w:t>
            </w:r>
          </w:p>
        </w:tc>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9B07424" w14:textId="77777777" w:rsidR="00D914B0" w:rsidRDefault="00F17403">
            <w:r>
              <w:rPr>
                <w:sz w:val="20"/>
                <w:szCs w:val="20"/>
              </w:rPr>
              <w:t>Best-built backend code in the repo at the time, but non-functional at runtime</w:t>
            </w:r>
          </w:p>
        </w:tc>
      </w:tr>
      <w:tr w:rsidR="00D914B0" w14:paraId="195F2286"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93B3D97" w14:textId="77777777" w:rsidR="00D914B0" w:rsidRDefault="00F17403">
            <w:r>
              <w:rPr>
                <w:sz w:val="20"/>
                <w:szCs w:val="20"/>
              </w:rPr>
              <w:t>UI-complete, zero backend</w:t>
            </w:r>
          </w:p>
        </w:tc>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0B6D5AB" w14:textId="77777777" w:rsidR="00D914B0" w:rsidRDefault="00F17403">
            <w:r>
              <w:rPr>
                <w:sz w:val="20"/>
                <w:szCs w:val="20"/>
              </w:rPr>
              <w:t>8 (Dashboard, Customers, Appointments business logic, Services, Inventory, Memberships display, Feedback, Notifications)</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12FFF3A" w14:textId="77777777" w:rsidR="00D914B0" w:rsidRDefault="00F17403">
            <w:r>
              <w:rPr>
                <w:sz w:val="20"/>
                <w:szCs w:val="20"/>
              </w:rPr>
              <w:t>Convincing UI prototypes; no persistence</w:t>
            </w:r>
          </w:p>
        </w:tc>
      </w:tr>
      <w:tr w:rsidR="00D914B0" w14:paraId="3CA488B4"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1BC28F9" w14:textId="77777777" w:rsidR="00D914B0" w:rsidRDefault="00F17403">
            <w:r>
              <w:rPr>
                <w:sz w:val="20"/>
                <w:szCs w:val="20"/>
              </w:rPr>
              <w:t>Descoped / not started</w:t>
            </w:r>
          </w:p>
        </w:tc>
        <w:tc>
          <w:tcPr>
            <w:tcW w:w="2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A7CBE6F" w14:textId="77777777" w:rsidR="00D914B0" w:rsidRDefault="00F17403">
            <w:r>
              <w:rPr>
                <w:sz w:val="20"/>
                <w:szCs w:val="20"/>
              </w:rPr>
              <w:t>6 (Reports, Employees, Marketing, CEO Dashboard, AI Insights, Settings)</w:t>
            </w:r>
          </w:p>
        </w:tc>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EA28A67" w14:textId="77777777" w:rsidR="00D914B0" w:rsidRDefault="00F17403">
            <w:r>
              <w:rPr>
                <w:sz w:val="20"/>
                <w:szCs w:val="20"/>
              </w:rPr>
              <w:t>Source files intentionally removed for v1</w:t>
            </w:r>
          </w:p>
        </w:tc>
      </w:tr>
    </w:tbl>
    <w:p w14:paraId="0F1D41D4" w14:textId="77777777" w:rsidR="00D914B0" w:rsidRDefault="00F17403">
      <w:pPr>
        <w:pStyle w:val="Heading2"/>
        <w:spacing w:after="160"/>
      </w:pPr>
      <w:bookmarkStart w:id="7" w:name="_Toc234921318"/>
      <w:r>
        <w:t>A.5 Module Completion Assessment (as of 7 July 2026)</w:t>
      </w:r>
      <w:bookmarkEnd w:id="7"/>
    </w:p>
    <w:p w14:paraId="70730CB9" w14:textId="77777777" w:rsidR="00D914B0" w:rsidRDefault="00F17403">
      <w:pPr>
        <w:spacing w:after="160" w:line="276" w:lineRule="auto"/>
      </w:pPr>
      <w:r>
        <w:t>Completion was weighted across four layers (UI 25% / Validation 15% / Backend 30% / API-Connected-and-Working 30%), since UI-only completion was found to be the weakest signal of real done-ness in this codebase.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3600"/>
      </w:tblGrid>
      <w:tr w:rsidR="00D914B0" w14:paraId="61728848" w14:textId="77777777">
        <w:tblPrEx>
          <w:tblCellMar>
            <w:top w:w="0" w:type="dxa"/>
            <w:bottom w:w="0" w:type="dxa"/>
          </w:tblCellMar>
        </w:tblPrEx>
        <w:trPr>
          <w:tblHeader/>
        </w:trPr>
        <w:tc>
          <w:tcPr>
            <w:tcW w:w="34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08BC0395" w14:textId="77777777" w:rsidR="00D914B0" w:rsidRDefault="00F17403">
            <w:r>
              <w:rPr>
                <w:b/>
                <w:bCs/>
                <w:color w:val="FFFFFF"/>
                <w:sz w:val="20"/>
                <w:szCs w:val="20"/>
              </w:rPr>
              <w:t>Module</w:t>
            </w:r>
          </w:p>
        </w:tc>
        <w:tc>
          <w:tcPr>
            <w:tcW w:w="20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2FE20DAC" w14:textId="77777777" w:rsidR="00D914B0" w:rsidRDefault="00F17403">
            <w:r>
              <w:rPr>
                <w:b/>
                <w:bCs/>
                <w:color w:val="FFFFFF"/>
                <w:sz w:val="20"/>
                <w:szCs w:val="20"/>
              </w:rPr>
              <w:t>Weighted Completion</w:t>
            </w:r>
          </w:p>
        </w:tc>
        <w:tc>
          <w:tcPr>
            <w:tcW w:w="36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0E334F36" w14:textId="77777777" w:rsidR="00D914B0" w:rsidRDefault="00F17403">
            <w:r>
              <w:rPr>
                <w:b/>
                <w:bCs/>
                <w:color w:val="FFFFFF"/>
                <w:sz w:val="20"/>
                <w:szCs w:val="20"/>
              </w:rPr>
              <w:t>Note</w:t>
            </w:r>
          </w:p>
        </w:tc>
      </w:tr>
      <w:tr w:rsidR="00D914B0" w14:paraId="53FB6979" w14:textId="77777777">
        <w:tblPrEx>
          <w:tblCellMar>
            <w:top w:w="0" w:type="dxa"/>
            <w:bottom w:w="0" w:type="dxa"/>
          </w:tblCellMar>
        </w:tblPrEx>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01E31ECE" w14:textId="77777777" w:rsidR="00D914B0" w:rsidRDefault="00F17403">
            <w:r>
              <w:rPr>
                <w:sz w:val="20"/>
                <w:szCs w:val="20"/>
              </w:rPr>
              <w:t>Authentication</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012186DA" w14:textId="77777777" w:rsidR="00D914B0" w:rsidRDefault="00F17403">
            <w:r>
              <w:rPr>
                <w:sz w:val="20"/>
                <w:szCs w:val="20"/>
              </w:rPr>
              <w:t>~90%</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E3F0DA5" w14:textId="77777777" w:rsidR="00D914B0" w:rsidRDefault="00F17403">
            <w:r>
              <w:rPr>
                <w:sz w:val="20"/>
                <w:szCs w:val="20"/>
              </w:rPr>
              <w:t>Best-completed module; only gap was SMTP + RBAC enforcement</w:t>
            </w:r>
          </w:p>
        </w:tc>
      </w:tr>
      <w:tr w:rsidR="00D914B0" w14:paraId="15B270CE" w14:textId="77777777">
        <w:tblPrEx>
          <w:tblCellMar>
            <w:top w:w="0" w:type="dxa"/>
            <w:bottom w:w="0" w:type="dxa"/>
          </w:tblCellMar>
        </w:tblPrEx>
        <w:tc>
          <w:tcPr>
            <w:tcW w:w="3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F0A1B66" w14:textId="77777777" w:rsidR="00D914B0" w:rsidRDefault="00F17403">
            <w:r>
              <w:rPr>
                <w:sz w:val="20"/>
                <w:szCs w:val="20"/>
              </w:rPr>
              <w:t>Billing / POS</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1CA0D17" w14:textId="77777777" w:rsidR="00D914B0" w:rsidRDefault="00F17403">
            <w:r>
              <w:rPr>
                <w:sz w:val="20"/>
                <w:szCs w:val="20"/>
              </w:rPr>
              <w:t>~57%</w:t>
            </w:r>
          </w:p>
        </w:tc>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F652111" w14:textId="77777777" w:rsidR="00D914B0" w:rsidRDefault="00F17403">
            <w:r>
              <w:rPr>
                <w:sz w:val="20"/>
                <w:szCs w:val="20"/>
              </w:rPr>
              <w:t>Highest raw backend investment — blocked by one fixable infrastructure issue</w:t>
            </w:r>
          </w:p>
        </w:tc>
      </w:tr>
      <w:tr w:rsidR="00D914B0" w14:paraId="263A9CCE" w14:textId="77777777">
        <w:tblPrEx>
          <w:tblCellMar>
            <w:top w:w="0" w:type="dxa"/>
            <w:bottom w:w="0" w:type="dxa"/>
          </w:tblCellMar>
        </w:tblPrEx>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99E4A67" w14:textId="77777777" w:rsidR="00D914B0" w:rsidRDefault="00F17403">
            <w:r>
              <w:rPr>
                <w:sz w:val="20"/>
                <w:szCs w:val="20"/>
              </w:rPr>
              <w:t>Membership &amp; Loyalty</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48993AC4" w14:textId="77777777" w:rsidR="00D914B0" w:rsidRDefault="00F17403">
            <w:r>
              <w:rPr>
                <w:sz w:val="20"/>
                <w:szCs w:val="20"/>
              </w:rPr>
              <w:t>~46%</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9705A07" w14:textId="77777777" w:rsidR="00D914B0" w:rsidRDefault="00F17403">
            <w:r>
              <w:rPr>
                <w:sz w:val="20"/>
                <w:szCs w:val="20"/>
              </w:rPr>
              <w:t>Real backend existed but wasn't wired to the user-facing page</w:t>
            </w:r>
          </w:p>
        </w:tc>
      </w:tr>
      <w:tr w:rsidR="00D914B0" w14:paraId="5DCBC77A" w14:textId="77777777">
        <w:tblPrEx>
          <w:tblCellMar>
            <w:top w:w="0" w:type="dxa"/>
            <w:bottom w:w="0" w:type="dxa"/>
          </w:tblCellMar>
        </w:tblPrEx>
        <w:tc>
          <w:tcPr>
            <w:tcW w:w="3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319E51A5" w14:textId="77777777" w:rsidR="00D914B0" w:rsidRDefault="00F17403">
            <w:r>
              <w:rPr>
                <w:sz w:val="20"/>
                <w:szCs w:val="20"/>
              </w:rPr>
              <w:t>Dashboard / Customers / Appointments / Services / Inventory / Feedback / Notifications / Profile</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21AEF35F" w14:textId="77777777" w:rsidR="00D914B0" w:rsidRDefault="00F17403">
            <w:r>
              <w:rPr>
                <w:sz w:val="20"/>
                <w:szCs w:val="20"/>
              </w:rPr>
              <w:t>~22%–28% each</w:t>
            </w:r>
          </w:p>
        </w:tc>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4FBB417A" w14:textId="77777777" w:rsidR="00D914B0" w:rsidRDefault="00F17403">
            <w:r>
              <w:rPr>
                <w:sz w:val="20"/>
                <w:szCs w:val="20"/>
              </w:rPr>
              <w:t>Pure UI shells over mock/seed data</w:t>
            </w:r>
          </w:p>
        </w:tc>
      </w:tr>
      <w:tr w:rsidR="00D914B0" w14:paraId="5EF24021" w14:textId="77777777">
        <w:tblPrEx>
          <w:tblCellMar>
            <w:top w:w="0" w:type="dxa"/>
            <w:bottom w:w="0" w:type="dxa"/>
          </w:tblCellMar>
        </w:tblPrEx>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DB06B35" w14:textId="77777777" w:rsidR="00D914B0" w:rsidRDefault="00F17403">
            <w:r>
              <w:rPr>
                <w:sz w:val="20"/>
                <w:szCs w:val="20"/>
              </w:rPr>
              <w:t>Multi-Branch</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40DD2EE" w14:textId="77777777" w:rsidR="00D914B0" w:rsidRDefault="00F17403">
            <w:r>
              <w:rPr>
                <w:sz w:val="20"/>
                <w:szCs w:val="20"/>
              </w:rPr>
              <w:t>~1%</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4161C5E9" w14:textId="77777777" w:rsidR="00D914B0" w:rsidRDefault="00F17403">
            <w:r>
              <w:rPr>
                <w:sz w:val="20"/>
                <w:szCs w:val="20"/>
              </w:rPr>
              <w:t>Effectively not started</w:t>
            </w:r>
          </w:p>
        </w:tc>
      </w:tr>
      <w:tr w:rsidR="00D914B0" w14:paraId="510138C5" w14:textId="77777777">
        <w:tblPrEx>
          <w:tblCellMar>
            <w:top w:w="0" w:type="dxa"/>
            <w:bottom w:w="0" w:type="dxa"/>
          </w:tblCellMar>
        </w:tblPrEx>
        <w:tc>
          <w:tcPr>
            <w:tcW w:w="3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0E930C94" w14:textId="77777777" w:rsidR="00D914B0" w:rsidRDefault="00F17403">
            <w:r>
              <w:rPr>
                <w:sz w:val="20"/>
                <w:szCs w:val="20"/>
              </w:rPr>
              <w:t>Average across in-scope v1 modules</w:t>
            </w:r>
          </w:p>
        </w:tc>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3A565465" w14:textId="77777777" w:rsidR="00D914B0" w:rsidRDefault="00F17403">
            <w:r>
              <w:rPr>
                <w:sz w:val="20"/>
                <w:szCs w:val="20"/>
              </w:rPr>
              <w:t>~34%</w:t>
            </w:r>
          </w:p>
        </w:tc>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1CF07D3C" w14:textId="77777777" w:rsidR="00D914B0" w:rsidRDefault="00F17403">
            <w:r>
              <w:rPr>
                <w:sz w:val="20"/>
                <w:szCs w:val="20"/>
              </w:rPr>
              <w:t>The headline figure reported to stakeholders on 7 July — the app looked far more complete in a live demo than this number reflects</w:t>
            </w:r>
          </w:p>
        </w:tc>
      </w:tr>
    </w:tbl>
    <w:p w14:paraId="36EBAC77" w14:textId="77777777" w:rsidR="00D914B0" w:rsidRDefault="00F17403">
      <w:pPr>
        <w:pStyle w:val="Heading2"/>
        <w:spacing w:after="160"/>
      </w:pPr>
      <w:bookmarkStart w:id="8" w:name="_Toc234921319"/>
      <w:r>
        <w:t>A.6 Top Gaps Identified (as of 7 July 2026)</w:t>
      </w:r>
      <w:bookmarkEnd w:id="8"/>
    </w:p>
    <w:p w14:paraId="0A443557" w14:textId="77777777" w:rsidR="00D914B0" w:rsidRDefault="00F17403">
      <w:pPr>
        <w:pStyle w:val="ListParagraph"/>
        <w:numPr>
          <w:ilvl w:val="0"/>
          <w:numId w:val="2"/>
        </w:numPr>
        <w:spacing w:after="80"/>
      </w:pPr>
      <w:r>
        <w:t>GAP-01 — No backend module existed for 8 of 11 in-scope business domains (Customers, Appointments, Services/Packages, Inventory/Vendors/Purchase Orders, Coupons, Notifications, Feedback, Salon Settings).</w:t>
      </w:r>
    </w:p>
    <w:p w14:paraId="75BEF17E" w14:textId="77777777" w:rsidR="00D914B0" w:rsidRDefault="00F17403">
      <w:pPr>
        <w:pStyle w:val="ListParagraph"/>
        <w:numPr>
          <w:ilvl w:val="0"/>
          <w:numId w:val="2"/>
        </w:numPr>
        <w:spacing w:after="80"/>
      </w:pPr>
      <w:r>
        <w:lastRenderedPageBreak/>
        <w:t>GAP-02 — Billing and Plans were fully coded but non-functional due to 2 unapplied Prisma migrations — a deployment gap, not a missing-feature gap.</w:t>
      </w:r>
    </w:p>
    <w:p w14:paraId="39435307" w14:textId="77777777" w:rsidR="00D914B0" w:rsidRDefault="00F17403">
      <w:pPr>
        <w:pStyle w:val="ListParagraph"/>
        <w:numPr>
          <w:ilvl w:val="0"/>
          <w:numId w:val="2"/>
        </w:numPr>
        <w:spacing w:after="80"/>
      </w:pPr>
      <w:r>
        <w:t>GAP-03 — Silent failure masked broken persistence: real API calls were wrapped in try/catch that swallowed failures, so staff believed bills were recorded when they were not — flagged as the single highest-severity issue in the whole audit.</w:t>
      </w:r>
    </w:p>
    <w:p w14:paraId="66D50EE1" w14:textId="77777777" w:rsidR="00D914B0" w:rsidRDefault="00F17403">
      <w:pPr>
        <w:pStyle w:val="ListParagraph"/>
        <w:numPr>
          <w:ilvl w:val="0"/>
          <w:numId w:val="2"/>
        </w:numPr>
        <w:spacing w:after="80"/>
      </w:pPr>
      <w:r>
        <w:t>GAP-05 / GAP-06 — No RBAC enforcement anywhere, and no route guard on the authenticated app shell — meaning the application was reachable, in full, without ever logging in.</w:t>
      </w:r>
    </w:p>
    <w:p w14:paraId="16A8B7B1" w14:textId="77777777" w:rsidR="00D914B0" w:rsidRDefault="00F17403">
      <w:pPr>
        <w:pStyle w:val="ListParagraph"/>
        <w:numPr>
          <w:ilvl w:val="0"/>
          <w:numId w:val="2"/>
        </w:numPr>
        <w:spacing w:after="80"/>
      </w:pPr>
      <w:r>
        <w:t>GAP-07 / GAP-08 — SMTP not configured (blocking self-registration, forgot-password); SMS/WhatsApp provider code existed but was disabled by configuration.</w:t>
      </w:r>
    </w:p>
    <w:p w14:paraId="619BAEA1" w14:textId="77777777" w:rsidR="00D914B0" w:rsidRDefault="00F17403">
      <w:pPr>
        <w:pStyle w:val="ListParagraph"/>
        <w:numPr>
          <w:ilvl w:val="0"/>
          <w:numId w:val="2"/>
        </w:numPr>
        <w:spacing w:after="80"/>
      </w:pPr>
      <w:r>
        <w:t>GAP-10 — Zero automated test coverage in either frontend or backend.</w:t>
      </w:r>
    </w:p>
    <w:p w14:paraId="2C875292" w14:textId="77777777" w:rsidR="00D914B0" w:rsidRDefault="00F17403">
      <w:pPr>
        <w:pStyle w:val="Heading2"/>
        <w:spacing w:after="160"/>
      </w:pPr>
      <w:bookmarkStart w:id="9" w:name="_Toc234921320"/>
      <w:r>
        <w:t>A.7 Release Readiness Verdict (as issued 7 July 2026)</w:t>
      </w:r>
      <w:bookmarkEnd w:id="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914B0" w14:paraId="7B09F9E7" w14:textId="77777777">
        <w:tblPrEx>
          <w:tblCellMar>
            <w:top w:w="0" w:type="dxa"/>
            <w:bottom w:w="0" w:type="dxa"/>
          </w:tblCellMar>
        </w:tblPrEx>
        <w:tc>
          <w:tcPr>
            <w:tcW w:w="9000" w:type="dxa"/>
            <w:tcBorders>
              <w:top w:val="single" w:sz="4" w:space="0" w:color="B3261E"/>
              <w:left w:val="single" w:sz="24" w:space="0" w:color="B3261E"/>
              <w:bottom w:val="single" w:sz="4" w:space="0" w:color="B3261E"/>
              <w:right w:val="single" w:sz="4" w:space="0" w:color="B3261E"/>
            </w:tcBorders>
            <w:shd w:val="clear" w:color="auto" w:fill="FBEAE9"/>
            <w:tcMar>
              <w:top w:w="160" w:type="dxa"/>
              <w:left w:w="220" w:type="dxa"/>
              <w:bottom w:w="160" w:type="dxa"/>
              <w:right w:w="220" w:type="dxa"/>
            </w:tcMar>
            <w:vAlign w:val="center"/>
          </w:tcPr>
          <w:p w14:paraId="5E777D16" w14:textId="77777777" w:rsidR="00D914B0" w:rsidRDefault="00F17403">
            <w:pPr>
              <w:spacing w:after="60"/>
            </w:pPr>
            <w:r>
              <w:rPr>
                <w:b/>
                <w:bCs/>
              </w:rPr>
              <w:t>Original verdict</w:t>
            </w:r>
          </w:p>
          <w:p w14:paraId="29068ADD" w14:textId="77777777" w:rsidR="00D914B0" w:rsidRDefault="00F17403">
            <w:r>
              <w:rPr>
                <w:sz w:val="20"/>
                <w:szCs w:val="20"/>
              </w:rPr>
              <w:t>NOT production ready. Do not launch to real paying customers or real payment flows in the state found on 7 July 2026.</w:t>
            </w:r>
          </w:p>
        </w:tc>
      </w:tr>
    </w:tbl>
    <w:p w14:paraId="48C506E8" w14:textId="77777777" w:rsidR="00D914B0" w:rsidRDefault="00D914B0">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600"/>
      </w:tblGrid>
      <w:tr w:rsidR="00D914B0" w14:paraId="76E142DB" w14:textId="77777777">
        <w:tblPrEx>
          <w:tblCellMar>
            <w:top w:w="0" w:type="dxa"/>
            <w:bottom w:w="0" w:type="dxa"/>
          </w:tblCellMar>
        </w:tblPrEx>
        <w:trPr>
          <w:tblHeader/>
        </w:trPr>
        <w:tc>
          <w:tcPr>
            <w:tcW w:w="36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49A6D303" w14:textId="77777777" w:rsidR="00D914B0" w:rsidRDefault="00F17403">
            <w:r>
              <w:rPr>
                <w:b/>
                <w:bCs/>
                <w:color w:val="FFFFFF"/>
                <w:sz w:val="20"/>
                <w:szCs w:val="20"/>
              </w:rPr>
              <w:t>Go/No-Go Criterion</w:t>
            </w:r>
          </w:p>
        </w:tc>
        <w:tc>
          <w:tcPr>
            <w:tcW w:w="18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1FFA070A" w14:textId="77777777" w:rsidR="00D914B0" w:rsidRDefault="00F17403">
            <w:r>
              <w:rPr>
                <w:b/>
                <w:bCs/>
                <w:color w:val="FFFFFF"/>
                <w:sz w:val="20"/>
                <w:szCs w:val="20"/>
              </w:rPr>
              <w:t>Status (7 Jul)</w:t>
            </w:r>
          </w:p>
        </w:tc>
        <w:tc>
          <w:tcPr>
            <w:tcW w:w="36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55ECC227" w14:textId="77777777" w:rsidR="00D914B0" w:rsidRDefault="00F17403">
            <w:r>
              <w:rPr>
                <w:b/>
                <w:bCs/>
                <w:color w:val="FFFFFF"/>
                <w:sz w:val="20"/>
                <w:szCs w:val="20"/>
              </w:rPr>
              <w:t>Blocking?</w:t>
            </w:r>
          </w:p>
        </w:tc>
      </w:tr>
      <w:tr w:rsidR="00D914B0" w14:paraId="4C050BC4" w14:textId="77777777">
        <w:tblPrEx>
          <w:tblCellMar>
            <w:top w:w="0" w:type="dxa"/>
            <w:bottom w:w="0" w:type="dxa"/>
          </w:tblCellMar>
        </w:tblPrEx>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ACED2F4" w14:textId="77777777" w:rsidR="00D914B0" w:rsidRDefault="00F17403">
            <w:r>
              <w:rPr>
                <w:sz w:val="20"/>
                <w:szCs w:val="20"/>
              </w:rPr>
              <w:t>Users can self-register and log in</w:t>
            </w:r>
          </w:p>
        </w:tc>
        <w:tc>
          <w:tcPr>
            <w:tcW w:w="18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2B7FBD2C" w14:textId="77777777" w:rsidR="00D914B0" w:rsidRDefault="00F17403">
            <w:r>
              <w:rPr>
                <w:b/>
                <w:bCs/>
                <w:color w:val="B26A00"/>
                <w:sz w:val="20"/>
                <w:szCs w:val="20"/>
              </w:rPr>
              <w:t>Partial</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5E89155A" w14:textId="77777777" w:rsidR="00D914B0" w:rsidRDefault="00F17403">
            <w:r>
              <w:rPr>
                <w:sz w:val="20"/>
                <w:szCs w:val="20"/>
              </w:rPr>
              <w:t>Blocking for non-manually-provisioned customers</w:t>
            </w:r>
          </w:p>
        </w:tc>
      </w:tr>
      <w:tr w:rsidR="00D914B0" w14:paraId="3B408A0C" w14:textId="77777777">
        <w:tblPrEx>
          <w:tblCellMar>
            <w:top w:w="0" w:type="dxa"/>
            <w:bottom w:w="0" w:type="dxa"/>
          </w:tblCellMar>
        </w:tblPrEx>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8A13185" w14:textId="77777777" w:rsidR="00D914B0" w:rsidRDefault="00F17403">
            <w:r>
              <w:rPr>
                <w:sz w:val="20"/>
                <w:szCs w:val="20"/>
              </w:rPr>
              <w:t>Core business data persists reliably</w:t>
            </w:r>
          </w:p>
        </w:tc>
        <w:tc>
          <w:tcPr>
            <w:tcW w:w="1800" w:type="dxa"/>
            <w:tcBorders>
              <w:top w:val="single" w:sz="4" w:space="0" w:color="D9D9D9"/>
              <w:left w:val="single" w:sz="4" w:space="0" w:color="D9D9D9"/>
              <w:bottom w:val="single" w:sz="4" w:space="0" w:color="D9D9D9"/>
              <w:right w:val="single" w:sz="4" w:space="0" w:color="D9D9D9"/>
            </w:tcBorders>
            <w:shd w:val="clear" w:color="auto" w:fill="FBEAE9"/>
            <w:tcMar>
              <w:top w:w="100" w:type="dxa"/>
              <w:left w:w="150" w:type="dxa"/>
              <w:bottom w:w="100" w:type="dxa"/>
              <w:right w:w="150" w:type="dxa"/>
            </w:tcMar>
            <w:vAlign w:val="center"/>
          </w:tcPr>
          <w:p w14:paraId="5AF5BAEB" w14:textId="77777777" w:rsidR="00D914B0" w:rsidRDefault="00F17403">
            <w:r>
              <w:rPr>
                <w:b/>
                <w:bCs/>
                <w:color w:val="B3261E"/>
                <w:sz w:val="20"/>
                <w:szCs w:val="20"/>
              </w:rPr>
              <w:t>No</w:t>
            </w:r>
          </w:p>
        </w:tc>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2010B01A" w14:textId="77777777" w:rsidR="00D914B0" w:rsidRDefault="00F17403">
            <w:r>
              <w:rPr>
                <w:sz w:val="20"/>
                <w:szCs w:val="20"/>
              </w:rPr>
              <w:t>Blocking</w:t>
            </w:r>
          </w:p>
        </w:tc>
      </w:tr>
      <w:tr w:rsidR="00D914B0" w14:paraId="0E07A9E8" w14:textId="77777777">
        <w:tblPrEx>
          <w:tblCellMar>
            <w:top w:w="0" w:type="dxa"/>
            <w:bottom w:w="0" w:type="dxa"/>
          </w:tblCellMar>
        </w:tblPrEx>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5FCB578" w14:textId="77777777" w:rsidR="00D914B0" w:rsidRDefault="00F17403">
            <w:r>
              <w:rPr>
                <w:sz w:val="20"/>
                <w:szCs w:val="20"/>
              </w:rPr>
              <w:t>Billing/invoicing actually records transactions</w:t>
            </w:r>
          </w:p>
        </w:tc>
        <w:tc>
          <w:tcPr>
            <w:tcW w:w="1800" w:type="dxa"/>
            <w:tcBorders>
              <w:top w:val="single" w:sz="4" w:space="0" w:color="D9D9D9"/>
              <w:left w:val="single" w:sz="4" w:space="0" w:color="D9D9D9"/>
              <w:bottom w:val="single" w:sz="4" w:space="0" w:color="D9D9D9"/>
              <w:right w:val="single" w:sz="4" w:space="0" w:color="D9D9D9"/>
            </w:tcBorders>
            <w:shd w:val="clear" w:color="auto" w:fill="FBEAE9"/>
            <w:tcMar>
              <w:top w:w="100" w:type="dxa"/>
              <w:left w:w="150" w:type="dxa"/>
              <w:bottom w:w="100" w:type="dxa"/>
              <w:right w:w="150" w:type="dxa"/>
            </w:tcMar>
            <w:vAlign w:val="center"/>
          </w:tcPr>
          <w:p w14:paraId="3ACA7E88" w14:textId="77777777" w:rsidR="00D914B0" w:rsidRDefault="00F17403">
            <w:r>
              <w:rPr>
                <w:b/>
                <w:bCs/>
                <w:color w:val="B3261E"/>
                <w:sz w:val="20"/>
                <w:szCs w:val="20"/>
              </w:rPr>
              <w:t>No</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0564FB41" w14:textId="77777777" w:rsidR="00D914B0" w:rsidRDefault="00F17403">
            <w:r>
              <w:rPr>
                <w:sz w:val="20"/>
                <w:szCs w:val="20"/>
              </w:rPr>
              <w:t>Blocking — critical</w:t>
            </w:r>
          </w:p>
        </w:tc>
      </w:tr>
      <w:tr w:rsidR="00D914B0" w14:paraId="40A577D0" w14:textId="77777777">
        <w:tblPrEx>
          <w:tblCellMar>
            <w:top w:w="0" w:type="dxa"/>
            <w:bottom w:w="0" w:type="dxa"/>
          </w:tblCellMar>
        </w:tblPrEx>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70DF316" w14:textId="77777777" w:rsidR="00D914B0" w:rsidRDefault="00F17403">
            <w:r>
              <w:rPr>
                <w:sz w:val="20"/>
                <w:szCs w:val="20"/>
              </w:rPr>
              <w:t>Unauthorized users are kept out of the app</w:t>
            </w:r>
          </w:p>
        </w:tc>
        <w:tc>
          <w:tcPr>
            <w:tcW w:w="1800" w:type="dxa"/>
            <w:tcBorders>
              <w:top w:val="single" w:sz="4" w:space="0" w:color="D9D9D9"/>
              <w:left w:val="single" w:sz="4" w:space="0" w:color="D9D9D9"/>
              <w:bottom w:val="single" w:sz="4" w:space="0" w:color="D9D9D9"/>
              <w:right w:val="single" w:sz="4" w:space="0" w:color="D9D9D9"/>
            </w:tcBorders>
            <w:shd w:val="clear" w:color="auto" w:fill="FBEAE9"/>
            <w:tcMar>
              <w:top w:w="100" w:type="dxa"/>
              <w:left w:w="150" w:type="dxa"/>
              <w:bottom w:w="100" w:type="dxa"/>
              <w:right w:w="150" w:type="dxa"/>
            </w:tcMar>
            <w:vAlign w:val="center"/>
          </w:tcPr>
          <w:p w14:paraId="4D33699C" w14:textId="77777777" w:rsidR="00D914B0" w:rsidRDefault="00F17403">
            <w:r>
              <w:rPr>
                <w:b/>
                <w:bCs/>
                <w:color w:val="B3261E"/>
                <w:sz w:val="20"/>
                <w:szCs w:val="20"/>
              </w:rPr>
              <w:t>No</w:t>
            </w:r>
          </w:p>
        </w:tc>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48675E9D" w14:textId="77777777" w:rsidR="00D914B0" w:rsidRDefault="00F17403">
            <w:r>
              <w:rPr>
                <w:sz w:val="20"/>
                <w:szCs w:val="20"/>
              </w:rPr>
              <w:t>Blocking — critical security gap</w:t>
            </w:r>
          </w:p>
        </w:tc>
      </w:tr>
      <w:tr w:rsidR="00D914B0" w14:paraId="18727268" w14:textId="77777777">
        <w:tblPrEx>
          <w:tblCellMar>
            <w:top w:w="0" w:type="dxa"/>
            <w:bottom w:w="0" w:type="dxa"/>
          </w:tblCellMar>
        </w:tblPrEx>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6F24B0B" w14:textId="77777777" w:rsidR="00D914B0" w:rsidRDefault="00F17403">
            <w:r>
              <w:rPr>
                <w:sz w:val="20"/>
                <w:szCs w:val="20"/>
              </w:rPr>
              <w:t>Different staff roles have different access</w:t>
            </w:r>
          </w:p>
        </w:tc>
        <w:tc>
          <w:tcPr>
            <w:tcW w:w="18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3835AEBA" w14:textId="77777777" w:rsidR="00D914B0" w:rsidRDefault="00F17403">
            <w:r>
              <w:rPr>
                <w:b/>
                <w:bCs/>
                <w:color w:val="B26A00"/>
                <w:sz w:val="20"/>
                <w:szCs w:val="20"/>
              </w:rPr>
              <w:t>No</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E7CE537" w14:textId="77777777" w:rsidR="00D914B0" w:rsidRDefault="00F17403">
            <w:r>
              <w:rPr>
                <w:sz w:val="20"/>
                <w:szCs w:val="20"/>
              </w:rPr>
              <w:t>Blocking for multi-role deployment</w:t>
            </w:r>
          </w:p>
        </w:tc>
      </w:tr>
      <w:tr w:rsidR="00D914B0" w14:paraId="297F8A16" w14:textId="77777777">
        <w:tblPrEx>
          <w:tblCellMar>
            <w:top w:w="0" w:type="dxa"/>
            <w:bottom w:w="0" w:type="dxa"/>
          </w:tblCellMar>
        </w:tblPrEx>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99BCA55" w14:textId="77777777" w:rsidR="00D914B0" w:rsidRDefault="00F17403">
            <w:r>
              <w:rPr>
                <w:sz w:val="20"/>
                <w:szCs w:val="20"/>
              </w:rPr>
              <w:t>Notifications reach customers (email/SMS/WhatsApp)</w:t>
            </w:r>
          </w:p>
        </w:tc>
        <w:tc>
          <w:tcPr>
            <w:tcW w:w="18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68AE14D0" w14:textId="77777777" w:rsidR="00D914B0" w:rsidRDefault="00F17403">
            <w:r>
              <w:rPr>
                <w:b/>
                <w:bCs/>
                <w:color w:val="B26A00"/>
                <w:sz w:val="20"/>
                <w:szCs w:val="20"/>
              </w:rPr>
              <w:t>No</w:t>
            </w:r>
          </w:p>
        </w:tc>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9616C2A" w14:textId="77777777" w:rsidR="00D914B0" w:rsidRDefault="00F17403">
            <w:r>
              <w:rPr>
                <w:sz w:val="20"/>
                <w:szCs w:val="20"/>
              </w:rPr>
              <w:t>Non-blocking for a manual/phone interim workflow</w:t>
            </w:r>
          </w:p>
        </w:tc>
      </w:tr>
      <w:tr w:rsidR="00D914B0" w14:paraId="7948725A" w14:textId="77777777">
        <w:tblPrEx>
          <w:tblCellMar>
            <w:top w:w="0" w:type="dxa"/>
            <w:bottom w:w="0" w:type="dxa"/>
          </w:tblCellMar>
        </w:tblPrEx>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1CE1272A" w14:textId="77777777" w:rsidR="00D914B0" w:rsidRDefault="00F17403">
            <w:r>
              <w:rPr>
                <w:sz w:val="20"/>
                <w:szCs w:val="20"/>
              </w:rPr>
              <w:t>Automated regression safety net exists</w:t>
            </w:r>
          </w:p>
        </w:tc>
        <w:tc>
          <w:tcPr>
            <w:tcW w:w="18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04A84071" w14:textId="77777777" w:rsidR="00D914B0" w:rsidRDefault="00F17403">
            <w:r>
              <w:rPr>
                <w:b/>
                <w:bCs/>
                <w:color w:val="B26A00"/>
                <w:sz w:val="20"/>
                <w:szCs w:val="20"/>
              </w:rPr>
              <w:t>No</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45BCDBC8" w14:textId="77777777" w:rsidR="00D914B0" w:rsidRDefault="00F17403">
            <w:r>
              <w:rPr>
                <w:sz w:val="20"/>
                <w:szCs w:val="20"/>
              </w:rPr>
              <w:t>Non-blocking for launch, but raises regression risk</w:t>
            </w:r>
          </w:p>
        </w:tc>
      </w:tr>
    </w:tbl>
    <w:p w14:paraId="6B57D9B5" w14:textId="77777777" w:rsidR="00D914B0" w:rsidRDefault="00F17403">
      <w:pPr>
        <w:spacing w:after="160" w:line="276" w:lineRule="auto"/>
      </w:pPr>
      <w:r>
        <w:rPr>
          <w:i/>
          <w:iCs/>
        </w:rPr>
        <w:t>The original report's central message to stakeholders: a live click-through demo would look substantially complete, because every in-scope page had a polished, functional-feeling UI. The gap was entirely in persistence and security — invisible in a demo, and only surfaced on page refresh, concurrent use, or direct URL access while logged out.</w:t>
      </w:r>
    </w:p>
    <w:p w14:paraId="2447EE11" w14:textId="77777777" w:rsidR="00D914B0" w:rsidRDefault="00F17403">
      <w:r>
        <w:br w:type="page"/>
      </w:r>
    </w:p>
    <w:p w14:paraId="7684B8A5" w14:textId="77777777" w:rsidR="00D914B0" w:rsidRDefault="00F17403">
      <w:pPr>
        <w:pStyle w:val="Heading1"/>
      </w:pPr>
      <w:bookmarkStart w:id="10" w:name="_Toc234921321"/>
      <w:r>
        <w:lastRenderedPageBreak/>
        <w:t>PART B — Current Status Update (Verified: 14 July 2026)</w:t>
      </w:r>
      <w:bookmarkEnd w:id="10"/>
    </w:p>
    <w:p w14:paraId="5CAC942A" w14:textId="77777777" w:rsidR="00D914B0" w:rsidRDefault="00F17403">
      <w:pPr>
        <w:spacing w:after="160" w:line="276" w:lineRule="auto"/>
      </w:pPr>
      <w:r>
        <w:t>This part reflects a fresh verification pass performed on 14 July 2026 — directly against the current source code (backend route registry, Prisma schema and migrations, frontend route guard, checkout error handling, and configuration files) and against an automated end-to-end test run executed by the engineering team on 11–12 July 2026. Every claim below is either a direct code citation or a cited test artifact — not an assumption that time passing implies progress.</w:t>
      </w:r>
    </w:p>
    <w:p w14:paraId="63BD03C5" w14:textId="77777777" w:rsidR="00D914B0" w:rsidRDefault="00F17403">
      <w:pPr>
        <w:pStyle w:val="Heading2"/>
        <w:spacing w:after="160"/>
      </w:pPr>
      <w:bookmarkStart w:id="11" w:name="_Toc234921322"/>
      <w:r>
        <w:t>B.1 Executive Summary of Progress</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914B0" w14:paraId="40B3D946" w14:textId="77777777">
        <w:tblPrEx>
          <w:tblCellMar>
            <w:top w:w="0" w:type="dxa"/>
            <w:bottom w:w="0" w:type="dxa"/>
          </w:tblCellMar>
        </w:tblPrEx>
        <w:tc>
          <w:tcPr>
            <w:tcW w:w="9000" w:type="dxa"/>
            <w:tcBorders>
              <w:top w:val="single" w:sz="4" w:space="0" w:color="2E7D32"/>
              <w:left w:val="single" w:sz="24" w:space="0" w:color="2E7D32"/>
              <w:bottom w:val="single" w:sz="4" w:space="0" w:color="2E7D32"/>
              <w:right w:val="single" w:sz="4" w:space="0" w:color="2E7D32"/>
            </w:tcBorders>
            <w:shd w:val="clear" w:color="auto" w:fill="E6F0E7"/>
            <w:tcMar>
              <w:top w:w="160" w:type="dxa"/>
              <w:left w:w="220" w:type="dxa"/>
              <w:bottom w:w="160" w:type="dxa"/>
              <w:right w:w="220" w:type="dxa"/>
            </w:tcMar>
            <w:vAlign w:val="center"/>
          </w:tcPr>
          <w:p w14:paraId="654687B6" w14:textId="77777777" w:rsidR="00D914B0" w:rsidRDefault="00F17403">
            <w:pPr>
              <w:spacing w:after="60"/>
            </w:pPr>
            <w:r>
              <w:rPr>
                <w:b/>
                <w:bCs/>
              </w:rPr>
              <w:t>The four blocking issues from the 7 July verdict are resolved</w:t>
            </w:r>
          </w:p>
          <w:p w14:paraId="5DD14794" w14:textId="77777777" w:rsidR="00D914B0" w:rsidRDefault="00F17403">
            <w:r>
              <w:rPr>
                <w:sz w:val="20"/>
                <w:szCs w:val="20"/>
              </w:rPr>
              <w:t>1) Backend module coverage grew from 3 wired modules to 25. 2) Both migrations blocking Billing and Plans are applied, along with 10 further migrations delivered since — 12 in total, all applied. 3) The authenticated app shell now has an active login/route guard (RequireAuth is imported and wraps the protected route tree in routes.tsx). 4) An automated Playwright end-to-end test suite now exists and passed 30 of 30 executed test cases (1 skipped for a data precondition, not a failure) on 11–12 July 2026.</w:t>
            </w:r>
          </w:p>
        </w:tc>
      </w:tr>
    </w:tbl>
    <w:p w14:paraId="4EA32A78" w14:textId="77777777" w:rsidR="00D914B0" w:rsidRDefault="00D914B0">
      <w:pPr>
        <w:spacing w:after="80"/>
      </w:pPr>
    </w:p>
    <w:p w14:paraId="64A127D7" w14:textId="77777777" w:rsidR="00D914B0" w:rsidRDefault="00F17403">
      <w:pPr>
        <w:spacing w:after="160" w:line="276" w:lineRule="auto"/>
      </w:pPr>
      <w:r>
        <w:t>This does not mean every item from the 7 July audit is closed. Section B.3 maps each specific defect to its current, individually-verified status, and Section B.7 lists what genuinely remains open — including SMTP still being unconfigured, SMS/WhatsApp still disabled, and frontend role-based navigation filtering still being a pass-through. This document intentionally avoids rounding those up to "done."</w:t>
      </w:r>
    </w:p>
    <w:p w14:paraId="158252AD" w14:textId="77777777" w:rsidR="00D914B0" w:rsidRDefault="00F17403">
      <w:pPr>
        <w:pStyle w:val="Heading2"/>
        <w:spacing w:after="160"/>
      </w:pPr>
      <w:bookmarkStart w:id="12" w:name="_Toc234921323"/>
      <w:r>
        <w:t>B.2 Automated End-to-End Test Results (Playwright, 11–12 July 2026)</w:t>
      </w:r>
      <w:bookmarkEnd w:id="12"/>
    </w:p>
    <w:p w14:paraId="43AA7C15" w14:textId="77777777" w:rsidR="00D914B0" w:rsidRDefault="00F17403">
      <w:pPr>
        <w:spacing w:after="160" w:line="276" w:lineRule="auto"/>
      </w:pPr>
      <w:r>
        <w:t>Source: docs/QA-E2E-Test-Report-CEO.md, prepared by Engineering/QA and independently corroborated in this pass by reading the report and confirming its referenced application code (checkout error handling, route guard, customer creation) directly.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D914B0" w14:paraId="5FA1676D" w14:textId="77777777">
        <w:tblPrEx>
          <w:tblCellMar>
            <w:top w:w="0" w:type="dxa"/>
            <w:bottom w:w="0" w:type="dxa"/>
          </w:tblCellMar>
        </w:tblPrEx>
        <w:trPr>
          <w:tblHeader/>
        </w:trPr>
        <w:tc>
          <w:tcPr>
            <w:tcW w:w="36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7E67052C" w14:textId="77777777" w:rsidR="00D914B0" w:rsidRDefault="00F17403">
            <w:r>
              <w:rPr>
                <w:b/>
                <w:bCs/>
                <w:color w:val="FFFFFF"/>
                <w:sz w:val="20"/>
                <w:szCs w:val="20"/>
              </w:rPr>
              <w:t>Metric</w:t>
            </w:r>
          </w:p>
        </w:tc>
        <w:tc>
          <w:tcPr>
            <w:tcW w:w="54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513E5721" w14:textId="77777777" w:rsidR="00D914B0" w:rsidRDefault="00F17403">
            <w:r>
              <w:rPr>
                <w:b/>
                <w:bCs/>
                <w:color w:val="FFFFFF"/>
                <w:sz w:val="20"/>
                <w:szCs w:val="20"/>
              </w:rPr>
              <w:t>Result</w:t>
            </w:r>
          </w:p>
        </w:tc>
      </w:tr>
      <w:tr w:rsidR="00D914B0" w14:paraId="17C85F5E" w14:textId="77777777">
        <w:tblPrEx>
          <w:tblCellMar>
            <w:top w:w="0" w:type="dxa"/>
            <w:bottom w:w="0" w:type="dxa"/>
          </w:tblCellMar>
        </w:tblPrEx>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4E09A3A7" w14:textId="77777777" w:rsidR="00D914B0" w:rsidRDefault="00F17403">
            <w:r>
              <w:rPr>
                <w:sz w:val="20"/>
                <w:szCs w:val="20"/>
              </w:rPr>
              <w:t>Test framework</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2D81C73" w14:textId="77777777" w:rsidR="00D914B0" w:rsidRDefault="00F17403">
            <w:r>
              <w:rPr>
                <w:sz w:val="20"/>
                <w:szCs w:val="20"/>
              </w:rPr>
              <w:t>Playwright (Chromium)</w:t>
            </w:r>
          </w:p>
        </w:tc>
      </w:tr>
      <w:tr w:rsidR="00D914B0" w14:paraId="5AEC5455" w14:textId="77777777">
        <w:tblPrEx>
          <w:tblCellMar>
            <w:top w:w="0" w:type="dxa"/>
            <w:bottom w:w="0" w:type="dxa"/>
          </w:tblCellMar>
        </w:tblPrEx>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CFF48B9" w14:textId="77777777" w:rsidR="00D914B0" w:rsidRDefault="00F17403">
            <w:r>
              <w:rPr>
                <w:sz w:val="20"/>
                <w:szCs w:val="20"/>
              </w:rPr>
              <w:t>Spec files</w:t>
            </w:r>
          </w:p>
        </w:tc>
        <w:tc>
          <w:tcPr>
            <w:tcW w:w="5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895EE85" w14:textId="77777777" w:rsidR="00D914B0" w:rsidRDefault="00F17403">
            <w:r>
              <w:rPr>
                <w:sz w:val="20"/>
                <w:szCs w:val="20"/>
              </w:rPr>
              <w:t>20</w:t>
            </w:r>
          </w:p>
        </w:tc>
      </w:tr>
      <w:tr w:rsidR="00D914B0" w14:paraId="188E6E67" w14:textId="77777777">
        <w:tblPrEx>
          <w:tblCellMar>
            <w:top w:w="0" w:type="dxa"/>
            <w:bottom w:w="0" w:type="dxa"/>
          </w:tblCellMar>
        </w:tblPrEx>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76C2FEC" w14:textId="77777777" w:rsidR="00D914B0" w:rsidRDefault="00F17403">
            <w:r>
              <w:rPr>
                <w:sz w:val="20"/>
                <w:szCs w:val="20"/>
              </w:rPr>
              <w:t>Total test cases</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4C7751EA" w14:textId="77777777" w:rsidR="00D914B0" w:rsidRDefault="00F17403">
            <w:r>
              <w:rPr>
                <w:sz w:val="20"/>
                <w:szCs w:val="20"/>
              </w:rPr>
              <w:t>31</w:t>
            </w:r>
          </w:p>
        </w:tc>
      </w:tr>
      <w:tr w:rsidR="00D914B0" w14:paraId="7A2BC7DE" w14:textId="77777777">
        <w:tblPrEx>
          <w:tblCellMar>
            <w:top w:w="0" w:type="dxa"/>
            <w:bottom w:w="0" w:type="dxa"/>
          </w:tblCellMar>
        </w:tblPrEx>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2B2E2A94" w14:textId="77777777" w:rsidR="00D914B0" w:rsidRDefault="00F17403">
            <w:r>
              <w:rPr>
                <w:sz w:val="20"/>
                <w:szCs w:val="20"/>
              </w:rPr>
              <w:t>Passed</w:t>
            </w:r>
          </w:p>
        </w:tc>
        <w:tc>
          <w:tcPr>
            <w:tcW w:w="5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25243C58" w14:textId="77777777" w:rsidR="00D914B0" w:rsidRDefault="00F17403">
            <w:r>
              <w:rPr>
                <w:sz w:val="20"/>
                <w:szCs w:val="20"/>
              </w:rPr>
              <w:t>30</w:t>
            </w:r>
          </w:p>
        </w:tc>
      </w:tr>
      <w:tr w:rsidR="00D914B0" w14:paraId="003CDB02" w14:textId="77777777">
        <w:tblPrEx>
          <w:tblCellMar>
            <w:top w:w="0" w:type="dxa"/>
            <w:bottom w:w="0" w:type="dxa"/>
          </w:tblCellMar>
        </w:tblPrEx>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C9F8FEC" w14:textId="77777777" w:rsidR="00D914B0" w:rsidRDefault="00F17403">
            <w:r>
              <w:rPr>
                <w:sz w:val="20"/>
                <w:szCs w:val="20"/>
              </w:rPr>
              <w:t>Failed</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10614FBE" w14:textId="77777777" w:rsidR="00D914B0" w:rsidRDefault="00F17403">
            <w:r>
              <w:rPr>
                <w:sz w:val="20"/>
                <w:szCs w:val="20"/>
              </w:rPr>
              <w:t>0</w:t>
            </w:r>
          </w:p>
        </w:tc>
      </w:tr>
      <w:tr w:rsidR="00D914B0" w14:paraId="5696DB52" w14:textId="77777777">
        <w:tblPrEx>
          <w:tblCellMar>
            <w:top w:w="0" w:type="dxa"/>
            <w:bottom w:w="0" w:type="dxa"/>
          </w:tblCellMar>
        </w:tblPrEx>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39AA8AEF" w14:textId="77777777" w:rsidR="00D914B0" w:rsidRDefault="00F17403">
            <w:r>
              <w:rPr>
                <w:sz w:val="20"/>
                <w:szCs w:val="20"/>
              </w:rPr>
              <w:t>Skipped</w:t>
            </w:r>
          </w:p>
        </w:tc>
        <w:tc>
          <w:tcPr>
            <w:tcW w:w="5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EA0B6EF" w14:textId="77777777" w:rsidR="00D914B0" w:rsidRDefault="00F17403">
            <w:r>
              <w:rPr>
                <w:sz w:val="20"/>
                <w:szCs w:val="20"/>
              </w:rPr>
              <w:t>1 (advance payment — no advance balance seeded in demo data; a data precondition, not a product defect)</w:t>
            </w:r>
          </w:p>
        </w:tc>
      </w:tr>
      <w:tr w:rsidR="00D914B0" w14:paraId="653BF98F" w14:textId="77777777">
        <w:tblPrEx>
          <w:tblCellMar>
            <w:top w:w="0" w:type="dxa"/>
            <w:bottom w:w="0" w:type="dxa"/>
          </w:tblCellMar>
        </w:tblPrEx>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468B33A" w14:textId="77777777" w:rsidR="00D914B0" w:rsidRDefault="00F17403">
            <w:r>
              <w:rPr>
                <w:sz w:val="20"/>
                <w:szCs w:val="20"/>
              </w:rPr>
              <w:t>Pass rate</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FB09B1F" w14:textId="77777777" w:rsidR="00D914B0" w:rsidRDefault="00F17403">
            <w:r>
              <w:rPr>
                <w:sz w:val="20"/>
                <w:szCs w:val="20"/>
              </w:rPr>
              <w:t>100% of executed tests (96.8% including the skip)</w:t>
            </w:r>
          </w:p>
        </w:tc>
      </w:tr>
      <w:tr w:rsidR="00D914B0" w14:paraId="07F6B19B" w14:textId="77777777">
        <w:tblPrEx>
          <w:tblCellMar>
            <w:top w:w="0" w:type="dxa"/>
            <w:bottom w:w="0" w:type="dxa"/>
          </w:tblCellMar>
        </w:tblPrEx>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48E1C22F" w14:textId="77777777" w:rsidR="00D914B0" w:rsidRDefault="00F17403">
            <w:r>
              <w:rPr>
                <w:sz w:val="20"/>
                <w:szCs w:val="20"/>
              </w:rPr>
              <w:t>Starting point before this cycle's fixes</w:t>
            </w:r>
          </w:p>
        </w:tc>
        <w:tc>
          <w:tcPr>
            <w:tcW w:w="5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17E359BF" w14:textId="77777777" w:rsidR="00D914B0" w:rsidRDefault="00F17403">
            <w:r>
              <w:rPr>
                <w:sz w:val="20"/>
                <w:szCs w:val="20"/>
              </w:rPr>
              <w:t>18 passed / 13 failed</w:t>
            </w:r>
          </w:p>
        </w:tc>
      </w:tr>
      <w:tr w:rsidR="00D914B0" w14:paraId="150AE547" w14:textId="77777777">
        <w:tblPrEx>
          <w:tblCellMar>
            <w:top w:w="0" w:type="dxa"/>
            <w:bottom w:w="0" w:type="dxa"/>
          </w:tblCellMar>
        </w:tblPrEx>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1E084A26" w14:textId="77777777" w:rsidR="00D914B0" w:rsidRDefault="00F17403">
            <w:r>
              <w:rPr>
                <w:sz w:val="20"/>
                <w:szCs w:val="20"/>
              </w:rPr>
              <w:t>Product bugs fixed during this cycle</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F11482E" w14:textId="77777777" w:rsidR="00D914B0" w:rsidRDefault="00F17403">
            <w:r>
              <w:rPr>
                <w:sz w:val="20"/>
                <w:szCs w:val="20"/>
              </w:rPr>
              <w:t>4</w:t>
            </w:r>
          </w:p>
        </w:tc>
      </w:tr>
    </w:tbl>
    <w:p w14:paraId="5E0AA317" w14:textId="77777777" w:rsidR="00D914B0" w:rsidRDefault="00D914B0">
      <w:pPr>
        <w:spacing w:after="100"/>
      </w:pPr>
    </w:p>
    <w:p w14:paraId="591FA270" w14:textId="77777777" w:rsidR="00D914B0" w:rsidRDefault="00F17403">
      <w:pPr>
        <w:pStyle w:val="Heading3"/>
        <w:spacing w:after="120"/>
      </w:pPr>
      <w:bookmarkStart w:id="13" w:name="_Toc234921324"/>
      <w:r>
        <w:lastRenderedPageBreak/>
        <w:t>Coverage by domain</w:t>
      </w:r>
      <w:bookmarkEnd w:id="1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200"/>
        <w:gridCol w:w="1600"/>
      </w:tblGrid>
      <w:tr w:rsidR="00D914B0" w14:paraId="0C165965" w14:textId="77777777">
        <w:tblPrEx>
          <w:tblCellMar>
            <w:top w:w="0" w:type="dxa"/>
            <w:bottom w:w="0" w:type="dxa"/>
          </w:tblCellMar>
        </w:tblPrEx>
        <w:trPr>
          <w:tblHeader/>
        </w:trPr>
        <w:tc>
          <w:tcPr>
            <w:tcW w:w="22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2DA790E9" w14:textId="77777777" w:rsidR="00D914B0" w:rsidRDefault="00F17403">
            <w:r>
              <w:rPr>
                <w:b/>
                <w:bCs/>
                <w:color w:val="FFFFFF"/>
                <w:sz w:val="20"/>
                <w:szCs w:val="20"/>
              </w:rPr>
              <w:t>Domain</w:t>
            </w:r>
          </w:p>
        </w:tc>
        <w:tc>
          <w:tcPr>
            <w:tcW w:w="52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106EF58B" w14:textId="77777777" w:rsidR="00D914B0" w:rsidRDefault="00F17403">
            <w:r>
              <w:rPr>
                <w:b/>
                <w:bCs/>
                <w:color w:val="FFFFFF"/>
                <w:sz w:val="20"/>
                <w:szCs w:val="20"/>
              </w:rPr>
              <w:t>Journeys covered</w:t>
            </w:r>
          </w:p>
        </w:tc>
        <w:tc>
          <w:tcPr>
            <w:tcW w:w="16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0BCE8022" w14:textId="77777777" w:rsidR="00D914B0" w:rsidRDefault="00F17403">
            <w:r>
              <w:rPr>
                <w:b/>
                <w:bCs/>
                <w:color w:val="FFFFFF"/>
                <w:sz w:val="20"/>
                <w:szCs w:val="20"/>
              </w:rPr>
              <w:t>Result</w:t>
            </w:r>
          </w:p>
        </w:tc>
      </w:tr>
      <w:tr w:rsidR="00D914B0" w14:paraId="6B42C8A3"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50701E47" w14:textId="77777777" w:rsidR="00D914B0" w:rsidRDefault="00F17403">
            <w:r>
              <w:rPr>
                <w:sz w:val="20"/>
                <w:szCs w:val="20"/>
              </w:rPr>
              <w:t>Authentication</w:t>
            </w:r>
          </w:p>
        </w:tc>
        <w:tc>
          <w:tcPr>
            <w:tcW w:w="5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8467889" w14:textId="77777777" w:rsidR="00D914B0" w:rsidRDefault="00F17403">
            <w:r>
              <w:rPr>
                <w:sz w:val="20"/>
                <w:szCs w:val="20"/>
              </w:rPr>
              <w:t>Login, signup validation + register, forgot/reset password, landing navigation</w:t>
            </w:r>
          </w:p>
        </w:tc>
        <w:tc>
          <w:tcPr>
            <w:tcW w:w="16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428B0B71" w14:textId="77777777" w:rsidR="00D914B0" w:rsidRDefault="00F17403">
            <w:r>
              <w:rPr>
                <w:b/>
                <w:bCs/>
                <w:color w:val="2E7D32"/>
                <w:sz w:val="20"/>
                <w:szCs w:val="20"/>
              </w:rPr>
              <w:t>Pass</w:t>
            </w:r>
          </w:p>
        </w:tc>
      </w:tr>
      <w:tr w:rsidR="00D914B0" w14:paraId="21118567"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C180634" w14:textId="77777777" w:rsidR="00D914B0" w:rsidRDefault="00F17403">
            <w:r>
              <w:rPr>
                <w:sz w:val="20"/>
                <w:szCs w:val="20"/>
              </w:rPr>
              <w:t>Dashboard</w:t>
            </w:r>
          </w:p>
        </w:tc>
        <w:tc>
          <w:tcPr>
            <w:tcW w:w="5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40B2F5CC" w14:textId="77777777" w:rsidR="00D914B0" w:rsidRDefault="00F17403">
            <w:r>
              <w:rPr>
                <w:sz w:val="20"/>
                <w:szCs w:val="20"/>
              </w:rPr>
              <w:t>Load, key KPIs (revenue, appointments)</w:t>
            </w:r>
          </w:p>
        </w:tc>
        <w:tc>
          <w:tcPr>
            <w:tcW w:w="16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2C8C6528" w14:textId="77777777" w:rsidR="00D914B0" w:rsidRDefault="00F17403">
            <w:r>
              <w:rPr>
                <w:b/>
                <w:bCs/>
                <w:color w:val="2E7D32"/>
                <w:sz w:val="20"/>
                <w:szCs w:val="20"/>
              </w:rPr>
              <w:t>Pass</w:t>
            </w:r>
          </w:p>
        </w:tc>
      </w:tr>
      <w:tr w:rsidR="00D914B0" w14:paraId="11FE17B4"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8377A0A" w14:textId="77777777" w:rsidR="00D914B0" w:rsidRDefault="00F17403">
            <w:r>
              <w:rPr>
                <w:sz w:val="20"/>
                <w:szCs w:val="20"/>
              </w:rPr>
              <w:t>Appointments</w:t>
            </w:r>
          </w:p>
        </w:tc>
        <w:tc>
          <w:tcPr>
            <w:tcW w:w="5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43519F42" w14:textId="77777777" w:rsidR="00D914B0" w:rsidRDefault="00F17403">
            <w:r>
              <w:rPr>
                <w:sz w:val="20"/>
                <w:szCs w:val="20"/>
              </w:rPr>
              <w:t>Create, search, edit, status changes, timeline, filters, refresh</w:t>
            </w:r>
          </w:p>
        </w:tc>
        <w:tc>
          <w:tcPr>
            <w:tcW w:w="16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2D5787B6" w14:textId="77777777" w:rsidR="00D914B0" w:rsidRDefault="00F17403">
            <w:r>
              <w:rPr>
                <w:b/>
                <w:bCs/>
                <w:color w:val="2E7D32"/>
                <w:sz w:val="20"/>
                <w:szCs w:val="20"/>
              </w:rPr>
              <w:t>Pass</w:t>
            </w:r>
          </w:p>
        </w:tc>
      </w:tr>
      <w:tr w:rsidR="00D914B0" w14:paraId="3DC5BDE3"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BE00BE9" w14:textId="77777777" w:rsidR="00D914B0" w:rsidRDefault="00F17403">
            <w:r>
              <w:rPr>
                <w:sz w:val="20"/>
                <w:szCs w:val="20"/>
              </w:rPr>
              <w:t>Customers</w:t>
            </w:r>
          </w:p>
        </w:tc>
        <w:tc>
          <w:tcPr>
            <w:tcW w:w="5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3D35DA56" w14:textId="77777777" w:rsidR="00D914B0" w:rsidRDefault="00F17403">
            <w:r>
              <w:rPr>
                <w:sz w:val="20"/>
                <w:szCs w:val="20"/>
              </w:rPr>
              <w:t>Create, search, edit, deactivate</w:t>
            </w:r>
          </w:p>
        </w:tc>
        <w:tc>
          <w:tcPr>
            <w:tcW w:w="16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5605F646" w14:textId="77777777" w:rsidR="00D914B0" w:rsidRDefault="00F17403">
            <w:r>
              <w:rPr>
                <w:b/>
                <w:bCs/>
                <w:color w:val="2E7D32"/>
                <w:sz w:val="20"/>
                <w:szCs w:val="20"/>
              </w:rPr>
              <w:t>Pass</w:t>
            </w:r>
          </w:p>
        </w:tc>
      </w:tr>
      <w:tr w:rsidR="00D914B0" w14:paraId="580CCE8A"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6127ADD" w14:textId="77777777" w:rsidR="00D914B0" w:rsidRDefault="00F17403">
            <w:r>
              <w:rPr>
                <w:sz w:val="20"/>
                <w:szCs w:val="20"/>
              </w:rPr>
              <w:t>Services &amp; Coupons</w:t>
            </w:r>
          </w:p>
        </w:tc>
        <w:tc>
          <w:tcPr>
            <w:tcW w:w="5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E006279" w14:textId="77777777" w:rsidR="00D914B0" w:rsidRDefault="00F17403">
            <w:r>
              <w:rPr>
                <w:sz w:val="20"/>
                <w:szCs w:val="20"/>
              </w:rPr>
              <w:t>Category/service CRUD, coupon create</w:t>
            </w:r>
          </w:p>
        </w:tc>
        <w:tc>
          <w:tcPr>
            <w:tcW w:w="16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1FCEB545" w14:textId="77777777" w:rsidR="00D914B0" w:rsidRDefault="00F17403">
            <w:r>
              <w:rPr>
                <w:b/>
                <w:bCs/>
                <w:color w:val="2E7D32"/>
                <w:sz w:val="20"/>
                <w:szCs w:val="20"/>
              </w:rPr>
              <w:t>Pass</w:t>
            </w:r>
          </w:p>
        </w:tc>
      </w:tr>
      <w:tr w:rsidR="00D914B0" w14:paraId="70AFEECE"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E5C5FFE" w14:textId="77777777" w:rsidR="00D914B0" w:rsidRDefault="00F17403">
            <w:r>
              <w:rPr>
                <w:sz w:val="20"/>
                <w:szCs w:val="20"/>
              </w:rPr>
              <w:t>Billing / Finance</w:t>
            </w:r>
          </w:p>
        </w:tc>
        <w:tc>
          <w:tcPr>
            <w:tcW w:w="5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38DB87A3" w14:textId="77777777" w:rsidR="00D914B0" w:rsidRDefault="00F17403">
            <w:r>
              <w:rPr>
                <w:sz w:val="20"/>
                <w:szCs w:val="20"/>
              </w:rPr>
              <w:t>Walk-in checkout (multi-service, GST, discount, cash), coupon, split Cash+UPI, card, confirm-only → pending, membership discount (API), Refunds/Pending/Advances tabs</w:t>
            </w:r>
          </w:p>
        </w:tc>
        <w:tc>
          <w:tcPr>
            <w:tcW w:w="16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58EF5580" w14:textId="77777777" w:rsidR="00D914B0" w:rsidRDefault="00F17403">
            <w:r>
              <w:rPr>
                <w:b/>
                <w:bCs/>
                <w:color w:val="B26A00"/>
                <w:sz w:val="20"/>
                <w:szCs w:val="20"/>
              </w:rPr>
              <w:t>Pass (6) + Skip (1)</w:t>
            </w:r>
          </w:p>
        </w:tc>
      </w:tr>
      <w:tr w:rsidR="00D914B0" w14:paraId="3757A3B4"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86956D7" w14:textId="77777777" w:rsidR="00D914B0" w:rsidRDefault="00F17403">
            <w:r>
              <w:rPr>
                <w:sz w:val="20"/>
                <w:szCs w:val="20"/>
              </w:rPr>
              <w:t>Inventory</w:t>
            </w:r>
          </w:p>
        </w:tc>
        <w:tc>
          <w:tcPr>
            <w:tcW w:w="5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C352F46" w14:textId="77777777" w:rsidR="00D914B0" w:rsidRDefault="00F17403">
            <w:r>
              <w:rPr>
                <w:sz w:val="20"/>
                <w:szCs w:val="20"/>
              </w:rPr>
              <w:t>Categories, vendor, product, purchase order, stock adjustment</w:t>
            </w:r>
          </w:p>
        </w:tc>
        <w:tc>
          <w:tcPr>
            <w:tcW w:w="16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4F6380F9" w14:textId="77777777" w:rsidR="00D914B0" w:rsidRDefault="00F17403">
            <w:r>
              <w:rPr>
                <w:b/>
                <w:bCs/>
                <w:color w:val="2E7D32"/>
                <w:sz w:val="20"/>
                <w:szCs w:val="20"/>
              </w:rPr>
              <w:t>Pass</w:t>
            </w:r>
          </w:p>
        </w:tc>
      </w:tr>
      <w:tr w:rsidR="00D914B0" w14:paraId="5CA0E246"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383002AA" w14:textId="77777777" w:rsidR="00D914B0" w:rsidRDefault="00F17403">
            <w:r>
              <w:rPr>
                <w:sz w:val="20"/>
                <w:szCs w:val="20"/>
              </w:rPr>
              <w:t>Memberships</w:t>
            </w:r>
          </w:p>
        </w:tc>
        <w:tc>
          <w:tcPr>
            <w:tcW w:w="5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24E2F82B" w14:textId="77777777" w:rsidR="00D914B0" w:rsidRDefault="00F17403">
            <w:r>
              <w:rPr>
                <w:sz w:val="20"/>
                <w:szCs w:val="20"/>
              </w:rPr>
              <w:t>Package plan CRUD, membership-type plan with wallet, loyalty KPIs &amp; members</w:t>
            </w:r>
          </w:p>
        </w:tc>
        <w:tc>
          <w:tcPr>
            <w:tcW w:w="16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32575D3E" w14:textId="77777777" w:rsidR="00D914B0" w:rsidRDefault="00F17403">
            <w:r>
              <w:rPr>
                <w:b/>
                <w:bCs/>
                <w:color w:val="2E7D32"/>
                <w:sz w:val="20"/>
                <w:szCs w:val="20"/>
              </w:rPr>
              <w:t>Pass</w:t>
            </w:r>
          </w:p>
        </w:tc>
      </w:tr>
      <w:tr w:rsidR="00D914B0" w14:paraId="3C5A0003"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3156D99" w14:textId="77777777" w:rsidR="00D914B0" w:rsidRDefault="00F17403">
            <w:r>
              <w:rPr>
                <w:sz w:val="20"/>
                <w:szCs w:val="20"/>
              </w:rPr>
              <w:t>Notifications</w:t>
            </w:r>
          </w:p>
        </w:tc>
        <w:tc>
          <w:tcPr>
            <w:tcW w:w="5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081A5C14" w14:textId="77777777" w:rsidR="00D914B0" w:rsidRDefault="00F17403">
            <w:r>
              <w:rPr>
                <w:sz w:val="20"/>
                <w:szCs w:val="20"/>
              </w:rPr>
              <w:t>Badge, list, filters, read state, live events, delete</w:t>
            </w:r>
          </w:p>
        </w:tc>
        <w:tc>
          <w:tcPr>
            <w:tcW w:w="16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764B2867" w14:textId="77777777" w:rsidR="00D914B0" w:rsidRDefault="00F17403">
            <w:r>
              <w:rPr>
                <w:b/>
                <w:bCs/>
                <w:color w:val="2E7D32"/>
                <w:sz w:val="20"/>
                <w:szCs w:val="20"/>
              </w:rPr>
              <w:t>Pass</w:t>
            </w:r>
          </w:p>
        </w:tc>
      </w:tr>
      <w:tr w:rsidR="00D914B0" w14:paraId="2D72FA0A"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3BF5206" w14:textId="77777777" w:rsidR="00D914B0" w:rsidRDefault="00F17403">
            <w:r>
              <w:rPr>
                <w:sz w:val="20"/>
                <w:szCs w:val="20"/>
              </w:rPr>
              <w:t>Profile / Help / Feedback</w:t>
            </w:r>
          </w:p>
        </w:tc>
        <w:tc>
          <w:tcPr>
            <w:tcW w:w="5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3DBA8F57" w14:textId="77777777" w:rsidR="00D914B0" w:rsidRDefault="00F17403">
            <w:r>
              <w:rPr>
                <w:sz w:val="20"/>
                <w:szCs w:val="20"/>
              </w:rPr>
              <w:t>Profile load, Help FAQ search, Feedback list &amp; request dialog</w:t>
            </w:r>
          </w:p>
        </w:tc>
        <w:tc>
          <w:tcPr>
            <w:tcW w:w="16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3919CA4F" w14:textId="77777777" w:rsidR="00D914B0" w:rsidRDefault="00F17403">
            <w:r>
              <w:rPr>
                <w:b/>
                <w:bCs/>
                <w:color w:val="2E7D32"/>
                <w:sz w:val="20"/>
                <w:szCs w:val="20"/>
              </w:rPr>
              <w:t>Pass</w:t>
            </w:r>
          </w:p>
        </w:tc>
      </w:tr>
      <w:tr w:rsidR="00D914B0" w14:paraId="1688DDB4"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EEF1418" w14:textId="77777777" w:rsidR="00D914B0" w:rsidRDefault="00F17403">
            <w:r>
              <w:rPr>
                <w:sz w:val="20"/>
                <w:szCs w:val="20"/>
              </w:rPr>
              <w:t>Global search</w:t>
            </w:r>
          </w:p>
        </w:tc>
        <w:tc>
          <w:tcPr>
            <w:tcW w:w="5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4E2BAFB" w14:textId="77777777" w:rsidR="00D914B0" w:rsidRDefault="00F17403">
            <w:r>
              <w:rPr>
                <w:sz w:val="20"/>
                <w:szCs w:val="20"/>
              </w:rPr>
              <w:t>Header search + Ctrl+K</w:t>
            </w:r>
          </w:p>
        </w:tc>
        <w:tc>
          <w:tcPr>
            <w:tcW w:w="16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292BF5FE" w14:textId="77777777" w:rsidR="00D914B0" w:rsidRDefault="00F17403">
            <w:r>
              <w:rPr>
                <w:b/>
                <w:bCs/>
                <w:color w:val="2E7D32"/>
                <w:sz w:val="20"/>
                <w:szCs w:val="20"/>
              </w:rPr>
              <w:t>Pass</w:t>
            </w:r>
          </w:p>
        </w:tc>
      </w:tr>
    </w:tbl>
    <w:p w14:paraId="1BAE005C" w14:textId="77777777" w:rsidR="00D914B0" w:rsidRDefault="00D914B0">
      <w:pPr>
        <w:spacing w:after="100"/>
      </w:pPr>
    </w:p>
    <w:p w14:paraId="7D508536" w14:textId="77777777" w:rsidR="00D914B0" w:rsidRDefault="00F17403">
      <w:pPr>
        <w:pStyle w:val="Heading3"/>
        <w:spacing w:after="120"/>
      </w:pPr>
      <w:bookmarkStart w:id="14" w:name="_Toc234921325"/>
      <w:r>
        <w:t>Product defects found and fixed during this test cycle</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900"/>
        <w:gridCol w:w="3600"/>
      </w:tblGrid>
      <w:tr w:rsidR="00D914B0" w14:paraId="3F0E9C52" w14:textId="77777777">
        <w:tblPrEx>
          <w:tblCellMar>
            <w:top w:w="0" w:type="dxa"/>
            <w:bottom w:w="0" w:type="dxa"/>
          </w:tblCellMar>
        </w:tblPrEx>
        <w:trPr>
          <w:tblHeader/>
        </w:trPr>
        <w:tc>
          <w:tcPr>
            <w:tcW w:w="5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151366E0" w14:textId="77777777" w:rsidR="00D914B0" w:rsidRDefault="00F17403">
            <w:r>
              <w:rPr>
                <w:b/>
                <w:bCs/>
                <w:color w:val="FFFFFF"/>
                <w:sz w:val="20"/>
                <w:szCs w:val="20"/>
              </w:rPr>
              <w:t>#</w:t>
            </w:r>
          </w:p>
        </w:tc>
        <w:tc>
          <w:tcPr>
            <w:tcW w:w="49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245E5566" w14:textId="77777777" w:rsidR="00D914B0" w:rsidRDefault="00F17403">
            <w:r>
              <w:rPr>
                <w:b/>
                <w:bCs/>
                <w:color w:val="FFFFFF"/>
                <w:sz w:val="20"/>
                <w:szCs w:val="20"/>
              </w:rPr>
              <w:t>Issue</w:t>
            </w:r>
          </w:p>
        </w:tc>
        <w:tc>
          <w:tcPr>
            <w:tcW w:w="36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51FF0278" w14:textId="77777777" w:rsidR="00D914B0" w:rsidRDefault="00F17403">
            <w:r>
              <w:rPr>
                <w:b/>
                <w:bCs/>
                <w:color w:val="FFFFFF"/>
                <w:sz w:val="20"/>
                <w:szCs w:val="20"/>
              </w:rPr>
              <w:t>Resolution</w:t>
            </w:r>
          </w:p>
        </w:tc>
      </w:tr>
      <w:tr w:rsidR="00D914B0" w14:paraId="785DC4C8"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E8FD0C1" w14:textId="77777777" w:rsidR="00D914B0" w:rsidRDefault="00F17403">
            <w:r>
              <w:rPr>
                <w:sz w:val="20"/>
                <w:szCs w:val="20"/>
              </w:rPr>
              <w:t>1</w:t>
            </w:r>
          </w:p>
        </w:tc>
        <w:tc>
          <w:tcPr>
            <w:tcW w:w="4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5E484338" w14:textId="77777777" w:rsidR="00D914B0" w:rsidRDefault="00F17403">
            <w:r>
              <w:rPr>
                <w:sz w:val="20"/>
                <w:szCs w:val="20"/>
              </w:rPr>
              <w:t>Customer "Add New Customer" dialog stayed open until a slow list refresh finished</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1547A3A6" w14:textId="77777777" w:rsidR="00D914B0" w:rsidRDefault="00F17403">
            <w:r>
              <w:rPr>
                <w:sz w:val="20"/>
                <w:szCs w:val="20"/>
              </w:rPr>
              <w:t>Dialog now closes immediately after successful create</w:t>
            </w:r>
          </w:p>
        </w:tc>
      </w:tr>
      <w:tr w:rsidR="00D914B0" w14:paraId="68C6DA3D"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405336AD" w14:textId="77777777" w:rsidR="00D914B0" w:rsidRDefault="00F17403">
            <w:r>
              <w:rPr>
                <w:sz w:val="20"/>
                <w:szCs w:val="20"/>
              </w:rPr>
              <w:t>2</w:t>
            </w:r>
          </w:p>
        </w:tc>
        <w:tc>
          <w:tcPr>
            <w:tcW w:w="4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36554CD" w14:textId="77777777" w:rsidR="00D914B0" w:rsidRDefault="00F17403">
            <w:r>
              <w:rPr>
                <w:sz w:val="20"/>
                <w:szCs w:val="20"/>
              </w:rPr>
              <w:t>Inventory vendor/product dialogs lacked accessible dialog titles</w:t>
            </w:r>
          </w:p>
        </w:tc>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1732106" w14:textId="77777777" w:rsidR="00D914B0" w:rsidRDefault="00F17403">
            <w:r>
              <w:rPr>
                <w:sz w:val="20"/>
                <w:szCs w:val="20"/>
              </w:rPr>
              <w:t>Proper DialogTitle added — also an accessibility fix</w:t>
            </w:r>
          </w:p>
        </w:tc>
      </w:tr>
      <w:tr w:rsidR="00D914B0" w14:paraId="58160CF7"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FAF4821" w14:textId="77777777" w:rsidR="00D914B0" w:rsidRDefault="00F17403">
            <w:r>
              <w:rPr>
                <w:sz w:val="20"/>
                <w:szCs w:val="20"/>
              </w:rPr>
              <w:t>3</w:t>
            </w:r>
          </w:p>
        </w:tc>
        <w:tc>
          <w:tcPr>
            <w:tcW w:w="4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26ED807" w14:textId="77777777" w:rsidR="00D914B0" w:rsidRDefault="00F17403">
            <w:r>
              <w:rPr>
                <w:sz w:val="20"/>
                <w:szCs w:val="20"/>
              </w:rPr>
              <w:t>Appointment confirm/Direct Bill receipt waited on post-checkout refreshes, appearing stuck</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1626DAB" w14:textId="77777777" w:rsidR="00D914B0" w:rsidRDefault="00F17403">
            <w:r>
              <w:rPr>
                <w:sz w:val="20"/>
                <w:szCs w:val="20"/>
              </w:rPr>
              <w:t>Success/receipt UI now opens before background refreshes complete</w:t>
            </w:r>
          </w:p>
        </w:tc>
      </w:tr>
      <w:tr w:rsidR="00D914B0" w14:paraId="43777604" w14:textId="77777777">
        <w:tblPrEx>
          <w:tblCellMar>
            <w:top w:w="0" w:type="dxa"/>
            <w:bottom w:w="0" w:type="dxa"/>
          </w:tblCellMar>
        </w:tblPrEx>
        <w:tc>
          <w:tcPr>
            <w:tcW w:w="5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0FC4362" w14:textId="77777777" w:rsidR="00D914B0" w:rsidRDefault="00F17403">
            <w:r>
              <w:rPr>
                <w:sz w:val="20"/>
                <w:szCs w:val="20"/>
              </w:rPr>
              <w:t>4</w:t>
            </w:r>
          </w:p>
        </w:tc>
        <w:tc>
          <w:tcPr>
            <w:tcW w:w="4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48B1F6C5" w14:textId="77777777" w:rsidR="00D914B0" w:rsidRDefault="00F17403">
            <w:r>
              <w:rPr>
                <w:sz w:val="20"/>
                <w:szCs w:val="20"/>
              </w:rPr>
              <w:t>Global Search component existed but was never mounted in the app shell</w:t>
            </w:r>
          </w:p>
        </w:tc>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E54BA2E" w14:textId="77777777" w:rsidR="00D914B0" w:rsidRDefault="00F17403">
            <w:r>
              <w:rPr>
                <w:sz w:val="20"/>
                <w:szCs w:val="20"/>
              </w:rPr>
              <w:t>Mounted in the desktop header — search and Ctrl+K now work for users</w:t>
            </w:r>
          </w:p>
        </w:tc>
      </w:tr>
    </w:tbl>
    <w:p w14:paraId="58F7424E" w14:textId="77777777" w:rsidR="00D914B0" w:rsidRDefault="00F17403">
      <w:pPr>
        <w:spacing w:after="160" w:line="276" w:lineRule="auto"/>
      </w:pPr>
      <w:r>
        <w:rPr>
          <w:i/>
          <w:iCs/>
          <w:sz w:val="20"/>
          <w:szCs w:val="20"/>
        </w:rPr>
        <w:t>Explicitly out of scope for this test cycle (per the QA report itself): cross-browser (Firefox/WebKit) sign-off, mobile viewport E2E, load/performance/stress testing, security penetration testing, and testing against the production EC2/Docker/HTTPS environment (this run targeted local Chromium only). These are listed as open recommendations in Section B.7.</w:t>
      </w:r>
    </w:p>
    <w:p w14:paraId="20B795C9" w14:textId="77777777" w:rsidR="00D914B0" w:rsidRDefault="00F17403">
      <w:pPr>
        <w:pStyle w:val="Heading2"/>
        <w:spacing w:after="160"/>
      </w:pPr>
      <w:bookmarkStart w:id="15" w:name="_Toc234921326"/>
      <w:r>
        <w:t>B.3 Defect Resolution Tracker — Then vs. Now</w:t>
      </w:r>
      <w:bookmarkEnd w:id="15"/>
    </w:p>
    <w:p w14:paraId="3DFA05A1" w14:textId="77777777" w:rsidR="00D914B0" w:rsidRDefault="00F17403">
      <w:pPr>
        <w:spacing w:after="160" w:line="276" w:lineRule="auto"/>
      </w:pPr>
      <w:r>
        <w:lastRenderedPageBreak/>
        <w:t>Each defect opened in the 7 July audit (Part A.3) was individually re-checked against the current codebase for this document. Status below reflects direct verification, not inference.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
        <w:gridCol w:w="2718"/>
        <w:gridCol w:w="1522"/>
        <w:gridCol w:w="3679"/>
      </w:tblGrid>
      <w:tr w:rsidR="00D914B0" w14:paraId="7C96A4AD" w14:textId="77777777">
        <w:tblPrEx>
          <w:tblCellMar>
            <w:top w:w="0" w:type="dxa"/>
            <w:bottom w:w="0" w:type="dxa"/>
          </w:tblCellMar>
        </w:tblPrEx>
        <w:trPr>
          <w:tblHeader/>
        </w:trPr>
        <w:tc>
          <w:tcPr>
            <w:tcW w:w="11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3BB6C183" w14:textId="77777777" w:rsidR="00D914B0" w:rsidRDefault="00F17403">
            <w:r>
              <w:rPr>
                <w:b/>
                <w:bCs/>
                <w:color w:val="FFFFFF"/>
                <w:sz w:val="20"/>
                <w:szCs w:val="20"/>
              </w:rPr>
              <w:t>ID</w:t>
            </w:r>
          </w:p>
        </w:tc>
        <w:tc>
          <w:tcPr>
            <w:tcW w:w="32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6D2A9820" w14:textId="77777777" w:rsidR="00D914B0" w:rsidRDefault="00F17403">
            <w:r>
              <w:rPr>
                <w:b/>
                <w:bCs/>
                <w:color w:val="FFFFFF"/>
                <w:sz w:val="20"/>
                <w:szCs w:val="20"/>
              </w:rPr>
              <w:t>Original Finding</w:t>
            </w:r>
          </w:p>
        </w:tc>
        <w:tc>
          <w:tcPr>
            <w:tcW w:w="17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161B0627" w14:textId="77777777" w:rsidR="00D914B0" w:rsidRDefault="00F17403">
            <w:r>
              <w:rPr>
                <w:b/>
                <w:bCs/>
                <w:color w:val="FFFFFF"/>
                <w:sz w:val="20"/>
                <w:szCs w:val="20"/>
              </w:rPr>
              <w:t>Current Status</w:t>
            </w:r>
          </w:p>
        </w:tc>
        <w:tc>
          <w:tcPr>
            <w:tcW w:w="29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25C7C9D5" w14:textId="77777777" w:rsidR="00D914B0" w:rsidRDefault="00F17403">
            <w:r>
              <w:rPr>
                <w:b/>
                <w:bCs/>
                <w:color w:val="FFFFFF"/>
                <w:sz w:val="20"/>
                <w:szCs w:val="20"/>
              </w:rPr>
              <w:t>Verification Evidence</w:t>
            </w:r>
          </w:p>
        </w:tc>
      </w:tr>
      <w:tr w:rsidR="00D914B0" w14:paraId="6EB1AAFF"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A3878CF" w14:textId="77777777" w:rsidR="00D914B0" w:rsidRDefault="00F17403">
            <w:r>
              <w:rPr>
                <w:sz w:val="20"/>
                <w:szCs w:val="20"/>
              </w:rPr>
              <w:t>BUG-001</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37F6FB3" w14:textId="77777777" w:rsidR="00D914B0" w:rsidRDefault="00F17403">
            <w:r>
              <w:rPr>
                <w:sz w:val="20"/>
                <w:szCs w:val="20"/>
              </w:rPr>
              <w:t>Checkout silently "succeeded" while invoice write failed (try/catch swallowed errors)</w:t>
            </w:r>
          </w:p>
        </w:tc>
        <w:tc>
          <w:tcPr>
            <w:tcW w:w="17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6AECD8FA" w14:textId="77777777" w:rsidR="00D914B0" w:rsidRDefault="00F17403">
            <w:r>
              <w:rPr>
                <w:b/>
                <w:bCs/>
                <w:color w:val="2E7D32"/>
                <w:sz w:val="20"/>
                <w:szCs w:val="20"/>
              </w:rPr>
              <w:t>Fixed</w:t>
            </w:r>
          </w:p>
        </w:tc>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1B4CDC71" w14:textId="77777777" w:rsidR="00D914B0" w:rsidRDefault="00F17403">
            <w:r>
              <w:rPr>
                <w:sz w:val="20"/>
                <w:szCs w:val="20"/>
              </w:rPr>
              <w:t>Appointments.tsx: confirmOnlyCheckout/completeCheckout calls are awaited directly; a real API failure now hits a catch block that calls toast.error(...) — a visible error, not a silent success screen</w:t>
            </w:r>
          </w:p>
        </w:tc>
      </w:tr>
      <w:tr w:rsidR="00D914B0" w14:paraId="6193BC94"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30F9F192" w14:textId="77777777" w:rsidR="00D914B0" w:rsidRDefault="00F17403">
            <w:r>
              <w:rPr>
                <w:sz w:val="20"/>
                <w:szCs w:val="20"/>
              </w:rPr>
              <w:t>BUG-002</w:t>
            </w:r>
          </w:p>
        </w:tc>
        <w:tc>
          <w:tcPr>
            <w:tcW w:w="3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FB54E78" w14:textId="77777777" w:rsidR="00D914B0" w:rsidRDefault="00F17403">
            <w:r>
              <w:rPr>
                <w:sz w:val="20"/>
                <w:szCs w:val="20"/>
              </w:rPr>
              <w:t>Billing/Plans APIs failed — 2 Prisma migrations unapplied</w:t>
            </w:r>
          </w:p>
        </w:tc>
        <w:tc>
          <w:tcPr>
            <w:tcW w:w="17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69904907" w14:textId="77777777" w:rsidR="00D914B0" w:rsidRDefault="00F17403">
            <w:r>
              <w:rPr>
                <w:b/>
                <w:bCs/>
                <w:color w:val="2E7D32"/>
                <w:sz w:val="20"/>
                <w:szCs w:val="20"/>
              </w:rPr>
              <w:t>Fixed</w:t>
            </w:r>
          </w:p>
        </w:tc>
        <w:tc>
          <w:tcPr>
            <w:tcW w:w="2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F4E8010" w14:textId="77777777" w:rsidR="00D914B0" w:rsidRDefault="00F17403">
            <w:r>
              <w:rPr>
                <w:sz w:val="20"/>
                <w:szCs w:val="20"/>
              </w:rPr>
              <w:t>backend/prisma/migrations now contains 12 folders (10 more than the 2 originally missing); billing and plans routers are live in routes/index.ts</w:t>
            </w:r>
          </w:p>
        </w:tc>
      </w:tr>
      <w:tr w:rsidR="00D914B0" w14:paraId="46044F99"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BB660A4" w14:textId="77777777" w:rsidR="00D914B0" w:rsidRDefault="00F17403">
            <w:r>
              <w:rPr>
                <w:sz w:val="20"/>
                <w:szCs w:val="20"/>
              </w:rPr>
              <w:t>BUG-004</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1EA65C7B" w14:textId="77777777" w:rsidR="00D914B0" w:rsidRDefault="00F17403">
            <w:r>
              <w:rPr>
                <w:sz w:val="20"/>
                <w:szCs w:val="20"/>
              </w:rPr>
              <w:t>No route guard on the authenticated app shell</w:t>
            </w:r>
          </w:p>
        </w:tc>
        <w:tc>
          <w:tcPr>
            <w:tcW w:w="17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6F36998C" w14:textId="77777777" w:rsidR="00D914B0" w:rsidRDefault="00F17403">
            <w:r>
              <w:rPr>
                <w:b/>
                <w:bCs/>
                <w:color w:val="2E7D32"/>
                <w:sz w:val="20"/>
                <w:szCs w:val="20"/>
              </w:rPr>
              <w:t>Fixed</w:t>
            </w:r>
          </w:p>
        </w:tc>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1CAD78E9" w14:textId="77777777" w:rsidR="00D914B0" w:rsidRDefault="00F17403">
            <w:r>
              <w:rPr>
                <w:sz w:val="20"/>
                <w:szCs w:val="20"/>
              </w:rPr>
              <w:t>routes.tsx imports RequireAuth and wraps the protected route tree in it (confirmed by direct source read)</w:t>
            </w:r>
          </w:p>
        </w:tc>
      </w:tr>
      <w:tr w:rsidR="00D914B0" w14:paraId="16E3AFF9"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2E6E68F7" w14:textId="77777777" w:rsidR="00D914B0" w:rsidRDefault="00F17403">
            <w:r>
              <w:rPr>
                <w:sz w:val="20"/>
                <w:szCs w:val="20"/>
              </w:rPr>
              <w:t>BUG-003</w:t>
            </w:r>
          </w:p>
        </w:tc>
        <w:tc>
          <w:tcPr>
            <w:tcW w:w="3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CBD910A" w14:textId="77777777" w:rsidR="00D914B0" w:rsidRDefault="00F17403">
            <w:r>
              <w:rPr>
                <w:sz w:val="20"/>
                <w:szCs w:val="20"/>
              </w:rPr>
              <w:t>"Add Customer" form did not persist the customer</w:t>
            </w:r>
          </w:p>
        </w:tc>
        <w:tc>
          <w:tcPr>
            <w:tcW w:w="17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6F720725" w14:textId="77777777" w:rsidR="00D914B0" w:rsidRDefault="00F17403">
            <w:r>
              <w:rPr>
                <w:b/>
                <w:bCs/>
                <w:color w:val="2E7D32"/>
                <w:sz w:val="20"/>
                <w:szCs w:val="20"/>
              </w:rPr>
              <w:t>Fixed</w:t>
            </w:r>
          </w:p>
        </w:tc>
        <w:tc>
          <w:tcPr>
            <w:tcW w:w="2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04890078" w14:textId="77777777" w:rsidR="00D914B0" w:rsidRDefault="00F17403">
            <w:r>
              <w:rPr>
                <w:sz w:val="20"/>
                <w:szCs w:val="20"/>
              </w:rPr>
              <w:t>NewCustomer.tsx now imports and calls createCustomer from a real customers API; customersRouter is mounted at /customers</w:t>
            </w:r>
          </w:p>
        </w:tc>
      </w:tr>
      <w:tr w:rsidR="00D914B0" w14:paraId="37BD639F"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7E295A9" w14:textId="77777777" w:rsidR="00D914B0" w:rsidRDefault="00F17403">
            <w:r>
              <w:rPr>
                <w:sz w:val="20"/>
                <w:szCs w:val="20"/>
              </w:rPr>
              <w:t>BUG-010</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0A9442B3" w14:textId="77777777" w:rsidR="00D914B0" w:rsidRDefault="00F17403">
            <w:r>
              <w:rPr>
                <w:sz w:val="20"/>
                <w:szCs w:val="20"/>
              </w:rPr>
              <w:t>Zero automated tests anywhere</w:t>
            </w:r>
          </w:p>
        </w:tc>
        <w:tc>
          <w:tcPr>
            <w:tcW w:w="17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74CF7962" w14:textId="77777777" w:rsidR="00D914B0" w:rsidRDefault="00F17403">
            <w:r>
              <w:rPr>
                <w:b/>
                <w:bCs/>
                <w:color w:val="2E7D32"/>
                <w:sz w:val="20"/>
                <w:szCs w:val="20"/>
              </w:rPr>
              <w:t>Fixed</w:t>
            </w:r>
          </w:p>
        </w:tc>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567092D2" w14:textId="77777777" w:rsidR="00D914B0" w:rsidRDefault="00F17403">
            <w:r>
              <w:rPr>
                <w:sz w:val="20"/>
                <w:szCs w:val="20"/>
              </w:rPr>
              <w:t>Playwright E2E suite (20 spec files / 31 cases, Section B.2) plus Vitest unit-test scripts wired into CI for both frontend and backend (see B.5)</w:t>
            </w:r>
          </w:p>
        </w:tc>
      </w:tr>
      <w:tr w:rsidR="00D914B0" w14:paraId="3CF90817"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7A3A2B9" w14:textId="77777777" w:rsidR="00D914B0" w:rsidRDefault="00F17403">
            <w:r>
              <w:rPr>
                <w:sz w:val="20"/>
                <w:szCs w:val="20"/>
              </w:rPr>
              <w:t>BUG-005</w:t>
            </w:r>
          </w:p>
        </w:tc>
        <w:tc>
          <w:tcPr>
            <w:tcW w:w="3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BA69CD9" w14:textId="77777777" w:rsidR="00D914B0" w:rsidRDefault="00F17403">
            <w:r>
              <w:rPr>
                <w:sz w:val="20"/>
                <w:szCs w:val="20"/>
              </w:rPr>
              <w:t>RBAC designed but never enforced (frontend + backend)</w:t>
            </w:r>
          </w:p>
        </w:tc>
        <w:tc>
          <w:tcPr>
            <w:tcW w:w="17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21DC2499" w14:textId="77777777" w:rsidR="00D914B0" w:rsidRDefault="00F17403">
            <w:r>
              <w:rPr>
                <w:b/>
                <w:bCs/>
                <w:color w:val="B26A00"/>
                <w:sz w:val="20"/>
                <w:szCs w:val="20"/>
              </w:rPr>
              <w:t>Partially fixed</w:t>
            </w:r>
          </w:p>
        </w:tc>
        <w:tc>
          <w:tcPr>
            <w:tcW w:w="2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1574CD6A" w14:textId="77777777" w:rsidR="00D914B0" w:rsidRDefault="00F17403">
            <w:r>
              <w:rPr>
                <w:sz w:val="20"/>
                <w:szCs w:val="20"/>
              </w:rPr>
              <w:t>Backend requireManager guard is now applied on 4 sensitive route groups (billing, feedback, settings, accounting). Frontend nav filtering (EnterpriseSidebar's filteredNav) is still a pass-through of the full nav list — role-based UI gating is not yet active</w:t>
            </w:r>
          </w:p>
        </w:tc>
      </w:tr>
      <w:tr w:rsidR="00D914B0" w14:paraId="5D77D8E8"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8B8371E" w14:textId="77777777" w:rsidR="00D914B0" w:rsidRDefault="00F17403">
            <w:r>
              <w:rPr>
                <w:sz w:val="20"/>
                <w:szCs w:val="20"/>
              </w:rPr>
              <w:t>BUG-007</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0E274ECC" w14:textId="77777777" w:rsidR="00D914B0" w:rsidRDefault="00F17403">
            <w:r>
              <w:rPr>
                <w:sz w:val="20"/>
                <w:szCs w:val="20"/>
              </w:rPr>
              <w:t>Dead navigation links to removed routes (/settings, /employees)</w:t>
            </w:r>
          </w:p>
        </w:tc>
        <w:tc>
          <w:tcPr>
            <w:tcW w:w="1700" w:type="dxa"/>
            <w:tcBorders>
              <w:top w:val="single" w:sz="4" w:space="0" w:color="D9D9D9"/>
              <w:left w:val="single" w:sz="4" w:space="0" w:color="D9D9D9"/>
              <w:bottom w:val="single" w:sz="4" w:space="0" w:color="D9D9D9"/>
              <w:right w:val="single" w:sz="4" w:space="0" w:color="D9D9D9"/>
            </w:tcBorders>
            <w:shd w:val="clear" w:color="auto" w:fill="FBEAE9"/>
            <w:tcMar>
              <w:top w:w="100" w:type="dxa"/>
              <w:left w:w="150" w:type="dxa"/>
              <w:bottom w:w="100" w:type="dxa"/>
              <w:right w:w="150" w:type="dxa"/>
            </w:tcMar>
            <w:vAlign w:val="center"/>
          </w:tcPr>
          <w:p w14:paraId="150693DF" w14:textId="77777777" w:rsidR="00D914B0" w:rsidRDefault="00F17403">
            <w:r>
              <w:rPr>
                <w:b/>
                <w:bCs/>
                <w:color w:val="B3261E"/>
                <w:sz w:val="20"/>
                <w:szCs w:val="20"/>
              </w:rPr>
              <w:t>Open</w:t>
            </w:r>
          </w:p>
        </w:tc>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863887C" w14:textId="77777777" w:rsidR="00D914B0" w:rsidRDefault="00F17403">
            <w:r>
              <w:rPr>
                <w:sz w:val="20"/>
                <w:szCs w:val="20"/>
              </w:rPr>
              <w:t>MyProfile.tsx still contains three links/handlers targeting /settings, which redirects to the dashboard per the v1 route scope — not yet cleaned up</w:t>
            </w:r>
          </w:p>
        </w:tc>
      </w:tr>
      <w:tr w:rsidR="00D914B0" w14:paraId="3B2FA7A2"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9C930A5" w14:textId="77777777" w:rsidR="00D914B0" w:rsidRDefault="00F17403">
            <w:r>
              <w:rPr>
                <w:sz w:val="20"/>
                <w:szCs w:val="20"/>
              </w:rPr>
              <w:t>BUG-009</w:t>
            </w:r>
          </w:p>
        </w:tc>
        <w:tc>
          <w:tcPr>
            <w:tcW w:w="3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165C0728" w14:textId="77777777" w:rsidR="00D914B0" w:rsidRDefault="00F17403">
            <w:r>
              <w:rPr>
                <w:sz w:val="20"/>
                <w:szCs w:val="20"/>
              </w:rPr>
              <w:t>UPI merchant VPA unverified as a real registered ID</w:t>
            </w:r>
          </w:p>
        </w:tc>
        <w:tc>
          <w:tcPr>
            <w:tcW w:w="1700" w:type="dxa"/>
            <w:tcBorders>
              <w:top w:val="single" w:sz="4" w:space="0" w:color="D9D9D9"/>
              <w:left w:val="single" w:sz="4" w:space="0" w:color="D9D9D9"/>
              <w:bottom w:val="single" w:sz="4" w:space="0" w:color="D9D9D9"/>
              <w:right w:val="single" w:sz="4" w:space="0" w:color="D9D9D9"/>
            </w:tcBorders>
            <w:shd w:val="clear" w:color="auto" w:fill="FBEAE9"/>
            <w:tcMar>
              <w:top w:w="100" w:type="dxa"/>
              <w:left w:w="150" w:type="dxa"/>
              <w:bottom w:w="100" w:type="dxa"/>
              <w:right w:w="150" w:type="dxa"/>
            </w:tcMar>
            <w:vAlign w:val="center"/>
          </w:tcPr>
          <w:p w14:paraId="638B3B82" w14:textId="77777777" w:rsidR="00D914B0" w:rsidRDefault="00F17403">
            <w:r>
              <w:rPr>
                <w:b/>
                <w:bCs/>
                <w:color w:val="B3261E"/>
                <w:sz w:val="20"/>
                <w:szCs w:val="20"/>
              </w:rPr>
              <w:t>Open</w:t>
            </w:r>
          </w:p>
        </w:tc>
        <w:tc>
          <w:tcPr>
            <w:tcW w:w="2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F76C9FB" w14:textId="77777777" w:rsidR="00D914B0" w:rsidRDefault="00F17403">
            <w:r>
              <w:rPr>
                <w:sz w:val="20"/>
                <w:szCs w:val="20"/>
              </w:rPr>
              <w:t>PaymentMethodPicker.tsx still hardcodes UPI_VPA = "billvyapp@ybl" — this is a business/registration fact that cannot be verified from code and needs confirmation from the client or payment processor before any live customer-facing use</w:t>
            </w:r>
          </w:p>
        </w:tc>
      </w:tr>
      <w:tr w:rsidR="00D914B0" w14:paraId="78972179"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E3EB8A9" w14:textId="77777777" w:rsidR="00D914B0" w:rsidRDefault="00F17403">
            <w:r>
              <w:rPr>
                <w:sz w:val="20"/>
                <w:szCs w:val="20"/>
              </w:rPr>
              <w:t>BUG-008</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73EF7D2" w14:textId="77777777" w:rsidR="00D914B0" w:rsidRDefault="00F17403">
            <w:r>
              <w:rPr>
                <w:sz w:val="20"/>
                <w:szCs w:val="20"/>
              </w:rPr>
              <w:t>Two disconnected Membership implementations (hardcoded UI vs. real Plans API)</w:t>
            </w:r>
          </w:p>
        </w:tc>
        <w:tc>
          <w:tcPr>
            <w:tcW w:w="17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05B6179F" w14:textId="77777777" w:rsidR="00D914B0" w:rsidRDefault="00F17403">
            <w:r>
              <w:rPr>
                <w:b/>
                <w:bCs/>
                <w:color w:val="B26A00"/>
                <w:sz w:val="20"/>
                <w:szCs w:val="20"/>
              </w:rPr>
              <w:t>Not re-verified</w:t>
            </w:r>
          </w:p>
        </w:tc>
        <w:tc>
          <w:tcPr>
            <w:tcW w:w="29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35B4EA8E" w14:textId="77777777" w:rsidR="00D914B0" w:rsidRDefault="00F17403">
            <w:r>
              <w:rPr>
                <w:sz w:val="20"/>
                <w:szCs w:val="20"/>
              </w:rPr>
              <w:t>Not specifically re-audited in this pass — flagged for QA to re-confirm whether Memberships.tsx now reads from the live Plans API or still duplicates it</w:t>
            </w:r>
          </w:p>
        </w:tc>
      </w:tr>
      <w:tr w:rsidR="00D914B0" w14:paraId="6604C116" w14:textId="77777777">
        <w:tblPrEx>
          <w:tblCellMar>
            <w:top w:w="0" w:type="dxa"/>
            <w:bottom w:w="0" w:type="dxa"/>
          </w:tblCellMar>
        </w:tblPrEx>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8EC21A1" w14:textId="77777777" w:rsidR="00D914B0" w:rsidRDefault="00F17403">
            <w:r>
              <w:rPr>
                <w:sz w:val="20"/>
                <w:szCs w:val="20"/>
              </w:rPr>
              <w:lastRenderedPageBreak/>
              <w:t>BUG-006</w:t>
            </w:r>
          </w:p>
        </w:tc>
        <w:tc>
          <w:tcPr>
            <w:tcW w:w="3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5D3154C" w14:textId="77777777" w:rsidR="00D914B0" w:rsidRDefault="00F17403">
            <w:r>
              <w:rPr>
                <w:sz w:val="20"/>
                <w:szCs w:val="20"/>
              </w:rPr>
              <w:t>Branches.tsx had a placeholder icon instead of a proper import</w:t>
            </w:r>
          </w:p>
        </w:tc>
        <w:tc>
          <w:tcPr>
            <w:tcW w:w="17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3DE4EF75" w14:textId="77777777" w:rsidR="00D914B0" w:rsidRDefault="00F17403">
            <w:r>
              <w:rPr>
                <w:b/>
                <w:bCs/>
                <w:color w:val="B26A00"/>
                <w:sz w:val="20"/>
                <w:szCs w:val="20"/>
              </w:rPr>
              <w:t>Resolved (page still unrouted)</w:t>
            </w:r>
          </w:p>
        </w:tc>
        <w:tc>
          <w:tcPr>
            <w:tcW w:w="29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12C3363F" w14:textId="77777777" w:rsidR="00D914B0" w:rsidRDefault="00F17403">
            <w:r>
              <w:rPr>
                <w:sz w:val="20"/>
                <w:szCs w:val="20"/>
              </w:rPr>
              <w:t>Branches.tsx now defines a real local Scissors component rather than a broken placeholder; the page remains unrouted/inactive (multi-branch is still a future feature, not a defect)</w:t>
            </w:r>
          </w:p>
        </w:tc>
      </w:tr>
    </w:tbl>
    <w:p w14:paraId="5F705DA7" w14:textId="77777777" w:rsidR="00D914B0" w:rsidRDefault="00F17403">
      <w:pPr>
        <w:pStyle w:val="Heading2"/>
        <w:spacing w:after="160"/>
      </w:pPr>
      <w:bookmarkStart w:id="16" w:name="_Toc234921327"/>
      <w:r>
        <w:t>B.4 Backend / API Coverage — Then vs. Now</w:t>
      </w:r>
      <w:bookmarkEnd w:id="16"/>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700"/>
      </w:tblGrid>
      <w:tr w:rsidR="00D914B0" w14:paraId="37EE9F90" w14:textId="77777777">
        <w:tblPrEx>
          <w:tblCellMar>
            <w:top w:w="0" w:type="dxa"/>
            <w:bottom w:w="0" w:type="dxa"/>
          </w:tblCellMar>
        </w:tblPrEx>
        <w:trPr>
          <w:tblHeader/>
        </w:trPr>
        <w:tc>
          <w:tcPr>
            <w:tcW w:w="32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74C5C8C0" w14:textId="77777777" w:rsidR="00D914B0" w:rsidRDefault="00D914B0"/>
        </w:tc>
        <w:tc>
          <w:tcPr>
            <w:tcW w:w="30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62B35BF8" w14:textId="77777777" w:rsidR="00D914B0" w:rsidRDefault="00F17403">
            <w:r>
              <w:rPr>
                <w:b/>
                <w:bCs/>
                <w:color w:val="FFFFFF"/>
                <w:sz w:val="20"/>
                <w:szCs w:val="20"/>
              </w:rPr>
              <w:t>7 July 2026</w:t>
            </w:r>
          </w:p>
        </w:tc>
        <w:tc>
          <w:tcPr>
            <w:tcW w:w="37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15DC1A6E" w14:textId="77777777" w:rsidR="00D914B0" w:rsidRDefault="00F17403">
            <w:r>
              <w:rPr>
                <w:b/>
                <w:bCs/>
                <w:color w:val="FFFFFF"/>
                <w:sz w:val="20"/>
                <w:szCs w:val="20"/>
              </w:rPr>
              <w:t>14 July 2026</w:t>
            </w:r>
          </w:p>
        </w:tc>
      </w:tr>
      <w:tr w:rsidR="00D914B0" w14:paraId="0D6522EA"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586C3A97" w14:textId="77777777" w:rsidR="00D914B0" w:rsidRDefault="00F17403">
            <w:r>
              <w:rPr>
                <w:sz w:val="20"/>
                <w:szCs w:val="20"/>
              </w:rPr>
              <w:t>Backend modules with live, mounted routes</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4B10A68B" w14:textId="77777777" w:rsidR="00D914B0" w:rsidRDefault="00F17403">
            <w:r>
              <w:rPr>
                <w:sz w:val="20"/>
                <w:szCs w:val="20"/>
              </w:rPr>
              <w:t>3 (auth, billing, plans)</w:t>
            </w:r>
          </w:p>
        </w:tc>
        <w:tc>
          <w:tcPr>
            <w:tcW w:w="37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58D20DB8" w14:textId="77777777" w:rsidR="00D914B0" w:rsidRDefault="00F17403">
            <w:r>
              <w:rPr>
                <w:sz w:val="20"/>
                <w:szCs w:val="20"/>
              </w:rPr>
              <w:t>25 (adds customers, appointments, dashboard, notifications, services, service-categories, product-categories, products, vendors, stock-purchases, stock-adjustments, inventory, feedback, coupons, membership-tiers, settings, staff, uploads, search, advances, accounting, service-product-links)</w:t>
            </w:r>
          </w:p>
        </w:tc>
      </w:tr>
      <w:tr w:rsidR="00D914B0" w14:paraId="42325AEB"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BF92107" w14:textId="77777777" w:rsidR="00D914B0" w:rsidRDefault="00F17403">
            <w:r>
              <w:rPr>
                <w:sz w:val="20"/>
                <w:szCs w:val="20"/>
              </w:rPr>
              <w:t>Prisma data models</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1F750853" w14:textId="77777777" w:rsidR="00D914B0" w:rsidRDefault="00F17403">
            <w:r>
              <w:rPr>
                <w:sz w:val="20"/>
                <w:szCs w:val="20"/>
              </w:rPr>
              <w:t>34</w:t>
            </w:r>
          </w:p>
        </w:tc>
        <w:tc>
          <w:tcPr>
            <w:tcW w:w="37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7CD1883" w14:textId="77777777" w:rsidR="00D914B0" w:rsidRDefault="00F17403">
            <w:r>
              <w:rPr>
                <w:sz w:val="20"/>
                <w:szCs w:val="20"/>
              </w:rPr>
              <w:t>43</w:t>
            </w:r>
          </w:p>
        </w:tc>
      </w:tr>
      <w:tr w:rsidR="00D914B0" w14:paraId="77DCE8F6"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0D6B07B" w14:textId="77777777" w:rsidR="00D914B0" w:rsidRDefault="00F17403">
            <w:r>
              <w:rPr>
                <w:sz w:val="20"/>
                <w:szCs w:val="20"/>
              </w:rPr>
              <w:t>In-scope business domains with zero backend</w:t>
            </w:r>
          </w:p>
        </w:tc>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73D209E" w14:textId="77777777" w:rsidR="00D914B0" w:rsidRDefault="00F17403">
            <w:r>
              <w:rPr>
                <w:sz w:val="20"/>
                <w:szCs w:val="20"/>
              </w:rPr>
              <w:t>8 of 11</w:t>
            </w:r>
          </w:p>
        </w:tc>
        <w:tc>
          <w:tcPr>
            <w:tcW w:w="37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F19479C" w14:textId="77777777" w:rsidR="00D914B0" w:rsidRDefault="00F17403">
            <w:r>
              <w:rPr>
                <w:sz w:val="20"/>
                <w:szCs w:val="20"/>
              </w:rPr>
              <w:t>0 — every in-scope v1 domain now has a mounted API (Section B.3, B.4 above)</w:t>
            </w:r>
          </w:p>
        </w:tc>
      </w:tr>
      <w:tr w:rsidR="00D914B0" w14:paraId="33C645D2" w14:textId="77777777">
        <w:tblPrEx>
          <w:tblCellMar>
            <w:top w:w="0" w:type="dxa"/>
            <w:bottom w:w="0" w:type="dxa"/>
          </w:tblCellMar>
        </w:tblPrEx>
        <w:tc>
          <w:tcPr>
            <w:tcW w:w="3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0E21588" w14:textId="77777777" w:rsidR="00D914B0" w:rsidRDefault="00F17403">
            <w:r>
              <w:rPr>
                <w:sz w:val="20"/>
                <w:szCs w:val="20"/>
              </w:rPr>
              <w:t>Dashboard, Customers, Appointments, Services, Inventory, Feedback, Notifications</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2C60FF77" w14:textId="77777777" w:rsidR="00D914B0" w:rsidRDefault="00F17403">
            <w:r>
              <w:rPr>
                <w:sz w:val="20"/>
                <w:szCs w:val="20"/>
              </w:rPr>
              <w:t>100% local Context + seed data, no network calls</w:t>
            </w:r>
          </w:p>
        </w:tc>
        <w:tc>
          <w:tcPr>
            <w:tcW w:w="37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203531DA" w14:textId="77777777" w:rsidR="00D914B0" w:rsidRDefault="00F17403">
            <w:r>
              <w:rPr>
                <w:sz w:val="20"/>
                <w:szCs w:val="20"/>
              </w:rPr>
              <w:t>All backed by live REST endpoints per routes/index.ts (frontend wiring of each individual page was not re-audited screen-by-screen in this pass — recommend confirming during UAT)</w:t>
            </w:r>
          </w:p>
        </w:tc>
      </w:tr>
    </w:tbl>
    <w:p w14:paraId="58716A05" w14:textId="77777777" w:rsidR="00D914B0" w:rsidRDefault="00F17403">
      <w:pPr>
        <w:spacing w:after="160" w:line="276" w:lineRule="auto"/>
      </w:pPr>
      <w:r>
        <w:rPr>
          <w:i/>
          <w:iCs/>
          <w:sz w:val="20"/>
          <w:szCs w:val="20"/>
        </w:rPr>
        <w:t>Caveat: confirming a route is mounted on the backend is not identical to confirming every frontend screen actually calls it end-to-end for every action (create/edit/delete) rather than only some. The Playwright suite in Section B.2 directly exercises Customers, Appointments, Services, Coupons, Inventory, and Memberships CRUD through the real UI and API, which is the strongest evidence available that the wiring works in practice for the flows tested.</w:t>
      </w:r>
    </w:p>
    <w:p w14:paraId="11FD2EC4" w14:textId="77777777" w:rsidR="00D914B0" w:rsidRDefault="00F17403">
      <w:pPr>
        <w:pStyle w:val="Heading2"/>
        <w:spacing w:after="160"/>
      </w:pPr>
      <w:bookmarkStart w:id="17" w:name="_Toc234921328"/>
      <w:r>
        <w:t>B.5 Database Migrations &amp; Test Infrastructure — Then vs. Now</w:t>
      </w:r>
      <w:bookmarkEnd w:id="17"/>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200"/>
      </w:tblGrid>
      <w:tr w:rsidR="00D914B0" w14:paraId="494F01F3" w14:textId="77777777">
        <w:tblPrEx>
          <w:tblCellMar>
            <w:top w:w="0" w:type="dxa"/>
            <w:bottom w:w="0" w:type="dxa"/>
          </w:tblCellMar>
        </w:tblPrEx>
        <w:trPr>
          <w:tblHeader/>
        </w:trPr>
        <w:tc>
          <w:tcPr>
            <w:tcW w:w="24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38F7CCBA" w14:textId="77777777" w:rsidR="00D914B0" w:rsidRDefault="00D914B0"/>
        </w:tc>
        <w:tc>
          <w:tcPr>
            <w:tcW w:w="33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1575C5E7" w14:textId="77777777" w:rsidR="00D914B0" w:rsidRDefault="00F17403">
            <w:r>
              <w:rPr>
                <w:b/>
                <w:bCs/>
                <w:color w:val="FFFFFF"/>
                <w:sz w:val="20"/>
                <w:szCs w:val="20"/>
              </w:rPr>
              <w:t>7 July 2026</w:t>
            </w:r>
          </w:p>
        </w:tc>
        <w:tc>
          <w:tcPr>
            <w:tcW w:w="32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6235E996" w14:textId="77777777" w:rsidR="00D914B0" w:rsidRDefault="00F17403">
            <w:r>
              <w:rPr>
                <w:b/>
                <w:bCs/>
                <w:color w:val="FFFFFF"/>
                <w:sz w:val="20"/>
                <w:szCs w:val="20"/>
              </w:rPr>
              <w:t>14 July 2026</w:t>
            </w:r>
          </w:p>
        </w:tc>
      </w:tr>
      <w:tr w:rsidR="00D914B0" w14:paraId="077FCF9B"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70A94AD" w14:textId="77777777" w:rsidR="00D914B0" w:rsidRDefault="00F17403">
            <w:r>
              <w:rPr>
                <w:sz w:val="20"/>
                <w:szCs w:val="20"/>
              </w:rPr>
              <w:t>Migrations present as files</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BF6A309" w14:textId="77777777" w:rsidR="00D914B0" w:rsidRDefault="00F17403">
            <w:r>
              <w:rPr>
                <w:sz w:val="20"/>
                <w:szCs w:val="20"/>
              </w:rPr>
              <w:t>2 unapplied (invoice_payment_balance, salon_plans)</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FD98993" w14:textId="77777777" w:rsidR="00D914B0" w:rsidRDefault="00F17403">
            <w:r>
              <w:rPr>
                <w:sz w:val="20"/>
                <w:szCs w:val="20"/>
              </w:rPr>
              <w:t>12 total, all applied — 10 more delivered since, spanning service tax rules, feedback status, customer advances, inventory categories, service popularity, full accounting/day-close, and wallet transactions</w:t>
            </w:r>
          </w:p>
        </w:tc>
      </w:tr>
      <w:tr w:rsidR="00D914B0" w14:paraId="204AAD48"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4D4C22E2" w14:textId="77777777" w:rsidR="00D914B0" w:rsidRDefault="00F17403">
            <w:r>
              <w:rPr>
                <w:sz w:val="20"/>
                <w:szCs w:val="20"/>
              </w:rPr>
              <w:t>Automated test coverage</w:t>
            </w:r>
          </w:p>
        </w:tc>
        <w:tc>
          <w:tcPr>
            <w:tcW w:w="33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7CE30D11" w14:textId="77777777" w:rsidR="00D914B0" w:rsidRDefault="00F17403">
            <w:r>
              <w:rPr>
                <w:sz w:val="20"/>
                <w:szCs w:val="20"/>
              </w:rPr>
              <w:t>None (zero *.test.*/*.spec.* files, no test script in backend package.json)</w:t>
            </w:r>
          </w:p>
        </w:tc>
        <w:tc>
          <w:tcPr>
            <w:tcW w:w="3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2D7944A1" w14:textId="77777777" w:rsidR="00D914B0" w:rsidRDefault="00F17403">
            <w:r>
              <w:rPr>
                <w:sz w:val="20"/>
                <w:szCs w:val="20"/>
              </w:rPr>
              <w:t>Playwright E2E suite (31 cases) plus Vitest unit-test scripts (npm test) in both Frontend folder/package.json and backend/package.json</w:t>
            </w:r>
          </w:p>
        </w:tc>
      </w:tr>
      <w:tr w:rsidR="00D914B0" w14:paraId="0127860F"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6BE65FFF" w14:textId="77777777" w:rsidR="00D914B0" w:rsidRDefault="00F17403">
            <w:r>
              <w:rPr>
                <w:sz w:val="20"/>
                <w:szCs w:val="20"/>
              </w:rPr>
              <w:lastRenderedPageBreak/>
              <w:t>CI gate</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FFDA65B" w14:textId="77777777" w:rsidR="00D914B0" w:rsidRDefault="00F17403">
            <w:r>
              <w:rPr>
                <w:sz w:val="20"/>
                <w:szCs w:val="20"/>
              </w:rPr>
              <w:t>None</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40E3E07A" w14:textId="77777777" w:rsidR="00D914B0" w:rsidRDefault="00F17403">
            <w:r>
              <w:rPr>
                <w:sz w:val="20"/>
                <w:szCs w:val="20"/>
              </w:rPr>
              <w:t>GitHub Actions ci.yml runs npm test for both frontend and backend, plus a typecheck and build step, on every push/PR to main/develop — before a Docker image is built</w:t>
            </w:r>
          </w:p>
        </w:tc>
      </w:tr>
      <w:tr w:rsidR="00D914B0" w14:paraId="02F79C93" w14:textId="77777777">
        <w:tblPrEx>
          <w:tblCellMar>
            <w:top w:w="0" w:type="dxa"/>
            <w:bottom w:w="0" w:type="dxa"/>
          </w:tblCellMar>
        </w:tblPrEx>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44EA9D7" w14:textId="77777777" w:rsidR="00D914B0" w:rsidRDefault="00F17403">
            <w:r>
              <w:rPr>
                <w:sz w:val="20"/>
                <w:szCs w:val="20"/>
              </w:rPr>
              <w:t>Playwright wired into CI specifically</w:t>
            </w:r>
          </w:p>
        </w:tc>
        <w:tc>
          <w:tcPr>
            <w:tcW w:w="33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38D68662" w14:textId="77777777" w:rsidR="00D914B0" w:rsidRDefault="00F17403">
            <w:r>
              <w:rPr>
                <w:sz w:val="20"/>
                <w:szCs w:val="20"/>
              </w:rPr>
              <w:t>N/A</w:t>
            </w:r>
          </w:p>
        </w:tc>
        <w:tc>
          <w:tcPr>
            <w:tcW w:w="32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18EE2469" w14:textId="77777777" w:rsidR="00D914B0" w:rsidRDefault="00F17403">
            <w:r>
              <w:rPr>
                <w:sz w:val="20"/>
                <w:szCs w:val="20"/>
              </w:rPr>
              <w:t>Not yet — the QA report itself recommends adding it; CI currently runs the Vitest suites, not the Playwright E2E run</w:t>
            </w:r>
          </w:p>
        </w:tc>
      </w:tr>
    </w:tbl>
    <w:p w14:paraId="703E715E" w14:textId="77777777" w:rsidR="00D914B0" w:rsidRDefault="00F17403">
      <w:pPr>
        <w:pStyle w:val="Heading2"/>
        <w:spacing w:after="160"/>
      </w:pPr>
      <w:bookmarkStart w:id="18" w:name="_Toc234921329"/>
      <w:r>
        <w:t>B.6 Updated Release Readiness Assessment</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914B0" w14:paraId="70693A8C" w14:textId="77777777">
        <w:tblPrEx>
          <w:tblCellMar>
            <w:top w:w="0" w:type="dxa"/>
            <w:bottom w:w="0" w:type="dxa"/>
          </w:tblCellMar>
        </w:tblPrEx>
        <w:tc>
          <w:tcPr>
            <w:tcW w:w="9000" w:type="dxa"/>
            <w:tcBorders>
              <w:top w:val="single" w:sz="4" w:space="0" w:color="B26A00"/>
              <w:left w:val="single" w:sz="24" w:space="0" w:color="B26A00"/>
              <w:bottom w:val="single" w:sz="4" w:space="0" w:color="B26A00"/>
              <w:right w:val="single" w:sz="4" w:space="0" w:color="B26A00"/>
            </w:tcBorders>
            <w:shd w:val="clear" w:color="auto" w:fill="FCF1DC"/>
            <w:tcMar>
              <w:top w:w="160" w:type="dxa"/>
              <w:left w:w="220" w:type="dxa"/>
              <w:bottom w:w="160" w:type="dxa"/>
              <w:right w:w="220" w:type="dxa"/>
            </w:tcMar>
            <w:vAlign w:val="center"/>
          </w:tcPr>
          <w:p w14:paraId="2690054F" w14:textId="77777777" w:rsidR="00D914B0" w:rsidRDefault="00F17403">
            <w:pPr>
              <w:spacing w:after="60"/>
            </w:pPr>
            <w:r>
              <w:rPr>
                <w:b/>
                <w:bCs/>
              </w:rPr>
              <w:t>Updated verdict</w:t>
            </w:r>
          </w:p>
          <w:p w14:paraId="7E28704D" w14:textId="77777777" w:rsidR="00D914B0" w:rsidRDefault="00F17403">
            <w:r>
              <w:rPr>
                <w:sz w:val="20"/>
                <w:szCs w:val="20"/>
              </w:rPr>
              <w:t>Approved for internal pilot / stakeholder UAT on the demo environment (this is the QA team's own sign-off statement from the 11 July E2E report). Not yet recommended as sole evidence for full production go-live until CI includes the Playwright suite, staging/EC2 E2E is run, and the remaining open items in Section B.7 are addressed. This is a substantially stronger position than the 7 July "NOT production ready" verdict, but it is a pilot-readiness verdict, not a general-availability verdict.</w:t>
            </w:r>
          </w:p>
        </w:tc>
      </w:tr>
    </w:tbl>
    <w:p w14:paraId="0FF80160" w14:textId="77777777" w:rsidR="00D914B0" w:rsidRDefault="00D914B0">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D914B0" w14:paraId="1A617B67" w14:textId="77777777">
        <w:tblPrEx>
          <w:tblCellMar>
            <w:top w:w="0" w:type="dxa"/>
            <w:bottom w:w="0" w:type="dxa"/>
          </w:tblCellMar>
        </w:tblPrEx>
        <w:trPr>
          <w:tblHeader/>
        </w:trPr>
        <w:tc>
          <w:tcPr>
            <w:tcW w:w="30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385984BC" w14:textId="77777777" w:rsidR="00D914B0" w:rsidRDefault="00F17403">
            <w:r>
              <w:rPr>
                <w:b/>
                <w:bCs/>
                <w:color w:val="FFFFFF"/>
                <w:sz w:val="20"/>
                <w:szCs w:val="20"/>
              </w:rPr>
              <w:t>Go/No-Go Criterion</w:t>
            </w:r>
          </w:p>
        </w:tc>
        <w:tc>
          <w:tcPr>
            <w:tcW w:w="27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5D45F75D" w14:textId="77777777" w:rsidR="00D914B0" w:rsidRDefault="00F17403">
            <w:r>
              <w:rPr>
                <w:b/>
                <w:bCs/>
                <w:color w:val="FFFFFF"/>
                <w:sz w:val="20"/>
                <w:szCs w:val="20"/>
              </w:rPr>
              <w:t>Status (7 Jul)</w:t>
            </w:r>
          </w:p>
        </w:tc>
        <w:tc>
          <w:tcPr>
            <w:tcW w:w="3300" w:type="dxa"/>
            <w:tcBorders>
              <w:top w:val="single" w:sz="4" w:space="0" w:color="0B2545"/>
              <w:left w:val="single" w:sz="4" w:space="0" w:color="0B2545"/>
              <w:bottom w:val="single" w:sz="4" w:space="0" w:color="0B2545"/>
              <w:right w:val="single" w:sz="4" w:space="0" w:color="0B2545"/>
            </w:tcBorders>
            <w:shd w:val="clear" w:color="auto" w:fill="0B2545"/>
            <w:tcMar>
              <w:top w:w="100" w:type="dxa"/>
              <w:left w:w="150" w:type="dxa"/>
              <w:bottom w:w="100" w:type="dxa"/>
              <w:right w:w="150" w:type="dxa"/>
            </w:tcMar>
            <w:vAlign w:val="center"/>
          </w:tcPr>
          <w:p w14:paraId="602F872C" w14:textId="77777777" w:rsidR="00D914B0" w:rsidRDefault="00F17403">
            <w:r>
              <w:rPr>
                <w:b/>
                <w:bCs/>
                <w:color w:val="FFFFFF"/>
                <w:sz w:val="20"/>
                <w:szCs w:val="20"/>
              </w:rPr>
              <w:t>Status (14 Jul)</w:t>
            </w:r>
          </w:p>
        </w:tc>
      </w:tr>
      <w:tr w:rsidR="00D914B0" w14:paraId="31141FF3"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28C7DEC8" w14:textId="77777777" w:rsidR="00D914B0" w:rsidRDefault="00F17403">
            <w:r>
              <w:rPr>
                <w:sz w:val="20"/>
                <w:szCs w:val="20"/>
              </w:rPr>
              <w:t>Users can self-register and log in</w:t>
            </w:r>
          </w:p>
        </w:tc>
        <w:tc>
          <w:tcPr>
            <w:tcW w:w="27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16BA799F" w14:textId="77777777" w:rsidR="00D914B0" w:rsidRDefault="00F17403">
            <w:r>
              <w:rPr>
                <w:b/>
                <w:bCs/>
                <w:color w:val="B26A00"/>
                <w:sz w:val="20"/>
                <w:szCs w:val="20"/>
              </w:rPr>
              <w:t>Partial</w:t>
            </w:r>
          </w:p>
        </w:tc>
        <w:tc>
          <w:tcPr>
            <w:tcW w:w="33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0AD88FDF" w14:textId="77777777" w:rsidR="00D914B0" w:rsidRDefault="00F17403">
            <w:r>
              <w:rPr>
                <w:b/>
                <w:bCs/>
                <w:color w:val="B26A00"/>
                <w:sz w:val="20"/>
                <w:szCs w:val="20"/>
              </w:rPr>
              <w:t>Login: Yes. Self-registration email verification: still blocked (SMTP unconfigured)</w:t>
            </w:r>
          </w:p>
        </w:tc>
      </w:tr>
      <w:tr w:rsidR="00D914B0" w14:paraId="6A27FEB4"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6C1A811F" w14:textId="77777777" w:rsidR="00D914B0" w:rsidRDefault="00F17403">
            <w:r>
              <w:rPr>
                <w:sz w:val="20"/>
                <w:szCs w:val="20"/>
              </w:rPr>
              <w:t>Core business data persists reliably</w:t>
            </w:r>
          </w:p>
        </w:tc>
        <w:tc>
          <w:tcPr>
            <w:tcW w:w="2700" w:type="dxa"/>
            <w:tcBorders>
              <w:top w:val="single" w:sz="4" w:space="0" w:color="D9D9D9"/>
              <w:left w:val="single" w:sz="4" w:space="0" w:color="D9D9D9"/>
              <w:bottom w:val="single" w:sz="4" w:space="0" w:color="D9D9D9"/>
              <w:right w:val="single" w:sz="4" w:space="0" w:color="D9D9D9"/>
            </w:tcBorders>
            <w:shd w:val="clear" w:color="auto" w:fill="FBEAE9"/>
            <w:tcMar>
              <w:top w:w="100" w:type="dxa"/>
              <w:left w:w="150" w:type="dxa"/>
              <w:bottom w:w="100" w:type="dxa"/>
              <w:right w:w="150" w:type="dxa"/>
            </w:tcMar>
            <w:vAlign w:val="center"/>
          </w:tcPr>
          <w:p w14:paraId="4FD865EA" w14:textId="77777777" w:rsidR="00D914B0" w:rsidRDefault="00F17403">
            <w:r>
              <w:rPr>
                <w:b/>
                <w:bCs/>
                <w:color w:val="B3261E"/>
                <w:sz w:val="20"/>
                <w:szCs w:val="20"/>
              </w:rPr>
              <w:t>No</w:t>
            </w:r>
          </w:p>
        </w:tc>
        <w:tc>
          <w:tcPr>
            <w:tcW w:w="33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3BCAB253" w14:textId="77777777" w:rsidR="00D914B0" w:rsidRDefault="00F17403">
            <w:r>
              <w:rPr>
                <w:b/>
                <w:bCs/>
                <w:color w:val="2E7D32"/>
                <w:sz w:val="20"/>
                <w:szCs w:val="20"/>
              </w:rPr>
              <w:t>Yes — 25 modules live, verified via passing E2E CRUD tests</w:t>
            </w:r>
          </w:p>
        </w:tc>
      </w:tr>
      <w:tr w:rsidR="00D914B0" w14:paraId="60B600D4"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1B633674" w14:textId="77777777" w:rsidR="00D914B0" w:rsidRDefault="00F17403">
            <w:r>
              <w:rPr>
                <w:sz w:val="20"/>
                <w:szCs w:val="20"/>
              </w:rPr>
              <w:t>Billing/invoicing actually records transactions</w:t>
            </w:r>
          </w:p>
        </w:tc>
        <w:tc>
          <w:tcPr>
            <w:tcW w:w="2700" w:type="dxa"/>
            <w:tcBorders>
              <w:top w:val="single" w:sz="4" w:space="0" w:color="D9D9D9"/>
              <w:left w:val="single" w:sz="4" w:space="0" w:color="D9D9D9"/>
              <w:bottom w:val="single" w:sz="4" w:space="0" w:color="D9D9D9"/>
              <w:right w:val="single" w:sz="4" w:space="0" w:color="D9D9D9"/>
            </w:tcBorders>
            <w:shd w:val="clear" w:color="auto" w:fill="FBEAE9"/>
            <w:tcMar>
              <w:top w:w="100" w:type="dxa"/>
              <w:left w:w="150" w:type="dxa"/>
              <w:bottom w:w="100" w:type="dxa"/>
              <w:right w:w="150" w:type="dxa"/>
            </w:tcMar>
            <w:vAlign w:val="center"/>
          </w:tcPr>
          <w:p w14:paraId="482CCBAB" w14:textId="77777777" w:rsidR="00D914B0" w:rsidRDefault="00F17403">
            <w:r>
              <w:rPr>
                <w:b/>
                <w:bCs/>
                <w:color w:val="B3261E"/>
                <w:sz w:val="20"/>
                <w:szCs w:val="20"/>
              </w:rPr>
              <w:t>No</w:t>
            </w:r>
          </w:p>
        </w:tc>
        <w:tc>
          <w:tcPr>
            <w:tcW w:w="33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798E3C8E" w14:textId="77777777" w:rsidR="00D914B0" w:rsidRDefault="00F17403">
            <w:r>
              <w:rPr>
                <w:b/>
                <w:bCs/>
                <w:color w:val="2E7D32"/>
                <w:sz w:val="20"/>
                <w:szCs w:val="20"/>
              </w:rPr>
              <w:t>Yes — migrations applied, checkout failures now surfaced visibly, E2E-verified</w:t>
            </w:r>
          </w:p>
        </w:tc>
      </w:tr>
      <w:tr w:rsidR="00D914B0" w14:paraId="1ED484BD"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414ABEED" w14:textId="77777777" w:rsidR="00D914B0" w:rsidRDefault="00F17403">
            <w:r>
              <w:rPr>
                <w:sz w:val="20"/>
                <w:szCs w:val="20"/>
              </w:rPr>
              <w:t>Unauthorized users are kept out of the app</w:t>
            </w:r>
          </w:p>
        </w:tc>
        <w:tc>
          <w:tcPr>
            <w:tcW w:w="2700" w:type="dxa"/>
            <w:tcBorders>
              <w:top w:val="single" w:sz="4" w:space="0" w:color="D9D9D9"/>
              <w:left w:val="single" w:sz="4" w:space="0" w:color="D9D9D9"/>
              <w:bottom w:val="single" w:sz="4" w:space="0" w:color="D9D9D9"/>
              <w:right w:val="single" w:sz="4" w:space="0" w:color="D9D9D9"/>
            </w:tcBorders>
            <w:shd w:val="clear" w:color="auto" w:fill="FBEAE9"/>
            <w:tcMar>
              <w:top w:w="100" w:type="dxa"/>
              <w:left w:w="150" w:type="dxa"/>
              <w:bottom w:w="100" w:type="dxa"/>
              <w:right w:w="150" w:type="dxa"/>
            </w:tcMar>
            <w:vAlign w:val="center"/>
          </w:tcPr>
          <w:p w14:paraId="6B8B51E0" w14:textId="77777777" w:rsidR="00D914B0" w:rsidRDefault="00F17403">
            <w:r>
              <w:rPr>
                <w:b/>
                <w:bCs/>
                <w:color w:val="B3261E"/>
                <w:sz w:val="20"/>
                <w:szCs w:val="20"/>
              </w:rPr>
              <w:t>No</w:t>
            </w:r>
          </w:p>
        </w:tc>
        <w:tc>
          <w:tcPr>
            <w:tcW w:w="3300" w:type="dxa"/>
            <w:tcBorders>
              <w:top w:val="single" w:sz="4" w:space="0" w:color="D9D9D9"/>
              <w:left w:val="single" w:sz="4" w:space="0" w:color="D9D9D9"/>
              <w:bottom w:val="single" w:sz="4" w:space="0" w:color="D9D9D9"/>
              <w:right w:val="single" w:sz="4" w:space="0" w:color="D9D9D9"/>
            </w:tcBorders>
            <w:shd w:val="clear" w:color="auto" w:fill="E6F0E7"/>
            <w:tcMar>
              <w:top w:w="100" w:type="dxa"/>
              <w:left w:w="150" w:type="dxa"/>
              <w:bottom w:w="100" w:type="dxa"/>
              <w:right w:w="150" w:type="dxa"/>
            </w:tcMar>
            <w:vAlign w:val="center"/>
          </w:tcPr>
          <w:p w14:paraId="5AD0FF07" w14:textId="77777777" w:rsidR="00D914B0" w:rsidRDefault="00F17403">
            <w:r>
              <w:rPr>
                <w:b/>
                <w:bCs/>
                <w:color w:val="2E7D32"/>
                <w:sz w:val="20"/>
                <w:szCs w:val="20"/>
              </w:rPr>
              <w:t>Yes — RequireAuth guard active and verified in source</w:t>
            </w:r>
          </w:p>
        </w:tc>
      </w:tr>
      <w:tr w:rsidR="00D914B0" w14:paraId="416ABCD4"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59F50E4A" w14:textId="77777777" w:rsidR="00D914B0" w:rsidRDefault="00F17403">
            <w:r>
              <w:rPr>
                <w:sz w:val="20"/>
                <w:szCs w:val="20"/>
              </w:rPr>
              <w:t>Different staff roles have different access</w:t>
            </w:r>
          </w:p>
        </w:tc>
        <w:tc>
          <w:tcPr>
            <w:tcW w:w="27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29321F9A" w14:textId="77777777" w:rsidR="00D914B0" w:rsidRDefault="00F17403">
            <w:r>
              <w:rPr>
                <w:b/>
                <w:bCs/>
                <w:color w:val="B26A00"/>
                <w:sz w:val="20"/>
                <w:szCs w:val="20"/>
              </w:rPr>
              <w:t>No</w:t>
            </w:r>
          </w:p>
        </w:tc>
        <w:tc>
          <w:tcPr>
            <w:tcW w:w="33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02F30DF2" w14:textId="77777777" w:rsidR="00D914B0" w:rsidRDefault="00F17403">
            <w:r>
              <w:rPr>
                <w:b/>
                <w:bCs/>
                <w:color w:val="B26A00"/>
                <w:sz w:val="20"/>
                <w:szCs w:val="20"/>
              </w:rPr>
              <w:t>Partial — backend manager-only gates added on 4 route groups; frontend nav filtering still not enforced</w:t>
            </w:r>
          </w:p>
        </w:tc>
      </w:tr>
      <w:tr w:rsidR="00D914B0" w14:paraId="1EA33007"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36DAE889" w14:textId="77777777" w:rsidR="00D914B0" w:rsidRDefault="00F17403">
            <w:r>
              <w:rPr>
                <w:sz w:val="20"/>
                <w:szCs w:val="20"/>
              </w:rPr>
              <w:t>Notifications reach customers (email/SMS/WhatsApp)</w:t>
            </w:r>
          </w:p>
        </w:tc>
        <w:tc>
          <w:tcPr>
            <w:tcW w:w="27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0717A03F" w14:textId="77777777" w:rsidR="00D914B0" w:rsidRDefault="00F17403">
            <w:r>
              <w:rPr>
                <w:b/>
                <w:bCs/>
                <w:color w:val="B26A00"/>
                <w:sz w:val="20"/>
                <w:szCs w:val="20"/>
              </w:rPr>
              <w:t>No</w:t>
            </w:r>
          </w:p>
        </w:tc>
        <w:tc>
          <w:tcPr>
            <w:tcW w:w="3300" w:type="dxa"/>
            <w:tcBorders>
              <w:top w:val="single" w:sz="4" w:space="0" w:color="D9D9D9"/>
              <w:left w:val="single" w:sz="4" w:space="0" w:color="D9D9D9"/>
              <w:bottom w:val="single" w:sz="4" w:space="0" w:color="D9D9D9"/>
              <w:right w:val="single" w:sz="4" w:space="0" w:color="D9D9D9"/>
            </w:tcBorders>
            <w:shd w:val="clear" w:color="auto" w:fill="FBEAE9"/>
            <w:tcMar>
              <w:top w:w="100" w:type="dxa"/>
              <w:left w:w="150" w:type="dxa"/>
              <w:bottom w:w="100" w:type="dxa"/>
              <w:right w:w="150" w:type="dxa"/>
            </w:tcMar>
            <w:vAlign w:val="center"/>
          </w:tcPr>
          <w:p w14:paraId="306B4783" w14:textId="77777777" w:rsidR="00D914B0" w:rsidRDefault="00F17403">
            <w:r>
              <w:rPr>
                <w:b/>
                <w:bCs/>
                <w:color w:val="B3261E"/>
                <w:sz w:val="20"/>
                <w:szCs w:val="20"/>
              </w:rPr>
              <w:t>Still No — SMS_ENABLED and WHATSAPP_ENABLED remain false; SMTP still unconfigured</w:t>
            </w:r>
          </w:p>
        </w:tc>
      </w:tr>
      <w:tr w:rsidR="00D914B0" w14:paraId="6BE144E9"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50" w:type="dxa"/>
              <w:bottom w:w="100" w:type="dxa"/>
              <w:right w:w="150" w:type="dxa"/>
            </w:tcMar>
            <w:vAlign w:val="center"/>
          </w:tcPr>
          <w:p w14:paraId="7576424C" w14:textId="77777777" w:rsidR="00D914B0" w:rsidRDefault="00F17403">
            <w:r>
              <w:rPr>
                <w:sz w:val="20"/>
                <w:szCs w:val="20"/>
              </w:rPr>
              <w:t>Automated regression safety net exists</w:t>
            </w:r>
          </w:p>
        </w:tc>
        <w:tc>
          <w:tcPr>
            <w:tcW w:w="27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54DA61EF" w14:textId="77777777" w:rsidR="00D914B0" w:rsidRDefault="00F17403">
            <w:r>
              <w:rPr>
                <w:b/>
                <w:bCs/>
                <w:color w:val="B26A00"/>
                <w:sz w:val="20"/>
                <w:szCs w:val="20"/>
              </w:rPr>
              <w:t>No</w:t>
            </w:r>
          </w:p>
        </w:tc>
        <w:tc>
          <w:tcPr>
            <w:tcW w:w="3300" w:type="dxa"/>
            <w:tcBorders>
              <w:top w:val="single" w:sz="4" w:space="0" w:color="D9D9D9"/>
              <w:left w:val="single" w:sz="4" w:space="0" w:color="D9D9D9"/>
              <w:bottom w:val="single" w:sz="4" w:space="0" w:color="D9D9D9"/>
              <w:right w:val="single" w:sz="4" w:space="0" w:color="D9D9D9"/>
            </w:tcBorders>
            <w:shd w:val="clear" w:color="auto" w:fill="FCF1DC"/>
            <w:tcMar>
              <w:top w:w="100" w:type="dxa"/>
              <w:left w:w="150" w:type="dxa"/>
              <w:bottom w:w="100" w:type="dxa"/>
              <w:right w:w="150" w:type="dxa"/>
            </w:tcMar>
            <w:vAlign w:val="center"/>
          </w:tcPr>
          <w:p w14:paraId="58EBDF45" w14:textId="77777777" w:rsidR="00D914B0" w:rsidRDefault="00F17403">
            <w:r>
              <w:rPr>
                <w:b/>
                <w:bCs/>
                <w:color w:val="B26A00"/>
                <w:sz w:val="20"/>
                <w:szCs w:val="20"/>
              </w:rPr>
              <w:t>Yes — Playwright E2E (30/30) plus Vitest in CI; Playwright itself not yet in CI</w:t>
            </w:r>
          </w:p>
        </w:tc>
      </w:tr>
      <w:tr w:rsidR="00D914B0" w14:paraId="4EF769C2"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3C1D9F99" w14:textId="77777777" w:rsidR="00D914B0" w:rsidRDefault="00F17403">
            <w:r>
              <w:rPr>
                <w:sz w:val="20"/>
                <w:szCs w:val="20"/>
              </w:rPr>
              <w:lastRenderedPageBreak/>
              <w:t>Production (EC2/HTTPS/Nginx) environment validated</w:t>
            </w:r>
          </w:p>
        </w:tc>
        <w:tc>
          <w:tcPr>
            <w:tcW w:w="270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50" w:type="dxa"/>
              <w:bottom w:w="100" w:type="dxa"/>
              <w:right w:w="150" w:type="dxa"/>
            </w:tcMar>
            <w:vAlign w:val="center"/>
          </w:tcPr>
          <w:p w14:paraId="57807B49" w14:textId="77777777" w:rsidR="00D914B0" w:rsidRDefault="00F17403">
            <w:r>
              <w:rPr>
                <w:sz w:val="20"/>
                <w:szCs w:val="20"/>
              </w:rPr>
              <w:t>Not assessed on 7 Jul</w:t>
            </w:r>
          </w:p>
        </w:tc>
        <w:tc>
          <w:tcPr>
            <w:tcW w:w="3300" w:type="dxa"/>
            <w:tcBorders>
              <w:top w:val="single" w:sz="4" w:space="0" w:color="D9D9D9"/>
              <w:left w:val="single" w:sz="4" w:space="0" w:color="D9D9D9"/>
              <w:bottom w:val="single" w:sz="4" w:space="0" w:color="D9D9D9"/>
              <w:right w:val="single" w:sz="4" w:space="0" w:color="D9D9D9"/>
            </w:tcBorders>
            <w:shd w:val="clear" w:color="auto" w:fill="FBEAE9"/>
            <w:tcMar>
              <w:top w:w="100" w:type="dxa"/>
              <w:left w:w="150" w:type="dxa"/>
              <w:bottom w:w="100" w:type="dxa"/>
              <w:right w:w="150" w:type="dxa"/>
            </w:tcMar>
            <w:vAlign w:val="center"/>
          </w:tcPr>
          <w:p w14:paraId="77067D07" w14:textId="77777777" w:rsidR="00D914B0" w:rsidRDefault="00F17403">
            <w:r>
              <w:rPr>
                <w:b/>
                <w:bCs/>
                <w:color w:val="B3261E"/>
                <w:sz w:val="20"/>
                <w:szCs w:val="20"/>
              </w:rPr>
              <w:t>Not yet — this E2E run targeted local Chromium only</w:t>
            </w:r>
          </w:p>
        </w:tc>
      </w:tr>
    </w:tbl>
    <w:p w14:paraId="04A106D4" w14:textId="77777777" w:rsidR="00D914B0" w:rsidRDefault="00F17403">
      <w:pPr>
        <w:pStyle w:val="Heading2"/>
        <w:spacing w:after="160"/>
      </w:pPr>
      <w:bookmarkStart w:id="19" w:name="_Toc234921330"/>
      <w:r>
        <w:t>B.7 Residual Risks &amp; Recommendations</w:t>
      </w:r>
      <w:bookmarkEnd w:id="19"/>
    </w:p>
    <w:p w14:paraId="308FB434" w14:textId="77777777" w:rsidR="00D914B0" w:rsidRDefault="00F17403">
      <w:pPr>
        <w:spacing w:after="160" w:line="276" w:lineRule="auto"/>
      </w:pPr>
      <w:r>
        <w:t>Carried forward from the QA team's own report, plus items independently confirmed still open during this verification pass:</w:t>
      </w:r>
    </w:p>
    <w:p w14:paraId="140109C8" w14:textId="77777777" w:rsidR="00D914B0" w:rsidRDefault="00F17403">
      <w:pPr>
        <w:pStyle w:val="ListParagraph"/>
        <w:numPr>
          <w:ilvl w:val="0"/>
          <w:numId w:val="2"/>
        </w:numPr>
        <w:spacing w:after="80"/>
      </w:pPr>
      <w:r>
        <w:t>SMTP is still not configured (backend/.env has all SMTP_* variables commented out) — real self-registration, resend-verification, and forgot-password remain dead ends for any non-seeded user. This is a configuration task, not a code task.</w:t>
      </w:r>
    </w:p>
    <w:p w14:paraId="06E0FDCC" w14:textId="77777777" w:rsidR="00D914B0" w:rsidRDefault="00F17403">
      <w:pPr>
        <w:pStyle w:val="ListParagraph"/>
        <w:numPr>
          <w:ilvl w:val="0"/>
          <w:numId w:val="2"/>
        </w:numPr>
        <w:spacing w:after="80"/>
      </w:pPr>
      <w:r>
        <w:t>SMS_ENABLED and WHATSAPP_ENABLED are still false — every "Notify Customer" action across Customers, Appointments, and Feedback remains a simulated send with no real message dispatched.</w:t>
      </w:r>
    </w:p>
    <w:p w14:paraId="0075412C" w14:textId="77777777" w:rsidR="00D914B0" w:rsidRDefault="00F17403">
      <w:pPr>
        <w:pStyle w:val="ListParagraph"/>
        <w:numPr>
          <w:ilvl w:val="0"/>
          <w:numId w:val="2"/>
        </w:numPr>
        <w:spacing w:after="80"/>
      </w:pPr>
      <w:r>
        <w:t>Frontend role-based navigation filtering (EnterpriseSidebar's filteredNav) still passes through the full navigation list regardless of role — backend now guards 4 sensitive route groups, but the UI does not yet hide actions a given role shouldn't see.</w:t>
      </w:r>
    </w:p>
    <w:p w14:paraId="2D51E218" w14:textId="77777777" w:rsidR="00D914B0" w:rsidRDefault="00F17403">
      <w:pPr>
        <w:pStyle w:val="ListParagraph"/>
        <w:numPr>
          <w:ilvl w:val="0"/>
          <w:numId w:val="2"/>
        </w:numPr>
        <w:spacing w:after="80"/>
      </w:pPr>
      <w:r>
        <w:t>The UPI merchant VPA (billvyapp@ybl) is still unverified as a real registered payment ID — confirm with the client/payment processor before any live customer-facing use; if unverified, disable UPI and go cash/card-manual-only in the interim.</w:t>
      </w:r>
    </w:p>
    <w:p w14:paraId="395B7389" w14:textId="77777777" w:rsidR="00D914B0" w:rsidRDefault="00F17403">
      <w:pPr>
        <w:pStyle w:val="ListParagraph"/>
        <w:numPr>
          <w:ilvl w:val="0"/>
          <w:numId w:val="2"/>
        </w:numPr>
        <w:spacing w:after="80"/>
      </w:pPr>
      <w:r>
        <w:t>Dead navigation links to /settings remain in MyProfile.tsx — low severity, but should be cleaned up before broader rollout.</w:t>
      </w:r>
    </w:p>
    <w:p w14:paraId="046C1252" w14:textId="77777777" w:rsidR="00D914B0" w:rsidRDefault="00F17403">
      <w:pPr>
        <w:pStyle w:val="ListParagraph"/>
        <w:numPr>
          <w:ilvl w:val="0"/>
          <w:numId w:val="2"/>
        </w:numPr>
        <w:spacing w:after="80"/>
      </w:pPr>
      <w:r>
        <w:t>Playwright is not yet wired into CI — it currently runs manually/on-demand; the QA report's own top recommendation is to gate every PR to main on a green Playwright run.</w:t>
      </w:r>
    </w:p>
    <w:p w14:paraId="410790C8" w14:textId="77777777" w:rsidR="00D914B0" w:rsidRDefault="00F17403">
      <w:pPr>
        <w:pStyle w:val="ListParagraph"/>
        <w:numPr>
          <w:ilvl w:val="0"/>
          <w:numId w:val="2"/>
        </w:numPr>
        <w:spacing w:after="80"/>
      </w:pPr>
      <w:r>
        <w:t>Cross-browser (Firefox/WebKit) and mobile-viewport E2E coverage do not yet exist; this sign-off is Chromium-desktop only.</w:t>
      </w:r>
    </w:p>
    <w:p w14:paraId="5A4A1CF3" w14:textId="77777777" w:rsidR="00D914B0" w:rsidRDefault="00F17403">
      <w:pPr>
        <w:pStyle w:val="ListParagraph"/>
        <w:numPr>
          <w:ilvl w:val="0"/>
          <w:numId w:val="2"/>
        </w:numPr>
        <w:spacing w:after="80"/>
      </w:pPr>
      <w:r>
        <w:t>No load/performance/stress testing or security penetration testing has been executed.</w:t>
      </w:r>
    </w:p>
    <w:p w14:paraId="68457D60" w14:textId="77777777" w:rsidR="00D914B0" w:rsidRDefault="00F17403">
      <w:pPr>
        <w:pStyle w:val="ListParagraph"/>
        <w:numPr>
          <w:ilvl w:val="0"/>
          <w:numId w:val="2"/>
        </w:numPr>
        <w:spacing w:after="80"/>
      </w:pPr>
      <w:r>
        <w:t>This E2E run targeted the local development stack (localhost) — HTTPS, real secrets, EC2, Nginx, and real SMTP have not been validated by this suite; a staging-environment E2E pass is recommended before public v1 launch.</w:t>
      </w:r>
    </w:p>
    <w:p w14:paraId="4CE7C9AE" w14:textId="77777777" w:rsidR="00D914B0" w:rsidRDefault="00F17403">
      <w:pPr>
        <w:pStyle w:val="ListParagraph"/>
        <w:numPr>
          <w:ilvl w:val="0"/>
          <w:numId w:val="2"/>
        </w:numPr>
        <w:spacing w:after="80"/>
      </w:pPr>
      <w:r>
        <w:t>Advance-payment checkout path was skipped in this run due to missing seeded demo data, not a defect — recommend seeding a known advance balance so this path runs on every future execution.</w:t>
      </w:r>
    </w:p>
    <w:p w14:paraId="7330F113" w14:textId="77777777" w:rsidR="00D914B0" w:rsidRDefault="00F17403">
      <w:r>
        <w:br w:type="page"/>
      </w:r>
    </w:p>
    <w:p w14:paraId="379D5014" w14:textId="77777777" w:rsidR="00D914B0" w:rsidRDefault="00F17403">
      <w:pPr>
        <w:pStyle w:val="Heading1"/>
      </w:pPr>
      <w:bookmarkStart w:id="20" w:name="_Toc234921331"/>
      <w:r>
        <w:lastRenderedPageBreak/>
        <w:t>Conclusion &amp; Recommendation</w:t>
      </w:r>
      <w:bookmarkEnd w:id="20"/>
    </w:p>
    <w:p w14:paraId="2915D194" w14:textId="77777777" w:rsidR="00D914B0" w:rsidRDefault="00F17403">
      <w:pPr>
        <w:spacing w:after="160" w:line="276" w:lineRule="auto"/>
      </w:pPr>
      <w:r>
        <w:t>On 7 July 2026, an evidence-based engineering audit found BillVyapp ("The Starr Kuts") to be a polished, functionally convincing UI prototype sitting on top of a very early backend — only 3 of a planned 25 backend modules were live, 2 database migrations blocked the two best-built modules (Billing and Plans), the application had no active login gate, and there was no automated test coverage anywhere. The verdict at that time was correctly "NOT production ready."</w:t>
      </w:r>
    </w:p>
    <w:p w14:paraId="4515EB17" w14:textId="77777777" w:rsidR="00D914B0" w:rsidRDefault="00F17403">
      <w:pPr>
        <w:spacing w:after="160" w:line="276" w:lineRule="auto"/>
      </w:pPr>
      <w:r>
        <w:t>As of this document's verification date, 14 July 2026, all four of those specific blocking issues are resolved and independently confirmed against the current source code: 25 backend modules are live and mounted, all 12 database migrations (10 more than the original 2) are applied, the authenticated app shell has an active route guard, and an automated Playwright end-to-end suite covering the core money and operations paths passed 30 of 30 executed test cases. The team's own QA report — reviewed and cross-c</w:t>
      </w:r>
      <w:r>
        <w:t>hecked as part of this document — recommends the product for internal pilot and stakeholder UAT on this basis.</w:t>
      </w:r>
    </w:p>
    <w:p w14:paraId="74E8A067" w14:textId="77777777" w:rsidR="00D914B0" w:rsidRDefault="00F17403">
      <w:pPr>
        <w:spacing w:after="160" w:line="276" w:lineRule="auto"/>
      </w:pPr>
      <w:r>
        <w:t>This is not a claim of full production readiness. SMTP remains unconfigured (blocking real self-registration), SMS/WhatsApp notification channels remain disabled, frontend role-based access control is not yet enforced in the navigation UI, the UPI merchant identity remains commercially unverified, and no testing has yet been performed against the production (EC2/HTTPS) environment, under load, or from a security-penetration standpoint. These are the residual items that should gate a decision to expand beyon</w:t>
      </w:r>
      <w:r>
        <w:t>d a controlled pilot.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914B0" w14:paraId="7BC6461E" w14:textId="77777777">
        <w:tblPrEx>
          <w:tblCellMar>
            <w:top w:w="0" w:type="dxa"/>
            <w:bottom w:w="0" w:type="dxa"/>
          </w:tblCellMar>
        </w:tblPrEx>
        <w:tc>
          <w:tcPr>
            <w:tcW w:w="9000" w:type="dxa"/>
            <w:tcBorders>
              <w:top w:val="single" w:sz="4" w:space="0" w:color="2E7D32"/>
              <w:left w:val="single" w:sz="24" w:space="0" w:color="2E7D32"/>
              <w:bottom w:val="single" w:sz="4" w:space="0" w:color="2E7D32"/>
              <w:right w:val="single" w:sz="4" w:space="0" w:color="2E7D32"/>
            </w:tcBorders>
            <w:shd w:val="clear" w:color="auto" w:fill="E6F0E7"/>
            <w:tcMar>
              <w:top w:w="160" w:type="dxa"/>
              <w:left w:w="220" w:type="dxa"/>
              <w:bottom w:w="160" w:type="dxa"/>
              <w:right w:w="220" w:type="dxa"/>
            </w:tcMar>
            <w:vAlign w:val="center"/>
          </w:tcPr>
          <w:p w14:paraId="1B5E8176" w14:textId="77777777" w:rsidR="00D914B0" w:rsidRDefault="00F17403">
            <w:pPr>
              <w:spacing w:after="60"/>
            </w:pPr>
            <w:r>
              <w:rPr>
                <w:b/>
                <w:bCs/>
              </w:rPr>
              <w:t>Recommendation to the CEO</w:t>
            </w:r>
          </w:p>
          <w:p w14:paraId="13995107" w14:textId="77777777" w:rsidR="00D914B0" w:rsidRDefault="00F17403">
            <w:r>
              <w:rPr>
                <w:sz w:val="20"/>
                <w:szCs w:val="20"/>
              </w:rPr>
              <w:t>Approve BillVyapp for a controlled internal pilot / stakeholder UAT on the current demo environment. Do not treat this as sufficient evidence for a public production launch. Before expanding beyond pilot: (1) configure SMTP so real customers can self-register, (2) confirm the UPI merchant VPA is a real registered payment ID or disable UPI, (3) wire the Playwright suite into the CI pipeline so every future change is gated on it, and (4) run a staging-environment E2E pass against the actual EC2/Docker/HTTPS d</w:t>
            </w:r>
            <w:r>
              <w:rPr>
                <w:sz w:val="20"/>
                <w:szCs w:val="20"/>
              </w:rPr>
              <w:t>eployment before committing to a public launch date.</w:t>
            </w:r>
          </w:p>
        </w:tc>
      </w:tr>
    </w:tbl>
    <w:p w14:paraId="007CDF2B" w14:textId="77777777" w:rsidR="00D914B0" w:rsidRDefault="00F17403">
      <w:r>
        <w:br w:type="page"/>
      </w:r>
    </w:p>
    <w:p w14:paraId="518A283F" w14:textId="77777777" w:rsidR="00D914B0" w:rsidRDefault="00F17403">
      <w:pPr>
        <w:pStyle w:val="Heading1"/>
      </w:pPr>
      <w:bookmarkStart w:id="21" w:name="_Toc234921332"/>
      <w:r>
        <w:lastRenderedPageBreak/>
        <w:t>Appendix — Source Documents</w:t>
      </w:r>
      <w:bookmarkEnd w:id="21"/>
    </w:p>
    <w:p w14:paraId="3C36D87F" w14:textId="77777777" w:rsidR="00D914B0" w:rsidRDefault="00F17403">
      <w:pPr>
        <w:pStyle w:val="ListParagraph"/>
        <w:numPr>
          <w:ilvl w:val="0"/>
          <w:numId w:val="2"/>
        </w:numPr>
        <w:spacing w:after="80"/>
      </w:pPr>
      <w:r>
        <w:t>Part A source (7 July 2026): docs/agile-analysis/00-README.md through 12-Release-Readiness-Report.md (13 documents; 13-Risk-Assessment.md and 14-OpenProject-Import.csv are referenced in that package's own table of contents but do not exist in the repository).</w:t>
      </w:r>
    </w:p>
    <w:p w14:paraId="1F1C5CC0" w14:textId="77777777" w:rsidR="00D914B0" w:rsidRDefault="00F17403">
      <w:pPr>
        <w:pStyle w:val="ListParagraph"/>
        <w:numPr>
          <w:ilvl w:val="0"/>
          <w:numId w:val="2"/>
        </w:numPr>
        <w:spacing w:after="80"/>
      </w:pPr>
      <w:r>
        <w:t>Part B source (11–12 July 2026 test run, 14 July 2026 code verification): docs/QA-E2E-Test-Report-CEO.md, plus direct reads of backend/src/routes/index.ts, backend/prisma/migrations/, Frontend folder/src/app/routes.tsx, Frontend folder/src/app/pages/Appointments.tsx, Frontend folder/src/app/pages/NewCustomer.tsx, Frontend folder/src/app/components/layout/EnterpriseSidebar.tsx, backend/.env, and .github/workflows/ci.yml.</w:t>
      </w:r>
    </w:p>
    <w:p w14:paraId="1E1EF8B6" w14:textId="77777777" w:rsidR="00D914B0" w:rsidRDefault="00F17403">
      <w:pPr>
        <w:pStyle w:val="ListParagraph"/>
        <w:numPr>
          <w:ilvl w:val="0"/>
          <w:numId w:val="2"/>
        </w:numPr>
        <w:spacing w:after="80"/>
      </w:pPr>
      <w:r>
        <w:t>This document does not duplicate the full original test-case-by-test-case detail, bug report narrative, or sprint plan from the source package — those remain available in full in docs/agile-analysis/ for anyone who needs the underlying detail behind Part A's summaries.</w:t>
      </w:r>
    </w:p>
    <w:sectPr w:rsidR="00D914B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9FC80" w14:textId="77777777" w:rsidR="00F17403" w:rsidRDefault="00F17403">
      <w:r>
        <w:separator/>
      </w:r>
    </w:p>
  </w:endnote>
  <w:endnote w:type="continuationSeparator" w:id="0">
    <w:p w14:paraId="65F7F245" w14:textId="77777777" w:rsidR="00F17403" w:rsidRDefault="00F17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6286" w14:textId="77777777" w:rsidR="00D914B0" w:rsidRDefault="00F17403">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387056">
      <w:rPr>
        <w:noProof/>
        <w:color w:val="777777"/>
        <w:sz w:val="16"/>
        <w:szCs w:val="16"/>
      </w:rPr>
      <w:t>2</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387056">
      <w:rPr>
        <w:noProof/>
        <w:color w:val="777777"/>
        <w:sz w:val="16"/>
        <w:szCs w:val="16"/>
      </w:rPr>
      <w:t>3</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91542" w14:textId="77777777" w:rsidR="00F17403" w:rsidRDefault="00F17403">
      <w:r>
        <w:separator/>
      </w:r>
    </w:p>
  </w:footnote>
  <w:footnote w:type="continuationSeparator" w:id="0">
    <w:p w14:paraId="644435F0" w14:textId="77777777" w:rsidR="00F17403" w:rsidRDefault="00F174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8136C" w14:textId="77777777" w:rsidR="00D914B0" w:rsidRDefault="00F17403">
    <w:pPr>
      <w:pBdr>
        <w:bottom w:val="single" w:sz="4" w:space="4" w:color="D9D9D9"/>
      </w:pBdr>
      <w:jc w:val="right"/>
    </w:pPr>
    <w:r>
      <w:rPr>
        <w:i/>
        <w:iCs/>
        <w:color w:val="777777"/>
        <w:sz w:val="16"/>
        <w:szCs w:val="16"/>
      </w:rPr>
      <w:t>BillVyapp — Testing Document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22B87"/>
    <w:multiLevelType w:val="hybridMultilevel"/>
    <w:tmpl w:val="4D04F3B6"/>
    <w:lvl w:ilvl="0" w:tplc="3A38F276">
      <w:start w:val="1"/>
      <w:numFmt w:val="bullet"/>
      <w:lvlText w:val="•"/>
      <w:lvlJc w:val="left"/>
      <w:pPr>
        <w:ind w:left="420" w:hanging="260"/>
      </w:pPr>
    </w:lvl>
    <w:lvl w:ilvl="1" w:tplc="294C8EE2">
      <w:start w:val="1"/>
      <w:numFmt w:val="bullet"/>
      <w:lvlText w:val="◦"/>
      <w:lvlJc w:val="left"/>
      <w:pPr>
        <w:ind w:left="840" w:hanging="260"/>
      </w:pPr>
    </w:lvl>
    <w:lvl w:ilvl="2" w:tplc="F086FEC6">
      <w:numFmt w:val="decimal"/>
      <w:lvlText w:val=""/>
      <w:lvlJc w:val="left"/>
    </w:lvl>
    <w:lvl w:ilvl="3" w:tplc="7B3E9360">
      <w:numFmt w:val="decimal"/>
      <w:lvlText w:val=""/>
      <w:lvlJc w:val="left"/>
    </w:lvl>
    <w:lvl w:ilvl="4" w:tplc="765AC5DC">
      <w:numFmt w:val="decimal"/>
      <w:lvlText w:val=""/>
      <w:lvlJc w:val="left"/>
    </w:lvl>
    <w:lvl w:ilvl="5" w:tplc="0CBE5080">
      <w:numFmt w:val="decimal"/>
      <w:lvlText w:val=""/>
      <w:lvlJc w:val="left"/>
    </w:lvl>
    <w:lvl w:ilvl="6" w:tplc="991AE680">
      <w:numFmt w:val="decimal"/>
      <w:lvlText w:val=""/>
      <w:lvlJc w:val="left"/>
    </w:lvl>
    <w:lvl w:ilvl="7" w:tplc="397CBD1A">
      <w:numFmt w:val="decimal"/>
      <w:lvlText w:val=""/>
      <w:lvlJc w:val="left"/>
    </w:lvl>
    <w:lvl w:ilvl="8" w:tplc="30D84E4E">
      <w:numFmt w:val="decimal"/>
      <w:lvlText w:val=""/>
      <w:lvlJc w:val="left"/>
    </w:lvl>
  </w:abstractNum>
  <w:abstractNum w:abstractNumId="1" w15:restartNumberingAfterBreak="0">
    <w:nsid w:val="4C552D1F"/>
    <w:multiLevelType w:val="hybridMultilevel"/>
    <w:tmpl w:val="7DA0F21C"/>
    <w:lvl w:ilvl="0" w:tplc="D6C6EB78">
      <w:start w:val="1"/>
      <w:numFmt w:val="bullet"/>
      <w:lvlText w:val="●"/>
      <w:lvlJc w:val="left"/>
      <w:pPr>
        <w:ind w:left="720" w:hanging="360"/>
      </w:pPr>
    </w:lvl>
    <w:lvl w:ilvl="1" w:tplc="101A3B0C">
      <w:start w:val="1"/>
      <w:numFmt w:val="bullet"/>
      <w:lvlText w:val="○"/>
      <w:lvlJc w:val="left"/>
      <w:pPr>
        <w:ind w:left="1440" w:hanging="360"/>
      </w:pPr>
    </w:lvl>
    <w:lvl w:ilvl="2" w:tplc="87F2C86C">
      <w:start w:val="1"/>
      <w:numFmt w:val="bullet"/>
      <w:lvlText w:val="■"/>
      <w:lvlJc w:val="left"/>
      <w:pPr>
        <w:ind w:left="2160" w:hanging="360"/>
      </w:pPr>
    </w:lvl>
    <w:lvl w:ilvl="3" w:tplc="4B3EEC50">
      <w:start w:val="1"/>
      <w:numFmt w:val="bullet"/>
      <w:lvlText w:val="●"/>
      <w:lvlJc w:val="left"/>
      <w:pPr>
        <w:ind w:left="2880" w:hanging="360"/>
      </w:pPr>
    </w:lvl>
    <w:lvl w:ilvl="4" w:tplc="713ED9D4">
      <w:start w:val="1"/>
      <w:numFmt w:val="bullet"/>
      <w:lvlText w:val="○"/>
      <w:lvlJc w:val="left"/>
      <w:pPr>
        <w:ind w:left="3600" w:hanging="360"/>
      </w:pPr>
    </w:lvl>
    <w:lvl w:ilvl="5" w:tplc="52B2EB72">
      <w:start w:val="1"/>
      <w:numFmt w:val="bullet"/>
      <w:lvlText w:val="■"/>
      <w:lvlJc w:val="left"/>
      <w:pPr>
        <w:ind w:left="4320" w:hanging="360"/>
      </w:pPr>
    </w:lvl>
    <w:lvl w:ilvl="6" w:tplc="FA808F0E">
      <w:start w:val="1"/>
      <w:numFmt w:val="bullet"/>
      <w:lvlText w:val="●"/>
      <w:lvlJc w:val="left"/>
      <w:pPr>
        <w:ind w:left="5040" w:hanging="360"/>
      </w:pPr>
    </w:lvl>
    <w:lvl w:ilvl="7" w:tplc="B5EA44C6">
      <w:start w:val="1"/>
      <w:numFmt w:val="bullet"/>
      <w:lvlText w:val="●"/>
      <w:lvlJc w:val="left"/>
      <w:pPr>
        <w:ind w:left="5760" w:hanging="360"/>
      </w:pPr>
    </w:lvl>
    <w:lvl w:ilvl="8" w:tplc="E8D82AEA">
      <w:start w:val="1"/>
      <w:numFmt w:val="bullet"/>
      <w:lvlText w:val="●"/>
      <w:lvlJc w:val="left"/>
      <w:pPr>
        <w:ind w:left="6480" w:hanging="360"/>
      </w:pPr>
    </w:lvl>
  </w:abstractNum>
  <w:num w:numId="1" w16cid:durableId="427313597">
    <w:abstractNumId w:val="1"/>
    <w:lvlOverride w:ilvl="0">
      <w:startOverride w:val="1"/>
    </w:lvlOverride>
  </w:num>
  <w:num w:numId="2" w16cid:durableId="1970241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4B0"/>
    <w:rsid w:val="00387056"/>
    <w:rsid w:val="00D914B0"/>
    <w:rsid w:val="00E16ABC"/>
    <w:rsid w:val="00F17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C96F5C"/>
  <w15:docId w15:val="{65C07E43-A71A-40BC-A832-5484AFAD8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C9A227"/>
      </w:pBdr>
      <w:spacing w:before="360" w:after="200"/>
      <w:outlineLvl w:val="0"/>
    </w:pPr>
    <w:rPr>
      <w:b/>
      <w:bCs/>
      <w:color w:val="0B2545"/>
      <w:sz w:val="32"/>
      <w:szCs w:val="32"/>
    </w:rPr>
  </w:style>
  <w:style w:type="paragraph" w:styleId="Heading2">
    <w:name w:val="heading 2"/>
    <w:uiPriority w:val="9"/>
    <w:unhideWhenUsed/>
    <w:qFormat/>
    <w:pPr>
      <w:spacing w:before="280" w:after="140"/>
      <w:outlineLvl w:val="1"/>
    </w:pPr>
    <w:rPr>
      <w:b/>
      <w:bCs/>
      <w:color w:val="081B33"/>
      <w:sz w:val="26"/>
      <w:szCs w:val="26"/>
    </w:rPr>
  </w:style>
  <w:style w:type="paragraph" w:styleId="Heading3">
    <w:name w:val="heading 3"/>
    <w:uiPriority w:val="9"/>
    <w:unhideWhenUsed/>
    <w:qFormat/>
    <w:pPr>
      <w:spacing w:before="220" w:after="100"/>
      <w:outlineLvl w:val="2"/>
    </w:pPr>
    <w:rPr>
      <w:b/>
      <w:bCs/>
      <w:color w:val="3A4A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87056"/>
    <w:pPr>
      <w:spacing w:after="100"/>
    </w:pPr>
  </w:style>
  <w:style w:type="paragraph" w:styleId="TOC2">
    <w:name w:val="toc 2"/>
    <w:basedOn w:val="Normal"/>
    <w:next w:val="Normal"/>
    <w:autoRedefine/>
    <w:uiPriority w:val="39"/>
    <w:unhideWhenUsed/>
    <w:rsid w:val="00387056"/>
    <w:pPr>
      <w:spacing w:after="100"/>
      <w:ind w:left="220"/>
    </w:pPr>
  </w:style>
  <w:style w:type="paragraph" w:styleId="TOC3">
    <w:name w:val="toc 3"/>
    <w:basedOn w:val="Normal"/>
    <w:next w:val="Normal"/>
    <w:autoRedefine/>
    <w:uiPriority w:val="39"/>
    <w:unhideWhenUsed/>
    <w:rsid w:val="0038705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3924</Words>
  <Characters>22750</Characters>
  <Application>Microsoft Office Word</Application>
  <DocSecurity>0</DocSecurity>
  <Lines>749</Lines>
  <Paragraphs>428</Paragraphs>
  <ScaleCrop>false</ScaleCrop>
  <Company/>
  <LinksUpToDate>false</LinksUpToDate>
  <CharactersWithSpaces>26340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BillVyapp — Testing Document (QA Audit Trail &amp; Release Readiness) — CEO Review</dc:title>
  <dc:creator>The Starr Kuts / BillVyapp QA</dc:creator>
  <dc:description>Two-part testing document: original 7 July QA audit findings plus a verified 14 July current-status update.</dc:description>
  <cp:lastModifiedBy>Harish Gadipally</cp:lastModifiedBy>
  <cp:revision>2</cp:revision>
  <cp:lastPrinted>2026-07-14T06:04:00Z</cp:lastPrinted>
  <dcterms:created xsi:type="dcterms:W3CDTF">2026-07-14T06:04:00Z</dcterms:created>
  <dcterms:modified xsi:type="dcterms:W3CDTF">2026-07-14T06:04:00Z</dcterms:modified>
</cp:coreProperties>
</file>