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BA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项目启动会汇报材料</w:t>
      </w:r>
    </w:p>
    <w:p w14:paraId="76B97489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2025-11-10T12:42:49Z</dcterms:created>
  <dc:creator>wenxi</dc:creator>
  <cp:lastModifiedBy>温晓军</cp:lastModifiedBy>
  <dcterms:modified xsi:type="dcterms:W3CDTF">2025-11-10T12:42:59Z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eyJoZGlkIjoiODg3MzgxZjk1ZTA3YWFkNTU0NDZmNTZjN2FmMmVkMjAiLCJ1c2VySWQiOiIxNDU2NTY3NjkzIn0=</vt:lpwstr>
  </property>
  <property fmtid="{D5CDD505-2E9C-101B-9397-08002B2CF9AE}" pid="4" name="ICV">
    <vt:lpwstr>BC416F4094064BBCA319A90AFFCE43C3_12</vt:lpwstr>
  </property>
</Properties>
</file>