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8710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70"/>
        <w:gridCol w:w="4340"/>
      </w:tblGrid>
      <w:tr>
        <w:trPr/>
        <w:tc>
          <w:tcPr>
            <w:tcW w:w="4370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958215</wp:posOffset>
                      </wp:positionV>
                      <wp:extent cx="99695" cy="171450"/>
                      <wp:effectExtent l="0" t="0" r="0" b="0"/>
                      <wp:wrapNone/>
                      <wp:docPr id="1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1" stroked="f" o:allowincell="f" style="position:absolute;margin-left:96.15pt;margin-top:75.45pt;width:7.8pt;height:13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958215</wp:posOffset>
                      </wp:positionV>
                      <wp:extent cx="99695" cy="171450"/>
                      <wp:effectExtent l="0" t="0" r="0" b="0"/>
                      <wp:wrapNone/>
                      <wp:docPr id="2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2" stroked="f" o:allowincell="f" style="position:absolute;margin-left:316.3pt;margin-top:75.45pt;width:7.8pt;height:13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2853690</wp:posOffset>
                      </wp:positionV>
                      <wp:extent cx="99695" cy="171450"/>
                      <wp:effectExtent l="0" t="0" r="0" b="0"/>
                      <wp:wrapNone/>
                      <wp:docPr id="3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4" stroked="f" o:allowincell="f" style="position:absolute;margin-left:96.15pt;margin-top:224.7pt;width:7.8pt;height:13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2853690</wp:posOffset>
                      </wp:positionV>
                      <wp:extent cx="99695" cy="171450"/>
                      <wp:effectExtent l="0" t="0" r="0" b="0"/>
                      <wp:wrapNone/>
                      <wp:docPr id="4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72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3" stroked="f" o:allowincell="f" style="position:absolute;margin-left:316.3pt;margin-top:224.7pt;width:7.8pt;height:13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inline distT="0" distB="0" distL="0" distR="0">
                  <wp:extent cx="2621915" cy="1908175"/>
                  <wp:effectExtent l="0" t="0" r="0" b="0"/>
                  <wp:docPr id="5" name="Imagem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618740" cy="1908175"/>
                  <wp:effectExtent l="0" t="0" r="0" b="0"/>
                  <wp:docPr id="6" name="Imagem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37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618740" cy="1908175"/>
                  <wp:effectExtent l="0" t="0" r="0" b="0"/>
                  <wp:docPr id="7" name="Imagem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618740" cy="1908175"/>
                  <wp:effectExtent l="0" t="0" r="0" b="0"/>
                  <wp:docPr id="8" name="Imagem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710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lang w:val="en-US" w:eastAsia="pt-P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widowControl/>
        <w:spacing w:lineRule="auto" w:line="240" w:before="0" w:after="0"/>
        <w:jc w:val="both"/>
        <w:rPr>
          <w:lang w:val="en-US" w:eastAsia="pt-PT"/>
        </w:rPr>
      </w:pPr>
      <w:bookmarkStart w:id="0" w:name="_GoBack"/>
      <w:bookmarkEnd w:id="0"/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Figure 2: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ubstrate consumption, products formation and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intra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cellular lipid acumulation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in aerobic batch cultures. R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esults are expressed as mean ± standard deviation of triplicates.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Symbols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: </w:t>
      </w:r>
      <w:r>
        <w:rPr>
          <w:rFonts w:eastAsia="Calibri" w:cs=""/>
          <w:color w:val="C45911" w:themeColor="accent2" w:themeShade="bf"/>
          <w:kern w:val="0"/>
          <w:sz w:val="22"/>
          <w:szCs w:val="22"/>
          <w:lang w:val="en-US" w:eastAsia="en-US" w:bidi="ar-SA"/>
        </w:rPr>
        <w:t>-□</w:t>
      </w:r>
      <w:r>
        <w:rPr>
          <w:rFonts w:eastAsia="Calibri" w:cs=""/>
          <w:b/>
          <w:bCs/>
          <w:color w:val="C45911" w:themeColor="accent2" w:themeShade="bf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  OD, ··</w:t>
      </w:r>
      <w:r>
        <w:rPr>
          <w:rFonts w:eastAsia="Calibri" w:cs=""/>
          <w:kern w:val="0"/>
          <w:sz w:val="22"/>
          <w:szCs w:val="22"/>
          <w:lang w:val="el-GR" w:eastAsia="en-US" w:bidi="ar-SA"/>
        </w:rPr>
        <w:t>Δ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·· pH, </w:t>
      </w:r>
      <w:r>
        <w:rPr>
          <w:rFonts w:eastAsia="Calibri" w:cs=""/>
          <w:b/>
          <w:bCs/>
          <w:color w:val="0070C0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 w:cs=""/>
          <w:color w:val="0070C0"/>
          <w:kern w:val="0"/>
          <w:sz w:val="22"/>
          <w:szCs w:val="22"/>
          <w:lang w:val="el-GR" w:eastAsia="en-US" w:bidi="ar-SA"/>
        </w:rPr>
        <w:t>Δ</w:t>
      </w:r>
      <w:r>
        <w:rPr>
          <w:rFonts w:eastAsia="Calibri" w:cs=""/>
          <w:b/>
          <w:bCs/>
          <w:color w:val="0070C0"/>
          <w:kern w:val="0"/>
          <w:sz w:val="22"/>
          <w:szCs w:val="22"/>
          <w:lang w:val="hy-AM" w:eastAsia="en-US" w:bidi="ar-SA"/>
        </w:rPr>
        <w:t>֊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  glucose, </w:t>
      </w:r>
      <w:r>
        <w:rPr>
          <w:rFonts w:eastAsia="Calibri" w:cs=""/>
          <w:b/>
          <w:bCs/>
          <w:color w:val="538135" w:themeColor="accent6" w:themeShade="bf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 w:cs=""/>
          <w:color w:val="538135" w:themeColor="accent6" w:themeShade="bf"/>
          <w:kern w:val="0"/>
          <w:sz w:val="22"/>
          <w:szCs w:val="22"/>
          <w:lang w:val="el-GR" w:eastAsia="en-US" w:bidi="ar-SA"/>
        </w:rPr>
        <w:t>ο</w:t>
      </w:r>
      <w:r>
        <w:rPr>
          <w:rFonts w:eastAsia="Calibri" w:cs=""/>
          <w:b/>
          <w:bCs/>
          <w:color w:val="538135" w:themeColor="accent6" w:themeShade="bf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 w:cs=""/>
          <w:color w:val="538135" w:themeColor="accent6" w:themeShade="bf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 xml:space="preserve">EtOH,  </w:t>
      </w:r>
      <w:r>
        <w:rPr>
          <w:rFonts w:eastAsia="Calibri" w:cs=""/>
          <w:b/>
          <w:bCs/>
          <w:color w:val="7030A0"/>
          <w:kern w:val="0"/>
          <w:sz w:val="22"/>
          <w:szCs w:val="22"/>
          <w:lang w:val="en-US" w:eastAsia="en-US" w:bidi="ar-SA"/>
        </w:rPr>
        <w:t>-</w:t>
      </w:r>
      <w:r>
        <w:rPr>
          <w:rFonts w:eastAsia="Calibri" w:cs=""/>
          <w:color w:val="7030A0"/>
          <w:kern w:val="0"/>
          <w:sz w:val="22"/>
          <w:szCs w:val="22"/>
          <w:lang w:val="en-US" w:eastAsia="en-US" w:bidi="ar-SA"/>
        </w:rPr>
        <w:t>x</w:t>
      </w:r>
      <w:r>
        <w:rPr>
          <w:rFonts w:eastAsia="Calibri" w:cs=""/>
          <w:b/>
          <w:bCs/>
          <w:color w:val="7030A0"/>
          <w:kern w:val="0"/>
          <w:sz w:val="22"/>
          <w:szCs w:val="22"/>
          <w:lang w:val="en-US" w:eastAsia="en-US" w:bidi="ar-SA"/>
        </w:rPr>
        <w:t xml:space="preserve">- 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Hac, -</w:t>
      </w:r>
      <w:r>
        <w:rPr>
          <w:rFonts w:eastAsia="Calibri" w:cs=""/>
          <w:kern w:val="0"/>
          <w:sz w:val="22"/>
          <w:szCs w:val="22"/>
          <w:lang w:val="el-GR" w:eastAsia="en-US" w:bidi="ar-SA"/>
        </w:rPr>
        <w:t>ο</w:t>
      </w:r>
      <w:r>
        <w:rPr>
          <w:rFonts w:eastAsia="Calibri" w:cs=""/>
          <w:kern w:val="0"/>
          <w:sz w:val="22"/>
          <w:szCs w:val="22"/>
          <w:lang w:val="en-US" w:eastAsia="en-US" w:bidi="ar-SA"/>
        </w:rPr>
        <w:t>- RFUs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31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76317b"/>
    <w:pPr>
      <w:spacing w:after="0" w:line="240" w:lineRule="auto"/>
    </w:pPr>
    <w:rPr>
      <w:lang w:val="pt-P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LibreOffice/7.4.2.3$Linux_X86_64 LibreOffice_project/40$Build-3</Application>
  <AppVersion>15.0000</AppVersion>
  <Pages>1</Pages>
  <Words>37</Words>
  <Characters>213</Characters>
  <CharactersWithSpaces>252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2022-06-03T10:01:00Z</dcterms:created>
  <dc:creator>Conta Microsoft</dc:creator>
  <dc:description/>
  <dc:language>en-AU</dc:language>
  <cp:lastModifiedBy/>
  <dcterms:modified xsi:type="dcterms:W3CDTF">2022-10-24T20:16:21Z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