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1134"/>
        <w:gridCol w:w="1559"/>
        <w:gridCol w:w="1134"/>
        <w:gridCol w:w="844"/>
      </w:tblGrid>
      <w:tr w:rsidR="00273A83" w:rsidRPr="00273A83" w:rsidTr="00834139">
        <w:tc>
          <w:tcPr>
            <w:tcW w:w="8494" w:type="dxa"/>
            <w:gridSpan w:val="6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 xml:space="preserve">Table 1. Modified </w:t>
            </w:r>
            <w:proofErr w:type="spellStart"/>
            <w:r w:rsidRPr="00273A83">
              <w:rPr>
                <w:lang w:val="en-US"/>
              </w:rPr>
              <w:t>Gompertz</w:t>
            </w:r>
            <w:proofErr w:type="spellEnd"/>
            <w:r w:rsidRPr="00273A83">
              <w:rPr>
                <w:lang w:val="en-US"/>
              </w:rPr>
              <w:t xml:space="preserve"> model parameters (value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SE) estimated for growth curves of 183+pTA1, 183+pTA1_FASIIb, 183Δfas1+pTA1_FASIIb and 183Δfas2+pTA1_FASIIb strains.</w:t>
            </w:r>
          </w:p>
        </w:tc>
      </w:tr>
      <w:tr w:rsidR="00273A83" w:rsidTr="00834139">
        <w:tc>
          <w:tcPr>
            <w:tcW w:w="421" w:type="dxa"/>
          </w:tcPr>
          <w:p w:rsidR="00273A83" w:rsidRPr="00DA2101" w:rsidRDefault="00273A83" w:rsidP="00834139">
            <w:pPr>
              <w:jc w:val="center"/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Strains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proofErr w:type="spellStart"/>
            <w:r w:rsidRPr="00273A83">
              <w:rPr>
                <w:lang w:val="en-US"/>
              </w:rPr>
              <w:t>ODmax</w:t>
            </w:r>
            <w:proofErr w:type="spellEnd"/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µ</w:t>
            </w:r>
            <w:r w:rsidRPr="00273A83">
              <w:rPr>
                <w:vertAlign w:val="subscript"/>
                <w:lang w:val="en-US"/>
              </w:rPr>
              <w:t xml:space="preserve">m </w:t>
            </w:r>
            <w:r w:rsidRPr="00273A83">
              <w:rPr>
                <w:lang w:val="en-US"/>
              </w:rPr>
              <w:t>(h</w:t>
            </w:r>
            <w:r w:rsidRPr="00273A83">
              <w:rPr>
                <w:vertAlign w:val="superscript"/>
                <w:lang w:val="en-US"/>
              </w:rPr>
              <w:t>-1</w:t>
            </w:r>
            <w:r w:rsidRPr="00273A83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λ (h)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rFonts w:cstheme="minorHAnsi"/>
                <w:lang w:val="en-US"/>
              </w:rPr>
            </w:pPr>
            <w:r w:rsidRPr="00273A83">
              <w:rPr>
                <w:rFonts w:cstheme="minorHAnsi"/>
                <w:lang w:val="en-US"/>
              </w:rPr>
              <w:t>R</w:t>
            </w:r>
            <w:r w:rsidRPr="00273A83">
              <w:rPr>
                <w:rFonts w:cstheme="minorHAnsi"/>
                <w:vertAlign w:val="superscript"/>
                <w:lang w:val="en-US"/>
              </w:rPr>
              <w:t>2</w:t>
            </w:r>
          </w:p>
        </w:tc>
      </w:tr>
      <w:tr w:rsidR="00273A83" w:rsidRPr="00DA2101" w:rsidTr="00834139">
        <w:tc>
          <w:tcPr>
            <w:tcW w:w="421" w:type="dxa"/>
            <w:vMerge w:val="restart"/>
            <w:textDirection w:val="btLr"/>
            <w:vAlign w:val="center"/>
          </w:tcPr>
          <w:p w:rsidR="00273A83" w:rsidRPr="00273A83" w:rsidRDefault="00273A83" w:rsidP="00834139">
            <w:pPr>
              <w:ind w:left="113" w:right="113"/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Long-term cultivation experiment</w:t>
            </w: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183+pTA1 (after 3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5.6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0.28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0.04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5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2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</w:pPr>
            <w:r w:rsidRPr="00273A83">
              <w:t>0.959</w:t>
            </w:r>
          </w:p>
        </w:tc>
      </w:tr>
      <w:tr w:rsidR="00273A83" w:rsidRPr="00DA2101" w:rsidTr="00834139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183+pTA1_FASIIb (after 3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5.4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0.34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0.05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4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1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</w:pPr>
            <w:r w:rsidRPr="00273A83">
              <w:t>0.971</w:t>
            </w:r>
          </w:p>
        </w:tc>
      </w:tr>
      <w:tr w:rsidR="00273A83" w:rsidRPr="00DA2101" w:rsidTr="00834139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183Δfas1+pTA1_FASIIb (after 3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3.5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0.26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0.06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6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2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</w:pPr>
            <w:r w:rsidRPr="00273A83">
              <w:t>0.947</w:t>
            </w:r>
          </w:p>
        </w:tc>
      </w:tr>
      <w:tr w:rsidR="00273A83" w:rsidRPr="00DA2101" w:rsidTr="00834139">
        <w:tc>
          <w:tcPr>
            <w:tcW w:w="421" w:type="dxa"/>
            <w:vMerge/>
          </w:tcPr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183Δfas2+pTA1_FASIIb (1</w:t>
            </w:r>
            <w:r w:rsidRPr="00273A83">
              <w:rPr>
                <w:vertAlign w:val="superscript"/>
                <w:lang w:val="en-US"/>
              </w:rPr>
              <w:t>st</w:t>
            </w:r>
            <w:r w:rsidRPr="00273A83">
              <w:rPr>
                <w:lang w:val="en-US"/>
              </w:rPr>
              <w:t xml:space="preserve"> growth) (after 3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</w:pPr>
            <w:r w:rsidRPr="00273A83">
              <w:t xml:space="preserve">2.3 </w:t>
            </w:r>
            <w:r w:rsidRPr="00273A83">
              <w:rPr>
                <w:rFonts w:cstheme="minorHAnsi"/>
              </w:rPr>
              <w:t>±</w:t>
            </w:r>
            <w:r w:rsidRPr="00273A83"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0.13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0.03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3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0.977</w:t>
            </w:r>
          </w:p>
        </w:tc>
      </w:tr>
      <w:tr w:rsidR="00273A83" w:rsidRPr="00DA2101" w:rsidTr="00834139">
        <w:tc>
          <w:tcPr>
            <w:tcW w:w="421" w:type="dxa"/>
            <w:vMerge/>
          </w:tcPr>
          <w:p w:rsidR="00273A83" w:rsidRPr="00273A83" w:rsidRDefault="00273A83" w:rsidP="00834139"/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183Δfas2+pTA1_FASIIb (2</w:t>
            </w:r>
            <w:r w:rsidRPr="00273A83">
              <w:rPr>
                <w:vertAlign w:val="superscript"/>
                <w:lang w:val="en-US"/>
              </w:rPr>
              <w:t>nd</w:t>
            </w:r>
            <w:r w:rsidRPr="00273A83">
              <w:rPr>
                <w:lang w:val="en-US"/>
              </w:rPr>
              <w:t>growth)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1.9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0.05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0.02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56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5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0.976</w:t>
            </w:r>
          </w:p>
        </w:tc>
      </w:tr>
      <w:tr w:rsidR="00273A83" w:rsidRPr="00900872" w:rsidTr="00834139">
        <w:tc>
          <w:tcPr>
            <w:tcW w:w="421" w:type="dxa"/>
            <w:vMerge w:val="restart"/>
            <w:textDirection w:val="btLr"/>
            <w:vAlign w:val="center"/>
          </w:tcPr>
          <w:p w:rsidR="00273A83" w:rsidRPr="00273A83" w:rsidRDefault="00273A83" w:rsidP="00834139">
            <w:pPr>
              <w:ind w:left="113" w:right="113"/>
              <w:jc w:val="center"/>
            </w:pPr>
            <w:proofErr w:type="spellStart"/>
            <w:r w:rsidRPr="00273A83">
              <w:t>Optimization</w:t>
            </w:r>
            <w:proofErr w:type="spellEnd"/>
            <w:r w:rsidRPr="00273A83">
              <w:t xml:space="preserve"> </w:t>
            </w:r>
            <w:proofErr w:type="spellStart"/>
            <w:r w:rsidRPr="00273A83">
              <w:t>assay</w:t>
            </w:r>
            <w:proofErr w:type="spellEnd"/>
          </w:p>
        </w:tc>
        <w:tc>
          <w:tcPr>
            <w:tcW w:w="3402" w:type="dxa"/>
          </w:tcPr>
          <w:p w:rsidR="00273A83" w:rsidRPr="00273A83" w:rsidRDefault="00273A83" w:rsidP="00834139">
            <w:r w:rsidRPr="00273A83">
              <w:t>183</w:t>
            </w:r>
          </w:p>
          <w:p w:rsidR="00273A83" w:rsidRPr="00273A83" w:rsidRDefault="00273A83" w:rsidP="00834139"/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4.5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0.50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0.04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8.2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0.3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0.990</w:t>
            </w:r>
          </w:p>
        </w:tc>
      </w:tr>
      <w:tr w:rsidR="00273A83" w:rsidRPr="00900872" w:rsidTr="00834139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183Δfas2+pTA1_FASIIb+pYPK0_Athmod1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(after 7 cycles of adaptation)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0.34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0.02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18.3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0.7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0.989</w:t>
            </w:r>
          </w:p>
        </w:tc>
      </w:tr>
      <w:tr w:rsidR="00273A83" w:rsidRPr="00900872" w:rsidTr="00834139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183Δfas2+pTA1_FASIIb+pYPK0_EcfabH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(after 7 cycles of adaptatio</w:t>
            </w:r>
            <w:bookmarkStart w:id="0" w:name="_GoBack"/>
            <w:bookmarkEnd w:id="0"/>
            <w:r w:rsidRPr="00273A83">
              <w:rPr>
                <w:lang w:val="en-US"/>
              </w:rPr>
              <w:t>n)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1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0.28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0.01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16.7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0.6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0.994</w:t>
            </w:r>
          </w:p>
        </w:tc>
      </w:tr>
      <w:tr w:rsidR="00273A83" w:rsidRPr="00900872" w:rsidTr="00834139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183Δfas1+pTA1_FASIIb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(after 7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7.0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0.9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0.24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0.006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15.8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0.5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0.997</w:t>
            </w:r>
          </w:p>
        </w:tc>
      </w:tr>
      <w:tr w:rsidR="00273A83" w:rsidRPr="00900872" w:rsidTr="00834139">
        <w:tc>
          <w:tcPr>
            <w:tcW w:w="421" w:type="dxa"/>
            <w:vMerge/>
          </w:tcPr>
          <w:p w:rsidR="00273A83" w:rsidRPr="00900872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183Δfas2+pTA1_FASIIb</w:t>
            </w:r>
          </w:p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(after 7 cycles of adaptation)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3.9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0.170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0.004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13.8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0.2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0.998</w:t>
            </w:r>
          </w:p>
        </w:tc>
      </w:tr>
      <w:tr w:rsidR="00273A83" w:rsidRPr="00900872" w:rsidTr="00834139">
        <w:tc>
          <w:tcPr>
            <w:tcW w:w="421" w:type="dxa"/>
          </w:tcPr>
          <w:p w:rsidR="00273A83" w:rsidRDefault="00273A83" w:rsidP="00834139">
            <w:pPr>
              <w:rPr>
                <w:color w:val="C00000"/>
                <w:lang w:val="en-US"/>
              </w:rPr>
            </w:pPr>
          </w:p>
        </w:tc>
        <w:tc>
          <w:tcPr>
            <w:tcW w:w="3402" w:type="dxa"/>
          </w:tcPr>
          <w:p w:rsidR="00273A83" w:rsidRPr="00273A83" w:rsidRDefault="00273A83" w:rsidP="00834139">
            <w:pPr>
              <w:rPr>
                <w:lang w:val="en-US"/>
              </w:rPr>
            </w:pPr>
            <w:r w:rsidRPr="00273A83">
              <w:rPr>
                <w:lang w:val="en-US"/>
              </w:rPr>
              <w:t>Fernandez-Moya, et al. 2015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7.0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0.7</w:t>
            </w:r>
          </w:p>
        </w:tc>
        <w:tc>
          <w:tcPr>
            <w:tcW w:w="1559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0.27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0.03</w:t>
            </w:r>
          </w:p>
        </w:tc>
        <w:tc>
          <w:tcPr>
            <w:tcW w:w="113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 xml:space="preserve">24 </w:t>
            </w:r>
            <w:r w:rsidRPr="00273A83">
              <w:rPr>
                <w:rFonts w:cstheme="minorHAnsi"/>
                <w:lang w:val="en-US"/>
              </w:rPr>
              <w:t>±</w:t>
            </w:r>
            <w:r w:rsidRPr="00273A83">
              <w:rPr>
                <w:lang w:val="en-US"/>
              </w:rPr>
              <w:t xml:space="preserve"> 1</w:t>
            </w:r>
          </w:p>
        </w:tc>
        <w:tc>
          <w:tcPr>
            <w:tcW w:w="844" w:type="dxa"/>
          </w:tcPr>
          <w:p w:rsidR="00273A83" w:rsidRPr="00273A83" w:rsidRDefault="00273A83" w:rsidP="00834139">
            <w:pPr>
              <w:jc w:val="center"/>
              <w:rPr>
                <w:lang w:val="en-US"/>
              </w:rPr>
            </w:pPr>
            <w:r w:rsidRPr="00273A83">
              <w:rPr>
                <w:lang w:val="en-US"/>
              </w:rPr>
              <w:t>0.986</w:t>
            </w:r>
          </w:p>
        </w:tc>
      </w:tr>
    </w:tbl>
    <w:p w:rsidR="009A00F3" w:rsidRDefault="00273A83"/>
    <w:sectPr w:rsidR="009A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83"/>
    <w:rsid w:val="000B1EBD"/>
    <w:rsid w:val="00273A83"/>
    <w:rsid w:val="00C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8C430-1C7E-40E8-8A86-FBCD4B7E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A83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73A83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2022-06-03T10:05:00Z</dcterms:created>
  <dcterms:modified xsi:type="dcterms:W3CDTF">2022-06-03T10:06:00Z</dcterms:modified>
</cp:coreProperties>
</file>