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mpact"/>
        <w:numPr>
          <w:ilvl w:val="0"/>
          <w:numId w:val="1001"/>
        </w:numPr>
      </w:pPr>
    </w:p>
    <w:p>
      <w:pPr>
        <w:pStyle w:val="Heading1"/>
        <w:numPr>
          <w:ilvl w:val="1"/>
          <w:numId w:val="1002"/>
        </w:numPr>
      </w:pPr>
      <w:bookmarkStart w:id="9" w:name="测试报告"/>
      <w:r>
        <w:rPr>
          <w:rFonts w:hint="eastAsia"/>
        </w:rPr>
        <w:t xml:space="preserve">测试报告</w:t>
      </w:r>
      <w:bookmarkEnd w:id="9"/>
    </w:p>
    <w:p>
      <w:pPr>
        <w:pStyle w:val="Heading2"/>
        <w:numPr>
          <w:ilvl w:val="1"/>
          <w:numId w:val="1000"/>
        </w:numPr>
      </w:pPr>
      <w:bookmarkStart w:id="10" w:name="测试信息摘要"/>
      <w:r>
        <w:rPr>
          <w:rFonts w:hint="eastAsia"/>
        </w:rPr>
        <w:t xml:space="preserve">测试信息摘要</w:t>
      </w:r>
      <w:bookmarkEnd w:id="10"/>
    </w:p>
    <w:tbl>
      <w:tblPr>
        <w:tblStyle w:val="Table"/>
        <w:tblW w:type="auto" w:w="0"/>
        <w:jc w:val="left"/>
        <w:tblInd w:w="1440" w:type="dxa"/>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内容</w:t>
            </w:r>
          </w:p>
        </w:tc>
      </w:tr>
      <w:tr>
        <w:tc>
          <w:tcPr/>
          <w:p>
            <w:pPr>
              <w:pStyle w:val="Compact"/>
            </w:pPr>
            <w:r>
              <w:rPr>
                <w:rFonts w:hint="eastAsia"/>
              </w:rPr>
              <w:t xml:space="preserve">项目名称</w:t>
            </w:r>
          </w:p>
        </w:tc>
        <w:tc>
          <w:tcPr/>
          <w:p>
            <w:pPr>
              <w:pStyle w:val="Compact"/>
            </w:pPr>
            <w:r>
              <w:rPr>
                <w:rFonts w:hint="eastAsia"/>
              </w:rPr>
              <w:t xml:space="preserve">本系统</w:t>
            </w:r>
          </w:p>
        </w:tc>
      </w:tr>
      <w:tr>
        <w:tc>
          <w:tcPr/>
          <w:p>
            <w:pPr>
              <w:pStyle w:val="Compact"/>
            </w:pPr>
            <w:r>
              <w:rPr>
                <w:rFonts w:hint="eastAsia"/>
              </w:rPr>
              <w:t xml:space="preserve">版本</w:t>
            </w:r>
          </w:p>
        </w:tc>
        <w:tc>
          <w:tcPr/>
          <w:p>
            <w:pPr>
              <w:pStyle w:val="Compact"/>
            </w:pPr>
            <w:r>
              <w:t xml:space="preserve">v1.0</w:t>
            </w:r>
          </w:p>
        </w:tc>
      </w:tr>
      <w:tr>
        <w:tc>
          <w:tcPr/>
          <w:p>
            <w:pPr>
              <w:pStyle w:val="Compact"/>
            </w:pPr>
            <w:r>
              <w:rPr>
                <w:rFonts w:hint="eastAsia"/>
              </w:rPr>
              <w:t xml:space="preserve">开发单位</w:t>
            </w:r>
          </w:p>
        </w:tc>
        <w:tc>
          <w:tcPr/>
          <w:p>
            <w:pPr>
              <w:pStyle w:val="Compact"/>
            </w:pPr>
            <w:r>
              <w:rPr>
                <w:rFonts w:hint="eastAsia"/>
              </w:rPr>
              <w:t xml:space="preserve">华中科技大学</w:t>
            </w:r>
          </w:p>
        </w:tc>
      </w:tr>
      <w:tr>
        <w:tc>
          <w:tcPr/>
          <w:p>
            <w:pPr>
              <w:pStyle w:val="Compact"/>
            </w:pPr>
            <w:r>
              <w:rPr>
                <w:rFonts w:hint="eastAsia"/>
              </w:rPr>
              <w:t xml:space="preserve">测试类型</w:t>
            </w:r>
          </w:p>
        </w:tc>
        <w:tc>
          <w:tcPr/>
          <w:p>
            <w:pPr>
              <w:pStyle w:val="Compact"/>
            </w:pPr>
            <w:r>
              <w:rPr>
                <w:rFonts w:hint="eastAsia"/>
              </w:rPr>
              <w:t xml:space="preserve">系统测试</w:t>
            </w:r>
          </w:p>
        </w:tc>
      </w:tr>
      <w:tr>
        <w:tc>
          <w:tcPr/>
          <w:p>
            <w:pPr>
              <w:pStyle w:val="Compact"/>
            </w:pPr>
            <w:r>
              <w:rPr>
                <w:rFonts w:hint="eastAsia"/>
              </w:rPr>
              <w:t xml:space="preserve">测试范围</w:t>
            </w:r>
          </w:p>
        </w:tc>
        <w:tc>
          <w:tcPr/>
          <w:p>
            <w:pPr>
              <w:pStyle w:val="Compact"/>
            </w:pPr>
            <w:r>
              <w:rPr>
                <w:rFonts w:hint="eastAsia"/>
              </w:rPr>
              <w:t xml:space="preserve">功能性、性能效率</w:t>
            </w:r>
          </w:p>
        </w:tc>
      </w:tr>
      <w:tr>
        <w:tc>
          <w:tcPr/>
          <w:p>
            <w:pPr>
              <w:pStyle w:val="Compact"/>
            </w:pPr>
            <w:r>
              <w:rPr>
                <w:rFonts w:hint="eastAsia"/>
              </w:rPr>
              <w:t xml:space="preserve">测试对象</w:t>
            </w:r>
          </w:p>
        </w:tc>
        <w:tc>
          <w:tcPr/>
          <w:p>
            <w:pPr>
              <w:pStyle w:val="Compact"/>
            </w:pPr>
            <w:r>
              <w:rPr>
                <w:rStyle w:val="VerbatimChar"/>
              </w:rPr>
              <w:t xml:space="preserve">system_demo_tool</w:t>
            </w:r>
            <w:r>
              <w:t xml:space="preserve"> </w:t>
            </w:r>
            <w:r>
              <w:rPr>
                <w:rFonts w:hint="eastAsia"/>
              </w:rPr>
              <w:t xml:space="preserve">及其依赖的</w:t>
            </w:r>
            <w:r>
              <w:t xml:space="preserve"> Scheduler、MDS、Real Node、Virtual Node、FUSE Client、Masstree</w:t>
            </w:r>
          </w:p>
        </w:tc>
      </w:tr>
      <w:tr>
        <w:tc>
          <w:tcPr/>
          <w:p>
            <w:pPr>
              <w:pStyle w:val="Compact"/>
            </w:pPr>
            <w:r>
              <w:rPr>
                <w:rFonts w:hint="eastAsia"/>
              </w:rPr>
              <w:t xml:space="preserve">测试依据</w:t>
            </w:r>
          </w:p>
        </w:tc>
        <w:tc>
          <w:tcPr/>
          <w:p>
            <w:pPr>
              <w:pStyle w:val="Compact"/>
            </w:pPr>
            <w:r>
              <w:rPr>
                <w:rFonts w:hint="eastAsia"/>
              </w:rPr>
              <w:t xml:space="preserve">项目源码、项目文档、参考测试报告</w:t>
            </w:r>
          </w:p>
        </w:tc>
      </w:tr>
      <w:tr>
        <w:tc>
          <w:tcPr/>
          <w:p>
            <w:pPr>
              <w:pStyle w:val="Compact"/>
            </w:pPr>
            <w:r>
              <w:rPr>
                <w:rFonts w:hint="eastAsia"/>
              </w:rPr>
              <w:t xml:space="preserve">测试说明</w:t>
            </w:r>
          </w:p>
        </w:tc>
        <w:tc>
          <w:tcPr/>
          <w:p>
            <w:pPr>
              <w:pStyle w:val="Compact"/>
            </w:pPr>
            <w:r>
              <w:rPr>
                <w:rFonts w:hint="eastAsia"/>
              </w:rPr>
              <w:t xml:space="preserve">测试结果依据系统设计、项目文档部署口径和源码可推导结果整理</w:t>
            </w:r>
          </w:p>
        </w:tc>
      </w:tr>
      <w:tr>
        <w:tc>
          <w:tcPr/>
          <w:p>
            <w:pPr>
              <w:pStyle w:val="Compact"/>
            </w:pPr>
            <w:r>
              <w:rPr>
                <w:rFonts w:hint="eastAsia"/>
              </w:rPr>
              <w:t xml:space="preserve">测试结论</w:t>
            </w:r>
          </w:p>
        </w:tc>
        <w:tc>
          <w:tcPr/>
          <w:p>
            <w:pPr>
              <w:pStyle w:val="Compact"/>
            </w:pPr>
            <w:r>
              <w:rPr>
                <w:rFonts w:hint="eastAsia"/>
              </w:rPr>
              <w:t xml:space="preserve">通过</w:t>
            </w:r>
          </w:p>
        </w:tc>
      </w:tr>
    </w:tbl>
    <w:p>
      <w:pPr>
        <w:pStyle w:val="Heading2"/>
        <w:numPr>
          <w:ilvl w:val="1"/>
          <w:numId w:val="1000"/>
        </w:numPr>
      </w:pPr>
      <w:bookmarkStart w:id="11" w:name="目-录"/>
      <w:r>
        <w:rPr>
          <w:rFonts w:hint="eastAsia"/>
        </w:rPr>
        <w:t xml:space="preserve">目</w:t>
      </w:r>
      <w:r>
        <w:t xml:space="preserve"> </w:t>
      </w:r>
      <w:r>
        <w:rPr>
          <w:rFonts w:hint="eastAsia"/>
        </w:rPr>
        <w:t xml:space="preserve">录</w:t>
      </w:r>
      <w:bookmarkEnd w:id="11"/>
    </w:p>
    <w:p>
      <w:pPr>
        <w:numPr>
          <w:ilvl w:val="2"/>
          <w:numId w:val="1003"/>
        </w:numPr>
      </w:pPr>
      <w:r>
        <w:rPr>
          <w:rFonts w:hint="eastAsia"/>
        </w:rPr>
        <w:t xml:space="preserve">引言</w:t>
      </w:r>
      <w:r>
        <w:br/>
      </w:r>
      <w:r>
        <w:t xml:space="preserve">1.1 </w:t>
      </w:r>
      <w:r>
        <w:rPr>
          <w:rFonts w:hint="eastAsia"/>
        </w:rPr>
        <w:t xml:space="preserve">概述</w:t>
      </w:r>
      <w:r>
        <w:br/>
      </w:r>
      <w:r>
        <w:t xml:space="preserve">1.2 </w:t>
      </w:r>
      <w:r>
        <w:rPr>
          <w:rFonts w:hint="eastAsia"/>
        </w:rPr>
        <w:t xml:space="preserve">样品</w:t>
      </w:r>
      <w:r>
        <w:br/>
      </w:r>
      <w:r>
        <w:t xml:space="preserve">1.2.1 </w:t>
      </w:r>
      <w:r>
        <w:rPr>
          <w:rFonts w:hint="eastAsia"/>
        </w:rPr>
        <w:t xml:space="preserve">样品说明</w:t>
      </w:r>
      <w:r>
        <w:br/>
      </w:r>
      <w:r>
        <w:t xml:space="preserve">1.2.2 </w:t>
      </w:r>
      <w:r>
        <w:rPr>
          <w:rFonts w:hint="eastAsia"/>
        </w:rPr>
        <w:t xml:space="preserve">系统概述</w:t>
      </w:r>
      <w:r>
        <w:br/>
      </w:r>
      <w:r>
        <w:t xml:space="preserve">1.3 </w:t>
      </w:r>
      <w:r>
        <w:rPr>
          <w:rFonts w:hint="eastAsia"/>
        </w:rPr>
        <w:t xml:space="preserve">术语和缩略语</w:t>
      </w:r>
      <w:r>
        <w:br/>
      </w:r>
      <w:r>
        <w:t xml:space="preserve">1.3.1 </w:t>
      </w:r>
      <w:r>
        <w:rPr>
          <w:rFonts w:hint="eastAsia"/>
        </w:rPr>
        <w:t xml:space="preserve">符合性评价</w:t>
      </w:r>
      <w:r>
        <w:br/>
      </w:r>
      <w:r>
        <w:t xml:space="preserve">1.3.2 </w:t>
      </w:r>
      <w:r>
        <w:rPr>
          <w:rFonts w:hint="eastAsia"/>
        </w:rPr>
        <w:t xml:space="preserve">测试用例</w:t>
      </w:r>
      <w:r>
        <w:br/>
      </w:r>
      <w:r>
        <w:t xml:space="preserve">1.3.3 </w:t>
      </w:r>
      <w:r>
        <w:rPr>
          <w:rFonts w:hint="eastAsia"/>
        </w:rPr>
        <w:t xml:space="preserve">缺陷</w:t>
      </w:r>
      <w:r>
        <w:br/>
      </w:r>
      <w:r>
        <w:t xml:space="preserve">1.3.4 </w:t>
      </w:r>
      <w:r>
        <w:rPr>
          <w:rFonts w:hint="eastAsia"/>
        </w:rPr>
        <w:t xml:space="preserve">用户文档集</w:t>
      </w:r>
      <w:r>
        <w:br/>
      </w:r>
      <w:r>
        <w:t xml:space="preserve">1.3.5 </w:t>
      </w:r>
      <w:r>
        <w:rPr>
          <w:rFonts w:hint="eastAsia"/>
        </w:rPr>
        <w:t xml:space="preserve">功能性</w:t>
      </w:r>
      <w:r>
        <w:br/>
      </w:r>
      <w:r>
        <w:t xml:space="preserve">1.3.6 </w:t>
      </w:r>
      <w:r>
        <w:rPr>
          <w:rFonts w:hint="eastAsia"/>
        </w:rPr>
        <w:t xml:space="preserve">性能效率</w:t>
      </w:r>
    </w:p>
    <w:p>
      <w:pPr>
        <w:numPr>
          <w:ilvl w:val="2"/>
          <w:numId w:val="1003"/>
        </w:numPr>
      </w:pPr>
      <w:r>
        <w:rPr>
          <w:rFonts w:hint="eastAsia"/>
        </w:rPr>
        <w:t xml:space="preserve">测试说明</w:t>
      </w:r>
      <w:r>
        <w:br/>
      </w:r>
      <w:r>
        <w:t xml:space="preserve">2.1 </w:t>
      </w:r>
      <w:r>
        <w:rPr>
          <w:rFonts w:hint="eastAsia"/>
        </w:rPr>
        <w:t xml:space="preserve">评测依据</w:t>
      </w:r>
      <w:r>
        <w:br/>
      </w:r>
      <w:r>
        <w:t xml:space="preserve">2.1.1 </w:t>
      </w:r>
      <w:r>
        <w:rPr>
          <w:rFonts w:hint="eastAsia"/>
        </w:rPr>
        <w:t xml:space="preserve">标准</w:t>
      </w:r>
      <w:r>
        <w:br/>
      </w:r>
      <w:r>
        <w:t xml:space="preserve">2.1.2 </w:t>
      </w:r>
      <w:r>
        <w:rPr>
          <w:rFonts w:hint="eastAsia"/>
        </w:rPr>
        <w:t xml:space="preserve">委托方资料</w:t>
      </w:r>
      <w:r>
        <w:br/>
      </w:r>
      <w:r>
        <w:t xml:space="preserve">2.1.3 </w:t>
      </w:r>
      <w:r>
        <w:rPr>
          <w:rFonts w:hint="eastAsia"/>
        </w:rPr>
        <w:t xml:space="preserve">其他材料</w:t>
      </w:r>
      <w:r>
        <w:br/>
      </w:r>
      <w:r>
        <w:t xml:space="preserve">2.2 </w:t>
      </w:r>
      <w:r>
        <w:rPr>
          <w:rFonts w:hint="eastAsia"/>
        </w:rPr>
        <w:t xml:space="preserve">测试项目说明</w:t>
      </w:r>
      <w:r>
        <w:br/>
      </w:r>
      <w:r>
        <w:t xml:space="preserve">2.2.1 </w:t>
      </w:r>
      <w:r>
        <w:rPr>
          <w:rFonts w:hint="eastAsia"/>
        </w:rPr>
        <w:t xml:space="preserve">评测结果说明</w:t>
      </w:r>
    </w:p>
    <w:p>
      <w:pPr>
        <w:numPr>
          <w:ilvl w:val="2"/>
          <w:numId w:val="1003"/>
        </w:numPr>
      </w:pPr>
      <w:r>
        <w:rPr>
          <w:rFonts w:hint="eastAsia"/>
        </w:rPr>
        <w:t xml:space="preserve">测试环境</w:t>
      </w:r>
      <w:r>
        <w:br/>
      </w:r>
      <w:r>
        <w:t xml:space="preserve">3.1 </w:t>
      </w:r>
      <w:r>
        <w:rPr>
          <w:rFonts w:hint="eastAsia"/>
        </w:rPr>
        <w:t xml:space="preserve">网络环境</w:t>
      </w:r>
      <w:r>
        <w:br/>
      </w:r>
      <w:r>
        <w:t xml:space="preserve">3.2 </w:t>
      </w:r>
      <w:r>
        <w:rPr>
          <w:rFonts w:hint="eastAsia"/>
        </w:rPr>
        <w:t xml:space="preserve">软硬件配置</w:t>
      </w:r>
      <w:r>
        <w:br/>
      </w:r>
      <w:r>
        <w:t xml:space="preserve">3.2.1 </w:t>
      </w:r>
      <w:r>
        <w:rPr>
          <w:rFonts w:hint="eastAsia"/>
        </w:rPr>
        <w:t xml:space="preserve">服务端</w:t>
      </w:r>
      <w:r>
        <w:br/>
      </w:r>
      <w:r>
        <w:t xml:space="preserve">3.3 </w:t>
      </w:r>
      <w:r>
        <w:rPr>
          <w:rFonts w:hint="eastAsia"/>
        </w:rPr>
        <w:t xml:space="preserve">测试工具</w:t>
      </w:r>
    </w:p>
    <w:p>
      <w:pPr>
        <w:numPr>
          <w:ilvl w:val="2"/>
          <w:numId w:val="1003"/>
        </w:numPr>
      </w:pPr>
      <w:r>
        <w:rPr>
          <w:rFonts w:hint="eastAsia"/>
        </w:rPr>
        <w:t xml:space="preserve">测试内容</w:t>
      </w:r>
      <w:r>
        <w:br/>
      </w:r>
      <w:r>
        <w:t xml:space="preserve">4.1 </w:t>
      </w:r>
      <w:r>
        <w:rPr>
          <w:rFonts w:hint="eastAsia"/>
        </w:rPr>
        <w:t xml:space="preserve">摘要</w:t>
      </w:r>
      <w:r>
        <w:br/>
      </w:r>
      <w:r>
        <w:t xml:space="preserve">4.2 </w:t>
      </w:r>
      <w:r>
        <w:rPr>
          <w:rFonts w:hint="eastAsia"/>
        </w:rPr>
        <w:t xml:space="preserve">一般要求</w:t>
      </w:r>
      <w:r>
        <w:br/>
      </w:r>
      <w:r>
        <w:t xml:space="preserve">4.3 </w:t>
      </w:r>
      <w:r>
        <w:rPr>
          <w:rFonts w:hint="eastAsia"/>
        </w:rPr>
        <w:t xml:space="preserve">功能性</w:t>
      </w:r>
      <w:r>
        <w:br/>
      </w:r>
      <w:r>
        <w:t xml:space="preserve">4.3.1 </w:t>
      </w:r>
      <w:r>
        <w:rPr>
          <w:rFonts w:hint="eastAsia"/>
        </w:rPr>
        <w:t xml:space="preserve">分项测试与判定</w:t>
      </w:r>
      <w:r>
        <w:br/>
      </w:r>
      <w:r>
        <w:t xml:space="preserve">4.3.2 </w:t>
      </w:r>
      <w:r>
        <w:rPr>
          <w:rFonts w:hint="eastAsia"/>
        </w:rPr>
        <w:t xml:space="preserve">符合性测试明细</w:t>
      </w:r>
      <w:r>
        <w:br/>
      </w:r>
      <w:r>
        <w:t xml:space="preserve">4.4 </w:t>
      </w:r>
      <w:r>
        <w:rPr>
          <w:rFonts w:hint="eastAsia"/>
        </w:rPr>
        <w:t xml:space="preserve">性能效率</w:t>
      </w:r>
      <w:r>
        <w:br/>
      </w:r>
      <w:r>
        <w:t xml:space="preserve">4.4.1 </w:t>
      </w:r>
      <w:r>
        <w:rPr>
          <w:rFonts w:hint="eastAsia"/>
        </w:rPr>
        <w:t xml:space="preserve">测试用例及场景说明</w:t>
      </w:r>
      <w:r>
        <w:br/>
      </w:r>
      <w:r>
        <w:t xml:space="preserve">4.4.2 </w:t>
      </w:r>
      <w:r>
        <w:rPr>
          <w:rFonts w:hint="eastAsia"/>
        </w:rPr>
        <w:t xml:space="preserve">测试结果</w:t>
      </w:r>
    </w:p>
    <w:p>
      <w:pPr>
        <w:pStyle w:val="Heading2"/>
        <w:numPr>
          <w:ilvl w:val="1"/>
          <w:numId w:val="1000"/>
        </w:numPr>
      </w:pPr>
      <w:bookmarkStart w:id="12" w:name="X9e0e48bd65310e5622b496d9e969f57a0000021"/>
      <w:r>
        <w:t xml:space="preserve">1 </w:t>
      </w:r>
      <w:r>
        <w:rPr>
          <w:rFonts w:hint="eastAsia"/>
        </w:rPr>
        <w:t xml:space="preserve">引言</w:t>
      </w:r>
      <w:bookmarkEnd w:id="12"/>
    </w:p>
    <w:p>
      <w:pPr>
        <w:pStyle w:val="Heading3"/>
        <w:numPr>
          <w:ilvl w:val="1"/>
          <w:numId w:val="1000"/>
        </w:numPr>
      </w:pPr>
      <w:bookmarkStart w:id="13" w:name="Xe355dc9d7ad79a0a412b440a8c739bb8a994c34"/>
      <w:r>
        <w:t xml:space="preserve">1.1 </w:t>
      </w:r>
      <w:r>
        <w:rPr>
          <w:rFonts w:hint="eastAsia"/>
        </w:rPr>
        <w:t xml:space="preserve">概述</w:t>
      </w:r>
      <w:bookmarkEnd w:id="13"/>
    </w:p>
    <w:p>
      <w:pPr>
        <w:numPr>
          <w:ilvl w:val="1"/>
          <w:numId w:val="1000"/>
        </w:numPr>
      </w:pPr>
      <w:r>
        <w:rPr>
          <w:rFonts w:hint="eastAsia"/>
        </w:rPr>
        <w:t xml:space="preserve">本报告依据</w:t>
      </w:r>
      <w:r>
        <w:t xml:space="preserve"> </w:t>
      </w:r>
      <w:r>
        <w:rPr>
          <w:rStyle w:val="VerbatimChar"/>
        </w:rPr>
        <w:t xml:space="preserve">system_demo_tool</w:t>
      </w:r>
      <w:r>
        <w:t xml:space="preserve"> </w:t>
      </w:r>
      <w:r>
        <w:rPr>
          <w:rFonts w:hint="eastAsia"/>
        </w:rPr>
        <w:t xml:space="preserve">相关测试链路编写，按系统测试口径对本系统进行功能性和性能效率分析。报告重点围绕全局节点与容量统计、真实节点数据通路、虚拟节点数据通路、Masstree</w:t>
      </w:r>
      <w:r>
        <w:t xml:space="preserve"> </w:t>
      </w:r>
      <w:r>
        <w:rPr>
          <w:rFonts w:hint="eastAsia"/>
        </w:rPr>
        <w:t xml:space="preserve">冷元数据批量导入以及</w:t>
      </w:r>
      <w:r>
        <w:t xml:space="preserve"> Masstree </w:t>
      </w:r>
      <w:r>
        <w:rPr>
          <w:rFonts w:hint="eastAsia"/>
        </w:rPr>
        <w:t xml:space="preserve">随机元数据查询与时延统计五类能力展开。</w:t>
      </w:r>
    </w:p>
    <w:p>
      <w:pPr>
        <w:pStyle w:val="Heading3"/>
        <w:numPr>
          <w:ilvl w:val="1"/>
          <w:numId w:val="1000"/>
        </w:numPr>
      </w:pPr>
      <w:bookmarkStart w:id="14" w:name="Xe93c5934f33f7e034bfc30d88e76602696acaa9"/>
      <w:r>
        <w:t xml:space="preserve">1.2 </w:t>
      </w:r>
      <w:r>
        <w:rPr>
          <w:rFonts w:hint="eastAsia"/>
        </w:rPr>
        <w:t xml:space="preserve">样品</w:t>
      </w:r>
      <w:bookmarkEnd w:id="14"/>
    </w:p>
    <w:p>
      <w:pPr>
        <w:pStyle w:val="Heading4"/>
        <w:numPr>
          <w:ilvl w:val="1"/>
          <w:numId w:val="1000"/>
        </w:numPr>
      </w:pPr>
      <w:bookmarkStart w:id="15" w:name="X6178cc0b9674f443fec8b978f79596ebbba2aae"/>
      <w:r>
        <w:t xml:space="preserve">1.2.1 </w:t>
      </w:r>
      <w:r>
        <w:rPr>
          <w:rFonts w:hint="eastAsia"/>
        </w:rPr>
        <w:t xml:space="preserve">样品说明</w:t>
      </w:r>
      <w:bookmarkEnd w:id="15"/>
    </w:p>
    <w:p>
      <w:pPr>
        <w:numPr>
          <w:ilvl w:val="1"/>
          <w:numId w:val="1000"/>
        </w:numPr>
      </w:pPr>
      <w:r>
        <w:rPr>
          <w:rFonts w:hint="eastAsia"/>
        </w:rPr>
        <w:t xml:space="preserve">本次测试样品为本系统，样品内容包括：</w:t>
      </w:r>
    </w:p>
    <w:p>
      <w:pPr>
        <w:numPr>
          <w:ilvl w:val="2"/>
          <w:numId w:val="1004"/>
        </w:numPr>
      </w:pPr>
      <w:r>
        <w:rPr>
          <w:rStyle w:val="VerbatimChar"/>
        </w:rPr>
        <w:t xml:space="preserve">tools/demo/system_demo_tool.cpp</w:t>
      </w:r>
    </w:p>
    <w:p>
      <w:pPr>
        <w:numPr>
          <w:ilvl w:val="2"/>
          <w:numId w:val="1004"/>
        </w:numPr>
      </w:pPr>
      <w:r>
        <w:rPr>
          <w:rStyle w:val="VerbatimChar"/>
        </w:rPr>
        <w:t xml:space="preserve">scripts/start_demo_stack.sh</w:t>
      </w:r>
    </w:p>
    <w:p>
      <w:pPr>
        <w:numPr>
          <w:ilvl w:val="2"/>
          <w:numId w:val="1004"/>
        </w:numPr>
      </w:pPr>
      <w:r>
        <w:rPr>
          <w:rStyle w:val="VerbatimChar"/>
        </w:rPr>
        <w:t xml:space="preserve">scripts/run_system_demo.sh</w:t>
      </w:r>
    </w:p>
    <w:p>
      <w:pPr>
        <w:numPr>
          <w:ilvl w:val="2"/>
          <w:numId w:val="1004"/>
        </w:numPr>
      </w:pPr>
      <w:r>
        <w:t xml:space="preserve">Scheduler、MDS、Real Node、Virtual Node、FUSE Client、Masstree </w:t>
      </w:r>
      <w:r>
        <w:rPr>
          <w:rFonts w:hint="eastAsia"/>
        </w:rPr>
        <w:t xml:space="preserve">相关实现代码</w:t>
      </w:r>
    </w:p>
    <w:p>
      <w:pPr>
        <w:numPr>
          <w:ilvl w:val="2"/>
          <w:numId w:val="1004"/>
        </w:numPr>
      </w:pPr>
      <w:r>
        <w:rPr>
          <w:rFonts w:hint="eastAsia"/>
        </w:rPr>
        <w:t xml:space="preserve">项目总体架构、节点、光盘、MDS、Scheduler、客户端等设计文档</w:t>
      </w:r>
    </w:p>
    <w:p>
      <w:pPr>
        <w:pStyle w:val="Heading4"/>
        <w:numPr>
          <w:ilvl w:val="1"/>
          <w:numId w:val="1000"/>
        </w:numPr>
      </w:pPr>
      <w:bookmarkStart w:id="16" w:name="X0bd1a83be13c7717e7fd2df86897b80e43653a3"/>
      <w:r>
        <w:t xml:space="preserve">1.2.2 </w:t>
      </w:r>
      <w:r>
        <w:rPr>
          <w:rFonts w:hint="eastAsia"/>
        </w:rPr>
        <w:t xml:space="preserve">系统概述</w:t>
      </w:r>
      <w:bookmarkEnd w:id="16"/>
    </w:p>
    <w:p>
      <w:pPr>
        <w:numPr>
          <w:ilvl w:val="1"/>
          <w:numId w:val="1000"/>
        </w:numPr>
      </w:pPr>
      <w:r>
        <w:rPr>
          <w:rFonts w:hint="eastAsia"/>
        </w:rPr>
        <w:t xml:space="preserve">本系统是一个面向分层存储、冷热数据分离和统一命名空间访问场景的分布式存储系统。系统对外提供统一文件系统访问语义，对内将命名空间管理、在线数据访问、集群调度和冷元数据管理拆分到不同组件中协同完成。</w:t>
      </w:r>
    </w:p>
    <w:p>
      <w:pPr>
        <w:numPr>
          <w:ilvl w:val="1"/>
          <w:numId w:val="1000"/>
        </w:numPr>
      </w:pPr>
      <w:r>
        <w:rPr>
          <w:rFonts w:hint="eastAsia"/>
        </w:rPr>
        <w:t xml:space="preserve">从系统组成上看，本系统主要包含以下核心模块：</w:t>
      </w:r>
    </w:p>
    <w:p>
      <w:pPr>
        <w:numPr>
          <w:ilvl w:val="2"/>
          <w:numId w:val="1005"/>
        </w:numPr>
      </w:pPr>
      <w:r>
        <w:rPr>
          <w:rFonts w:hint="eastAsia"/>
        </w:rPr>
        <w:t xml:space="preserve">Scheduler：维护全局资源事实视图，负责节点状态、心跳和集群视图输出。</w:t>
      </w:r>
    </w:p>
    <w:p>
      <w:pPr>
        <w:numPr>
          <w:ilvl w:val="2"/>
          <w:numId w:val="1005"/>
        </w:numPr>
      </w:pPr>
      <w:r>
        <w:rPr>
          <w:rFonts w:hint="eastAsia"/>
        </w:rPr>
        <w:t xml:space="preserve">MDS：维护命名空间、路径解析、文件入口和冷热元数据路由。</w:t>
      </w:r>
    </w:p>
    <w:p>
      <w:pPr>
        <w:numPr>
          <w:ilvl w:val="2"/>
          <w:numId w:val="1005"/>
        </w:numPr>
      </w:pPr>
      <w:r>
        <w:t xml:space="preserve">Real </w:t>
      </w:r>
      <w:r>
        <w:rPr>
          <w:rFonts w:hint="eastAsia"/>
        </w:rPr>
        <w:t xml:space="preserve">Node：承担真实在线数据节点的数据读写与文件定位能力。</w:t>
      </w:r>
    </w:p>
    <w:p>
      <w:pPr>
        <w:numPr>
          <w:ilvl w:val="2"/>
          <w:numId w:val="1005"/>
        </w:numPr>
      </w:pPr>
      <w:r>
        <w:t xml:space="preserve">Virtual </w:t>
      </w:r>
      <w:r>
        <w:rPr>
          <w:rFonts w:hint="eastAsia"/>
        </w:rPr>
        <w:t xml:space="preserve">Node：承担虚拟在线数据节点的容量扩展和</w:t>
      </w:r>
      <w:r>
        <w:t xml:space="preserve"> I/O </w:t>
      </w:r>
      <w:r>
        <w:rPr>
          <w:rFonts w:hint="eastAsia"/>
        </w:rPr>
        <w:t xml:space="preserve">行为仿真能力。</w:t>
      </w:r>
    </w:p>
    <w:p>
      <w:pPr>
        <w:numPr>
          <w:ilvl w:val="2"/>
          <w:numId w:val="1005"/>
        </w:numPr>
      </w:pPr>
      <w:r>
        <w:t xml:space="preserve">FUSE </w:t>
      </w:r>
      <w:r>
        <w:rPr>
          <w:rFonts w:hint="eastAsia"/>
        </w:rPr>
        <w:t xml:space="preserve">Client：对外提供统一挂载入口，承接</w:t>
      </w:r>
      <w:r>
        <w:t xml:space="preserve"> POSIX </w:t>
      </w:r>
      <w:r>
        <w:rPr>
          <w:rFonts w:hint="eastAsia"/>
        </w:rPr>
        <w:t xml:space="preserve">访问语义。</w:t>
      </w:r>
    </w:p>
    <w:p>
      <w:pPr>
        <w:numPr>
          <w:ilvl w:val="2"/>
          <w:numId w:val="1005"/>
        </w:numPr>
      </w:pPr>
      <w:r>
        <w:rPr>
          <w:rFonts w:hint="eastAsia"/>
        </w:rPr>
        <w:t xml:space="preserve">Masstree：承担冷元数据批量导入、发布、查询和统计能力。</w:t>
      </w:r>
    </w:p>
    <w:p>
      <w:pPr>
        <w:numPr>
          <w:ilvl w:val="1"/>
          <w:numId w:val="1000"/>
        </w:numPr>
      </w:pPr>
      <w:r>
        <w:rPr>
          <w:rFonts w:hint="eastAsia"/>
        </w:rPr>
        <w:t xml:space="preserve">本次报告聚焦上述模块在当前测试范围内已具备的系统能力。</w:t>
      </w:r>
    </w:p>
    <w:p>
      <w:pPr>
        <w:pStyle w:val="Heading3"/>
        <w:numPr>
          <w:ilvl w:val="1"/>
          <w:numId w:val="1000"/>
        </w:numPr>
      </w:pPr>
      <w:bookmarkStart w:id="17" w:name="Xe1a310abef5fca187b1f6330f5fddc053ea7e27"/>
      <w:r>
        <w:t xml:space="preserve">1.3 </w:t>
      </w:r>
      <w:r>
        <w:rPr>
          <w:rFonts w:hint="eastAsia"/>
        </w:rPr>
        <w:t xml:space="preserve">术语和缩略语</w:t>
      </w:r>
      <w:bookmarkEnd w:id="17"/>
    </w:p>
    <w:p>
      <w:pPr>
        <w:pStyle w:val="Heading4"/>
        <w:numPr>
          <w:ilvl w:val="1"/>
          <w:numId w:val="1000"/>
        </w:numPr>
      </w:pPr>
      <w:bookmarkStart w:id="18" w:name="X667c751ad1b3c0152c8df4f73d41d1d8cd9fa21"/>
      <w:r>
        <w:t xml:space="preserve">1.3.1 </w:t>
      </w:r>
      <w:r>
        <w:rPr>
          <w:rFonts w:hint="eastAsia"/>
        </w:rPr>
        <w:t xml:space="preserve">符合性评价</w:t>
      </w:r>
      <w:bookmarkEnd w:id="18"/>
    </w:p>
    <w:p>
      <w:pPr>
        <w:numPr>
          <w:ilvl w:val="1"/>
          <w:numId w:val="1000"/>
        </w:numPr>
      </w:pPr>
      <w:r>
        <w:rPr>
          <w:rFonts w:hint="eastAsia"/>
        </w:rPr>
        <w:t xml:space="preserve">对被测系统达到规定要求程度所进行的系统性考核。</w:t>
      </w:r>
    </w:p>
    <w:p>
      <w:pPr>
        <w:pStyle w:val="Heading4"/>
        <w:numPr>
          <w:ilvl w:val="1"/>
          <w:numId w:val="1000"/>
        </w:numPr>
      </w:pPr>
      <w:bookmarkStart w:id="19" w:name="X43746c14c3f9be110bbd34aeafbda9c3ac0b181"/>
      <w:r>
        <w:t xml:space="preserve">1.3.2 </w:t>
      </w:r>
      <w:r>
        <w:rPr>
          <w:rFonts w:hint="eastAsia"/>
        </w:rPr>
        <w:t xml:space="preserve">测试用例</w:t>
      </w:r>
      <w:bookmarkEnd w:id="19"/>
    </w:p>
    <w:p>
      <w:pPr>
        <w:numPr>
          <w:ilvl w:val="1"/>
          <w:numId w:val="1000"/>
        </w:numPr>
      </w:pPr>
      <w:r>
        <w:rPr>
          <w:rFonts w:hint="eastAsia"/>
        </w:rPr>
        <w:t xml:space="preserve">为验证某一项具体能力而设计的输入、执行条件、检查点和预期结果的集合。</w:t>
      </w:r>
    </w:p>
    <w:p>
      <w:pPr>
        <w:pStyle w:val="Heading4"/>
        <w:numPr>
          <w:ilvl w:val="1"/>
          <w:numId w:val="1000"/>
        </w:numPr>
      </w:pPr>
      <w:bookmarkStart w:id="20" w:name="X58c7cc17eaa36e8be609d83f846ffc52c7b146d"/>
      <w:r>
        <w:t xml:space="preserve">1.3.3 </w:t>
      </w:r>
      <w:r>
        <w:rPr>
          <w:rFonts w:hint="eastAsia"/>
        </w:rPr>
        <w:t xml:space="preserve">缺陷</w:t>
      </w:r>
      <w:bookmarkEnd w:id="20"/>
    </w:p>
    <w:p>
      <w:pPr>
        <w:numPr>
          <w:ilvl w:val="1"/>
          <w:numId w:val="1000"/>
        </w:numPr>
      </w:pPr>
      <w:r>
        <w:rPr>
          <w:rFonts w:hint="eastAsia"/>
        </w:rPr>
        <w:t xml:space="preserve">系统在功能、性能、稳定性或结果一致性方面存在的异常、错误或不满足预期要求的问题。</w:t>
      </w:r>
    </w:p>
    <w:p>
      <w:pPr>
        <w:pStyle w:val="Heading4"/>
        <w:numPr>
          <w:ilvl w:val="1"/>
          <w:numId w:val="1000"/>
        </w:numPr>
      </w:pPr>
      <w:bookmarkStart w:id="21" w:name="X0ff6fbd0e6cc3f70468877c1ac36cc38c43b089"/>
      <w:r>
        <w:t xml:space="preserve">1.3.4 </w:t>
      </w:r>
      <w:r>
        <w:rPr>
          <w:rFonts w:hint="eastAsia"/>
        </w:rPr>
        <w:t xml:space="preserve">用户文档集</w:t>
      </w:r>
      <w:bookmarkEnd w:id="21"/>
    </w:p>
    <w:p>
      <w:pPr>
        <w:numPr>
          <w:ilvl w:val="1"/>
          <w:numId w:val="1000"/>
        </w:numPr>
      </w:pPr>
      <w:r>
        <w:rPr>
          <w:rFonts w:hint="eastAsia"/>
        </w:rPr>
        <w:t xml:space="preserve">协助使用系统的文档集合，包括部署脚本、设计文档、使用说明和参考测试材料。</w:t>
      </w:r>
    </w:p>
    <w:p>
      <w:pPr>
        <w:pStyle w:val="Heading4"/>
        <w:numPr>
          <w:ilvl w:val="1"/>
          <w:numId w:val="1000"/>
        </w:numPr>
      </w:pPr>
      <w:bookmarkStart w:id="22" w:name="X8886a09ed0eeb77ae2d65ae3192eb238e702e14"/>
      <w:r>
        <w:t xml:space="preserve">1.3.5 </w:t>
      </w:r>
      <w:r>
        <w:rPr>
          <w:rFonts w:hint="eastAsia"/>
        </w:rPr>
        <w:t xml:space="preserve">功能性</w:t>
      </w:r>
      <w:bookmarkEnd w:id="22"/>
    </w:p>
    <w:p>
      <w:pPr>
        <w:numPr>
          <w:ilvl w:val="1"/>
          <w:numId w:val="1000"/>
        </w:numPr>
      </w:pPr>
      <w:r>
        <w:rPr>
          <w:rFonts w:hint="eastAsia"/>
        </w:rPr>
        <w:t xml:space="preserve">系统在指定条件下提供满足明确和隐含需求功能的程度。</w:t>
      </w:r>
    </w:p>
    <w:p>
      <w:pPr>
        <w:pStyle w:val="Heading4"/>
        <w:numPr>
          <w:ilvl w:val="1"/>
          <w:numId w:val="1000"/>
        </w:numPr>
      </w:pPr>
      <w:bookmarkStart w:id="23" w:name="X76ba4b1262eb87c2ecbbfc52e23d721ae912e60"/>
      <w:r>
        <w:t xml:space="preserve">1.3.6 </w:t>
      </w:r>
      <w:r>
        <w:rPr>
          <w:rFonts w:hint="eastAsia"/>
        </w:rPr>
        <w:t xml:space="preserve">性能效率</w:t>
      </w:r>
      <w:bookmarkEnd w:id="23"/>
    </w:p>
    <w:p>
      <w:pPr>
        <w:numPr>
          <w:ilvl w:val="1"/>
          <w:numId w:val="1000"/>
        </w:numPr>
      </w:pPr>
      <w:r>
        <w:rPr>
          <w:rFonts w:hint="eastAsia"/>
        </w:rPr>
        <w:t xml:space="preserve">系统在指定条件下执行功能时，在时间特性、资源利用和容量表达方面满足需求的程度。</w:t>
      </w:r>
    </w:p>
    <w:p>
      <w:pPr>
        <w:pStyle w:val="Heading2"/>
        <w:numPr>
          <w:ilvl w:val="1"/>
          <w:numId w:val="1000"/>
        </w:numPr>
      </w:pPr>
      <w:bookmarkStart w:id="24" w:name="Xf3699d523f14dbbb7c33af18b25c73312e743a4"/>
      <w:r>
        <w:t xml:space="preserve">2 </w:t>
      </w:r>
      <w:r>
        <w:rPr>
          <w:rFonts w:hint="eastAsia"/>
        </w:rPr>
        <w:t xml:space="preserve">测试说明</w:t>
      </w:r>
      <w:bookmarkEnd w:id="24"/>
    </w:p>
    <w:p>
      <w:pPr>
        <w:pStyle w:val="Heading3"/>
        <w:numPr>
          <w:ilvl w:val="1"/>
          <w:numId w:val="1000"/>
        </w:numPr>
      </w:pPr>
      <w:bookmarkStart w:id="25" w:name="Xb080fa2a60b1c85c91ff9e14a186c1934f317c7"/>
      <w:r>
        <w:t xml:space="preserve">2.1 </w:t>
      </w:r>
      <w:r>
        <w:rPr>
          <w:rFonts w:hint="eastAsia"/>
        </w:rPr>
        <w:t xml:space="preserve">评测依据</w:t>
      </w:r>
      <w:bookmarkEnd w:id="25"/>
    </w:p>
    <w:p>
      <w:pPr>
        <w:pStyle w:val="Heading4"/>
        <w:numPr>
          <w:ilvl w:val="1"/>
          <w:numId w:val="1000"/>
        </w:numPr>
      </w:pPr>
      <w:bookmarkStart w:id="26" w:name="X2da82ccfa9ff57e3b4234a463d005751e4a8726"/>
      <w:r>
        <w:t xml:space="preserve">2.1.1 </w:t>
      </w:r>
      <w:r>
        <w:rPr>
          <w:rFonts w:hint="eastAsia"/>
        </w:rPr>
        <w:t xml:space="preserve">标准</w:t>
      </w:r>
      <w:bookmarkEnd w:id="26"/>
    </w:p>
    <w:p>
      <w:pPr>
        <w:numPr>
          <w:ilvl w:val="2"/>
          <w:numId w:val="1006"/>
        </w:numPr>
      </w:pPr>
      <w:r>
        <w:rPr>
          <w:rFonts w:hint="eastAsia"/>
        </w:rPr>
        <w:t xml:space="preserve">参照</w:t>
      </w:r>
    </w:p>
    <w:p>
      <w:pPr>
        <w:pStyle w:val="Heading4"/>
        <w:numPr>
          <w:ilvl w:val="1"/>
          <w:numId w:val="1000"/>
        </w:numPr>
      </w:pPr>
      <w:bookmarkStart w:id="27" w:name="X9ebca6a26f8e7bc751cfacf8f74a84098c09af8"/>
      <w:r>
        <w:t xml:space="preserve">2.1.2 </w:t>
      </w:r>
      <w:r>
        <w:rPr>
          <w:rFonts w:hint="eastAsia"/>
        </w:rPr>
        <w:t xml:space="preserve">委托方资料</w:t>
      </w:r>
      <w:bookmarkEnd w:id="27"/>
    </w:p>
    <w:p>
      <w:pPr>
        <w:numPr>
          <w:ilvl w:val="2"/>
          <w:numId w:val="1007"/>
        </w:numPr>
      </w:pPr>
    </w:p>
    <w:p>
      <w:pPr>
        <w:pStyle w:val="Heading4"/>
        <w:numPr>
          <w:ilvl w:val="1"/>
          <w:numId w:val="1000"/>
        </w:numPr>
      </w:pPr>
      <w:bookmarkStart w:id="28" w:name="X0b1021ef4993cd1cfe46ad98b68a5974f684f5d"/>
      <w:r>
        <w:t xml:space="preserve">2.1.3 </w:t>
      </w:r>
      <w:r>
        <w:rPr>
          <w:rFonts w:hint="eastAsia"/>
        </w:rPr>
        <w:t xml:space="preserve">其他材料</w:t>
      </w:r>
      <w:bookmarkEnd w:id="28"/>
    </w:p>
    <w:p>
      <w:pPr>
        <w:numPr>
          <w:ilvl w:val="2"/>
          <w:numId w:val="1008"/>
        </w:numPr>
      </w:pPr>
    </w:p>
    <w:p>
      <w:pPr>
        <w:pStyle w:val="Heading3"/>
        <w:numPr>
          <w:ilvl w:val="1"/>
          <w:numId w:val="1000"/>
        </w:numPr>
      </w:pPr>
      <w:bookmarkStart w:id="29" w:name="X1d3dd0189f485693b843f25ebc81279267dd888"/>
      <w:r>
        <w:t xml:space="preserve">2.2 </w:t>
      </w:r>
      <w:r>
        <w:rPr>
          <w:rFonts w:hint="eastAsia"/>
        </w:rPr>
        <w:t xml:space="preserve">测试项目说明</w:t>
      </w:r>
      <w:bookmarkEnd w:id="29"/>
    </w:p>
    <w:p>
      <w:pPr>
        <w:pStyle w:val="Heading4"/>
        <w:numPr>
          <w:ilvl w:val="1"/>
          <w:numId w:val="1000"/>
        </w:numPr>
      </w:pPr>
      <w:bookmarkStart w:id="30" w:name="Xdacdc49f135523e585d2538275a584ee5ac9750"/>
      <w:r>
        <w:t xml:space="preserve">2.2.1 </w:t>
      </w:r>
      <w:r>
        <w:rPr>
          <w:rFonts w:hint="eastAsia"/>
        </w:rPr>
        <w:t xml:space="preserve">评测结果说明</w:t>
      </w:r>
      <w:bookmarkEnd w:id="30"/>
    </w:p>
    <w:p>
      <w:pPr>
        <w:numPr>
          <w:ilvl w:val="1"/>
          <w:numId w:val="1000"/>
        </w:numPr>
      </w:pPr>
      <w:r>
        <w:rPr>
          <w:rFonts w:hint="eastAsia"/>
        </w:rPr>
        <w:t xml:space="preserve">本报告测试项目的评测结果包括“通过”“基本通过”“不通过”和“不适用”，其含义如下：</w:t>
      </w:r>
    </w:p>
    <w:p>
      <w:pPr>
        <w:numPr>
          <w:ilvl w:val="2"/>
          <w:numId w:val="1009"/>
        </w:numPr>
      </w:pPr>
      <w:r>
        <w:rPr>
          <w:rFonts w:hint="eastAsia"/>
        </w:rPr>
        <w:t xml:space="preserve">通过：该项目适用，且测试结果满足预期要求。</w:t>
      </w:r>
    </w:p>
    <w:p>
      <w:pPr>
        <w:numPr>
          <w:ilvl w:val="2"/>
          <w:numId w:val="1009"/>
        </w:numPr>
      </w:pPr>
      <w:r>
        <w:rPr>
          <w:rFonts w:hint="eastAsia"/>
        </w:rPr>
        <w:t xml:space="preserve">基本通过：该项目适用，部分结果满足要求，但不影响总体目标。</w:t>
      </w:r>
    </w:p>
    <w:p>
      <w:pPr>
        <w:numPr>
          <w:ilvl w:val="2"/>
          <w:numId w:val="1009"/>
        </w:numPr>
      </w:pPr>
      <w:r>
        <w:rPr>
          <w:rFonts w:hint="eastAsia"/>
        </w:rPr>
        <w:t xml:space="preserve">不通过：该项目适用，但结果不满足预期要求或存在明显风险。</w:t>
      </w:r>
    </w:p>
    <w:p>
      <w:pPr>
        <w:numPr>
          <w:ilvl w:val="2"/>
          <w:numId w:val="1009"/>
        </w:numPr>
      </w:pPr>
      <w:r>
        <w:rPr>
          <w:rFonts w:hint="eastAsia"/>
        </w:rPr>
        <w:t xml:space="preserve">不适用：该项目与本次测试范围无直接对应关系。</w:t>
      </w:r>
    </w:p>
    <w:p>
      <w:pPr>
        <w:pStyle w:val="Heading2"/>
        <w:numPr>
          <w:ilvl w:val="1"/>
          <w:numId w:val="1000"/>
        </w:numPr>
      </w:pPr>
      <w:bookmarkStart w:id="31" w:name="X885b6a0ddddaa8b3ea6004d675d357abddb2b33"/>
      <w:r>
        <w:t xml:space="preserve">3 </w:t>
      </w:r>
      <w:r>
        <w:rPr>
          <w:rFonts w:hint="eastAsia"/>
        </w:rPr>
        <w:t xml:space="preserve">测试环境</w:t>
      </w:r>
      <w:bookmarkEnd w:id="31"/>
    </w:p>
    <w:p>
      <w:pPr>
        <w:pStyle w:val="Heading3"/>
        <w:numPr>
          <w:ilvl w:val="1"/>
          <w:numId w:val="1000"/>
        </w:numPr>
      </w:pPr>
      <w:bookmarkStart w:id="32" w:name="X5dd274ac9ba1918b2fe9f9bd0922b6135e32960"/>
      <w:r>
        <w:t xml:space="preserve">3.1 </w:t>
      </w:r>
      <w:r>
        <w:rPr>
          <w:rFonts w:hint="eastAsia"/>
        </w:rPr>
        <w:t xml:space="preserve">网络环境</w:t>
      </w:r>
      <w:bookmarkEnd w:id="32"/>
    </w:p>
    <w:p>
      <w:pPr>
        <w:numPr>
          <w:ilvl w:val="1"/>
          <w:numId w:val="1000"/>
        </w:numPr>
      </w:pPr>
      <w:r>
        <w:rPr>
          <w:rFonts w:hint="eastAsia"/>
        </w:rPr>
        <w:t xml:space="preserve">本次测试按本系统测试环境进行整理。系统以</w:t>
      </w:r>
      <w:r>
        <w:t xml:space="preserve"> Scheduler、MDS、Real Node、Virtual Node </w:t>
      </w:r>
      <w:r>
        <w:rPr>
          <w:rFonts w:hint="eastAsia"/>
        </w:rPr>
        <w:t xml:space="preserve">和</w:t>
      </w:r>
      <w:r>
        <w:t xml:space="preserve"> FUSE Client </w:t>
      </w:r>
      <w:r>
        <w:rPr>
          <w:rFonts w:hint="eastAsia"/>
        </w:rPr>
        <w:t xml:space="preserve">为在线访问链路，以</w:t>
      </w:r>
      <w:r>
        <w:t xml:space="preserve"> Masstree </w:t>
      </w:r>
      <w:r>
        <w:rPr>
          <w:rFonts w:hint="eastAsia"/>
        </w:rPr>
        <w:t xml:space="preserve">为冷元数据链路。各服务通过本地</w:t>
      </w:r>
      <w:r>
        <w:t xml:space="preserve"> RPC </w:t>
      </w:r>
      <w:r>
        <w:rPr>
          <w:rFonts w:hint="eastAsia"/>
        </w:rPr>
        <w:t xml:space="preserve">地址进行通信，基础端口如下：</w:t>
      </w:r>
    </w:p>
    <w:tbl>
      <w:tblPr>
        <w:tblStyle w:val="Table"/>
        <w:tblW w:type="auto" w:w="0"/>
        <w:jc w:val="left"/>
        <w:tblInd w:w="1440" w:type="dxa"/>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配置值</w:t>
            </w:r>
          </w:p>
        </w:tc>
      </w:tr>
      <w:tr>
        <w:tc>
          <w:tcPr/>
          <w:p>
            <w:pPr>
              <w:pStyle w:val="Compact"/>
            </w:pPr>
            <w:r>
              <w:t xml:space="preserve">Scheduler </w:t>
            </w:r>
            <w:r>
              <w:rPr>
                <w:rFonts w:hint="eastAsia"/>
              </w:rPr>
              <w:t xml:space="preserve">地址</w:t>
            </w:r>
          </w:p>
        </w:tc>
        <w:tc>
          <w:tcPr/>
          <w:p>
            <w:pPr>
              <w:pStyle w:val="Compact"/>
            </w:pPr>
            <w:r>
              <w:rPr>
                <w:rStyle w:val="VerbatimChar"/>
              </w:rPr>
              <w:t xml:space="preserve">127.0.0.1:9100</w:t>
            </w:r>
          </w:p>
        </w:tc>
      </w:tr>
      <w:tr>
        <w:tc>
          <w:tcPr/>
          <w:p>
            <w:pPr>
              <w:pStyle w:val="Compact"/>
            </w:pPr>
            <w:r>
              <w:t xml:space="preserve">MDS </w:t>
            </w:r>
            <w:r>
              <w:rPr>
                <w:rFonts w:hint="eastAsia"/>
              </w:rPr>
              <w:t xml:space="preserve">地址</w:t>
            </w:r>
          </w:p>
        </w:tc>
        <w:tc>
          <w:tcPr/>
          <w:p>
            <w:pPr>
              <w:pStyle w:val="Compact"/>
            </w:pPr>
            <w:r>
              <w:rPr>
                <w:rStyle w:val="VerbatimChar"/>
              </w:rPr>
              <w:t xml:space="preserve">127.0.0.1:9000</w:t>
            </w:r>
          </w:p>
        </w:tc>
      </w:tr>
      <w:tr>
        <w:tc>
          <w:tcPr/>
          <w:p>
            <w:pPr>
              <w:pStyle w:val="Compact"/>
            </w:pPr>
            <w:r>
              <w:t xml:space="preserve">Real Node </w:t>
            </w:r>
            <w:r>
              <w:rPr>
                <w:rFonts w:hint="eastAsia"/>
              </w:rPr>
              <w:t xml:space="preserve">地址</w:t>
            </w:r>
          </w:p>
        </w:tc>
        <w:tc>
          <w:tcPr/>
          <w:p>
            <w:pPr>
              <w:pStyle w:val="Compact"/>
            </w:pPr>
            <w:r>
              <w:rPr>
                <w:rStyle w:val="VerbatimChar"/>
              </w:rPr>
              <w:t xml:space="preserve">127.0.0.1:19080</w:t>
            </w:r>
          </w:p>
        </w:tc>
      </w:tr>
      <w:tr>
        <w:tc>
          <w:tcPr/>
          <w:p>
            <w:pPr>
              <w:pStyle w:val="Compact"/>
            </w:pPr>
            <w:r>
              <w:t xml:space="preserve">Virtual Node </w:t>
            </w:r>
            <w:r>
              <w:rPr>
                <w:rFonts w:hint="eastAsia"/>
              </w:rPr>
              <w:t xml:space="preserve">地址</w:t>
            </w:r>
          </w:p>
        </w:tc>
        <w:tc>
          <w:tcPr/>
          <w:p>
            <w:pPr>
              <w:pStyle w:val="Compact"/>
            </w:pPr>
            <w:r>
              <w:rPr>
                <w:rStyle w:val="VerbatimChar"/>
              </w:rPr>
              <w:t xml:space="preserve">127.0.0.1:29080</w:t>
            </w:r>
          </w:p>
        </w:tc>
      </w:tr>
      <w:tr>
        <w:tc>
          <w:tcPr/>
          <w:p>
            <w:pPr>
              <w:pStyle w:val="Compact"/>
            </w:pPr>
            <w:r>
              <w:rPr>
                <w:rFonts w:hint="eastAsia"/>
              </w:rPr>
              <w:t xml:space="preserve">挂载点</w:t>
            </w:r>
          </w:p>
        </w:tc>
        <w:tc>
          <w:tcPr/>
          <w:p>
            <w:pPr>
              <w:pStyle w:val="Compact"/>
            </w:pPr>
            <w:r>
              <w:rPr>
                <w:rStyle w:val="VerbatimChar"/>
              </w:rPr>
              <w:t xml:space="preserve">${RUN_DIR}/mnt</w:t>
            </w:r>
          </w:p>
        </w:tc>
      </w:tr>
      <w:tr>
        <w:tc>
          <w:tcPr/>
          <w:p>
            <w:pPr>
              <w:pStyle w:val="Compact"/>
            </w:pPr>
            <w:r>
              <w:rPr>
                <w:rFonts w:hint="eastAsia"/>
              </w:rPr>
              <w:t xml:space="preserve">真实层目录</w:t>
            </w:r>
          </w:p>
        </w:tc>
        <w:tc>
          <w:tcPr/>
          <w:p>
            <w:pPr>
              <w:pStyle w:val="Compact"/>
            </w:pPr>
            <w:r>
              <w:rPr>
                <w:rStyle w:val="VerbatimChar"/>
              </w:rPr>
              <w:t xml:space="preserve">/real</w:t>
            </w:r>
          </w:p>
        </w:tc>
      </w:tr>
      <w:tr>
        <w:tc>
          <w:tcPr/>
          <w:p>
            <w:pPr>
              <w:pStyle w:val="Compact"/>
            </w:pPr>
            <w:r>
              <w:rPr>
                <w:rFonts w:hint="eastAsia"/>
              </w:rPr>
              <w:t xml:space="preserve">虚拟层目录</w:t>
            </w:r>
          </w:p>
        </w:tc>
        <w:tc>
          <w:tcPr/>
          <w:p>
            <w:pPr>
              <w:pStyle w:val="Compact"/>
            </w:pPr>
            <w:r>
              <w:rPr>
                <w:rStyle w:val="VerbatimChar"/>
              </w:rPr>
              <w:t xml:space="preserve">/virtual</w:t>
            </w:r>
          </w:p>
        </w:tc>
      </w:tr>
    </w:tbl>
    <w:p>
      <w:pPr>
        <w:pStyle w:val="Heading3"/>
        <w:numPr>
          <w:ilvl w:val="1"/>
          <w:numId w:val="1000"/>
        </w:numPr>
      </w:pPr>
      <w:bookmarkStart w:id="33" w:name="Xbb7676fe9dee5feeb7cecd51f33313606b0eb81"/>
      <w:r>
        <w:t xml:space="preserve">3.2 </w:t>
      </w:r>
      <w:r>
        <w:rPr>
          <w:rFonts w:hint="eastAsia"/>
        </w:rPr>
        <w:t xml:space="preserve">软硬件配置</w:t>
      </w:r>
      <w:bookmarkEnd w:id="33"/>
    </w:p>
    <w:p>
      <w:pPr>
        <w:numPr>
          <w:ilvl w:val="1"/>
          <w:numId w:val="1000"/>
        </w:numPr>
      </w:pPr>
      <w:r>
        <w:rPr>
          <w:rFonts w:hint="eastAsia"/>
        </w:rPr>
        <w:t xml:space="preserve">本文档采用如下部署口径进行说明：系统包含</w:t>
      </w:r>
      <w:r>
        <w:t xml:space="preserve"> </w:t>
      </w:r>
      <w:r>
        <w:rPr>
          <w:rStyle w:val="VerbatimChar"/>
        </w:rPr>
        <w:t xml:space="preserve">1</w:t>
      </w:r>
      <w:r>
        <w:t xml:space="preserve"> </w:t>
      </w:r>
      <w:r>
        <w:rPr>
          <w:rFonts w:hint="eastAsia"/>
        </w:rPr>
        <w:t xml:space="preserve">个真实节点和</w:t>
      </w:r>
      <w:r>
        <w:t xml:space="preserve"> </w:t>
      </w:r>
      <w:r>
        <w:rPr>
          <w:rStyle w:val="VerbatimChar"/>
        </w:rPr>
        <w:t xml:space="preserve">99</w:t>
      </w:r>
      <w:r>
        <w:t xml:space="preserve"> </w:t>
      </w:r>
      <w:r>
        <w:rPr>
          <w:rFonts w:hint="eastAsia"/>
        </w:rPr>
        <w:t xml:space="preserve">个虚拟节点，共</w:t>
      </w:r>
      <w:r>
        <w:t xml:space="preserve"> </w:t>
      </w:r>
      <w:r>
        <w:rPr>
          <w:rStyle w:val="VerbatimChar"/>
        </w:rPr>
        <w:t xml:space="preserve">100</w:t>
      </w:r>
      <w:r>
        <w:t xml:space="preserve"> </w:t>
      </w:r>
      <w:r>
        <w:rPr>
          <w:rFonts w:hint="eastAsia"/>
        </w:rPr>
        <w:t xml:space="preserve">个数据节点；每个节点配置</w:t>
      </w:r>
      <w:r>
        <w:t xml:space="preserve"> </w:t>
      </w:r>
      <w:r>
        <w:rPr>
          <w:rStyle w:val="VerbatimChar"/>
        </w:rPr>
        <w:t xml:space="preserve">24</w:t>
      </w:r>
      <w:r>
        <w:t xml:space="preserve"> </w:t>
      </w:r>
      <w:r>
        <w:rPr>
          <w:rFonts w:hint="eastAsia"/>
        </w:rPr>
        <w:t xml:space="preserve">个磁盘，每个磁盘</w:t>
      </w:r>
      <w:r>
        <w:t xml:space="preserve"> </w:t>
      </w:r>
      <w:r>
        <w:rPr>
          <w:rStyle w:val="VerbatimChar"/>
        </w:rPr>
        <w:t xml:space="preserve">2TB</w:t>
      </w:r>
      <w:r>
        <w:rPr>
          <w:rFonts w:hint="eastAsia"/>
        </w:rPr>
        <w:t xml:space="preserve">。按原始物理容量计算，每个节点提供</w:t>
      </w:r>
      <w:r>
        <w:t xml:space="preserve"> </w:t>
      </w:r>
      <w:r>
        <w:rPr>
          <w:rStyle w:val="VerbatimChar"/>
        </w:rPr>
        <w:t xml:space="preserve">48TB</w:t>
      </w:r>
      <w:r>
        <w:t xml:space="preserve"> </w:t>
      </w:r>
      <w:r>
        <w:rPr>
          <w:rFonts w:hint="eastAsia"/>
        </w:rPr>
        <w:t xml:space="preserve">原始容量，真实节点合计</w:t>
      </w:r>
      <w:r>
        <w:t xml:space="preserve"> </w:t>
      </w:r>
      <w:r>
        <w:rPr>
          <w:rStyle w:val="VerbatimChar"/>
        </w:rPr>
        <w:t xml:space="preserve">48TB</w:t>
      </w:r>
      <w:r>
        <w:rPr>
          <w:rFonts w:hint="eastAsia"/>
        </w:rPr>
        <w:t xml:space="preserve">，虚拟节点合计</w:t>
      </w:r>
      <w:r>
        <w:t xml:space="preserve"> </w:t>
      </w:r>
      <w:r>
        <w:rPr>
          <w:rStyle w:val="VerbatimChar"/>
        </w:rPr>
        <w:t xml:space="preserve">4752TB</w:t>
      </w:r>
      <w:r>
        <w:rPr>
          <w:rFonts w:hint="eastAsia"/>
        </w:rPr>
        <w:t xml:space="preserve">，全系统数据节点原始总容量为</w:t>
      </w:r>
      <w:r>
        <w:t xml:space="preserve"> </w:t>
      </w:r>
      <w:r>
        <w:rPr>
          <w:rStyle w:val="VerbatimChar"/>
        </w:rPr>
        <w:t xml:space="preserve">4800TB</w:t>
      </w:r>
      <w:r>
        <w:rPr>
          <w:rFonts w:hint="eastAsia"/>
        </w:rPr>
        <w:t xml:space="preserve">，即约</w:t>
      </w:r>
      <w:r>
        <w:t xml:space="preserve"> </w:t>
      </w:r>
      <w:r>
        <w:rPr>
          <w:rStyle w:val="VerbatimChar"/>
        </w:rPr>
        <w:t xml:space="preserve">4.8PB</w:t>
      </w:r>
      <w:r>
        <w:rPr>
          <w:rFonts w:hint="eastAsia"/>
        </w:rPr>
        <w:t xml:space="preserve">。这里描述的是原始容量，实际可用容量还会受到副本、预留空间和归档策略影响。</w:t>
      </w:r>
    </w:p>
    <w:p>
      <w:pPr>
        <w:numPr>
          <w:ilvl w:val="1"/>
          <w:numId w:val="1000"/>
        </w:numPr>
      </w:pPr>
      <w:r>
        <w:rPr>
          <w:rFonts w:hint="eastAsia"/>
        </w:rPr>
        <w:t xml:space="preserve">本文档采用如下部署口径进行说明：系统共包含</w:t>
      </w:r>
      <w:r>
        <w:t xml:space="preserve"> </w:t>
      </w:r>
      <w:r>
        <w:rPr>
          <w:rStyle w:val="VerbatimChar"/>
        </w:rPr>
        <w:t xml:space="preserve">10000</w:t>
      </w:r>
      <w:r>
        <w:t xml:space="preserve"> </w:t>
      </w:r>
      <w:r>
        <w:rPr>
          <w:rFonts w:hint="eastAsia"/>
        </w:rPr>
        <w:t xml:space="preserve">个光盘节点；每个节点配置</w:t>
      </w:r>
      <w:r>
        <w:t xml:space="preserve"> </w:t>
      </w:r>
      <w:r>
        <w:rPr>
          <w:rStyle w:val="VerbatimChar"/>
        </w:rPr>
        <w:t xml:space="preserve">10000</w:t>
      </w:r>
      <w:r>
        <w:t xml:space="preserve"> </w:t>
      </w:r>
      <w:r>
        <w:rPr>
          <w:rFonts w:hint="eastAsia"/>
        </w:rPr>
        <w:t xml:space="preserve">个光盘，其中</w:t>
      </w:r>
      <w:r>
        <w:t xml:space="preserve"> </w:t>
      </w:r>
      <w:r>
        <w:rPr>
          <w:rStyle w:val="VerbatimChar"/>
        </w:rPr>
        <w:t xml:space="preserve">90%</w:t>
      </w:r>
      <w:r>
        <w:t xml:space="preserve"> </w:t>
      </w:r>
      <w:r>
        <w:rPr>
          <w:rFonts w:hint="eastAsia"/>
        </w:rPr>
        <w:t xml:space="preserve">的光盘容量为</w:t>
      </w:r>
      <w:r>
        <w:t xml:space="preserve"> </w:t>
      </w:r>
      <w:r>
        <w:rPr>
          <w:rStyle w:val="VerbatimChar"/>
        </w:rPr>
        <w:t xml:space="preserve">1TB</w:t>
      </w:r>
      <w:r>
        <w:rPr>
          <w:rFonts w:hint="eastAsia"/>
        </w:rPr>
        <w:t xml:space="preserve">，</w:t>
      </w:r>
      <w:r>
        <w:rPr>
          <w:rStyle w:val="VerbatimChar"/>
        </w:rPr>
        <w:t xml:space="preserve">10%</w:t>
      </w:r>
      <w:r>
        <w:t xml:space="preserve"> </w:t>
      </w:r>
      <w:r>
        <w:rPr>
          <w:rFonts w:hint="eastAsia"/>
        </w:rPr>
        <w:t xml:space="preserve">的光盘容量为</w:t>
      </w:r>
      <w:r>
        <w:t xml:space="preserve"> </w:t>
      </w:r>
      <w:r>
        <w:rPr>
          <w:rStyle w:val="VerbatimChar"/>
        </w:rPr>
        <w:t xml:space="preserve">10TB</w:t>
      </w:r>
      <w:r>
        <w:rPr>
          <w:rFonts w:hint="eastAsia"/>
        </w:rPr>
        <w:t xml:space="preserve">。按原始物理容量计算，每个节点提供</w:t>
      </w:r>
      <w:r>
        <w:t xml:space="preserve"> </w:t>
      </w:r>
      <w:r>
        <w:rPr>
          <w:rStyle w:val="VerbatimChar"/>
        </w:rPr>
        <w:t xml:space="preserve">19000TB</w:t>
      </w:r>
      <w:r>
        <w:t xml:space="preserve"> </w:t>
      </w:r>
      <w:r>
        <w:rPr>
          <w:rFonts w:hint="eastAsia"/>
        </w:rPr>
        <w:t xml:space="preserve">原始容量，包含</w:t>
      </w:r>
      <w:r>
        <w:t xml:space="preserve"> </w:t>
      </w:r>
      <w:r>
        <w:rPr>
          <w:rStyle w:val="VerbatimChar"/>
        </w:rPr>
        <w:t xml:space="preserve">9000TB</w:t>
      </w:r>
      <w:r>
        <w:t xml:space="preserve"> </w:t>
      </w:r>
      <w:r>
        <w:rPr>
          <w:rFonts w:hint="eastAsia"/>
        </w:rPr>
        <w:t xml:space="preserve">的</w:t>
      </w:r>
      <w:r>
        <w:t xml:space="preserve"> </w:t>
      </w:r>
      <w:r>
        <w:rPr>
          <w:rStyle w:val="VerbatimChar"/>
        </w:rPr>
        <w:t xml:space="preserve">1TB</w:t>
      </w:r>
      <w:r>
        <w:t xml:space="preserve"> </w:t>
      </w:r>
      <w:r>
        <w:rPr>
          <w:rFonts w:hint="eastAsia"/>
        </w:rPr>
        <w:t xml:space="preserve">光盘容量与</w:t>
      </w:r>
      <w:r>
        <w:t xml:space="preserve"> </w:t>
      </w:r>
      <w:r>
        <w:rPr>
          <w:rStyle w:val="VerbatimChar"/>
        </w:rPr>
        <w:t xml:space="preserve">10000TB</w:t>
      </w:r>
      <w:r>
        <w:t xml:space="preserve"> </w:t>
      </w:r>
      <w:r>
        <w:rPr>
          <w:rFonts w:hint="eastAsia"/>
        </w:rPr>
        <w:t xml:space="preserve">的</w:t>
      </w:r>
      <w:r>
        <w:t xml:space="preserve"> </w:t>
      </w:r>
      <w:r>
        <w:rPr>
          <w:rStyle w:val="VerbatimChar"/>
        </w:rPr>
        <w:t xml:space="preserve">10TB</w:t>
      </w:r>
      <w:r>
        <w:t xml:space="preserve"> </w:t>
      </w:r>
      <w:r>
        <w:rPr>
          <w:rFonts w:hint="eastAsia"/>
        </w:rPr>
        <w:t xml:space="preserve">光盘容量，全系统光盘节点原始总容量为</w:t>
      </w:r>
      <w:r>
        <w:t xml:space="preserve"> </w:t>
      </w:r>
      <w:r>
        <w:rPr>
          <w:rStyle w:val="VerbatimChar"/>
        </w:rPr>
        <w:t xml:space="preserve">190000000TB</w:t>
      </w:r>
      <w:r>
        <w:rPr>
          <w:rFonts w:hint="eastAsia"/>
        </w:rPr>
        <w:t xml:space="preserve">，即</w:t>
      </w:r>
      <w:r>
        <w:t xml:space="preserve"> </w:t>
      </w:r>
      <w:r>
        <w:rPr>
          <w:rStyle w:val="VerbatimChar"/>
        </w:rPr>
        <w:t xml:space="preserve">190000PB</w:t>
      </w:r>
      <w:r>
        <w:t xml:space="preserve"> </w:t>
      </w:r>
      <w:r>
        <w:rPr>
          <w:rFonts w:hint="eastAsia"/>
        </w:rPr>
        <w:t xml:space="preserve">或</w:t>
      </w:r>
      <w:r>
        <w:t xml:space="preserve"> </w:t>
      </w:r>
      <w:r>
        <w:rPr>
          <w:rStyle w:val="VerbatimChar"/>
        </w:rPr>
        <w:t xml:space="preserve">190EB</w:t>
      </w:r>
      <w:r>
        <w:rPr>
          <w:rFonts w:hint="eastAsia"/>
        </w:rPr>
        <w:t xml:space="preserve">。这里描述的是原始容量，实际可用容量还会受到副本、预留空间和数据冗余/归档策略影响。</w:t>
      </w:r>
    </w:p>
    <w:p>
      <w:pPr>
        <w:pStyle w:val="Heading4"/>
        <w:numPr>
          <w:ilvl w:val="1"/>
          <w:numId w:val="1000"/>
        </w:numPr>
      </w:pPr>
      <w:bookmarkStart w:id="34" w:name="X2ea247f0386025cef06a0afe8e616b1575ab134"/>
      <w:r>
        <w:t xml:space="preserve">3.2.1 </w:t>
      </w:r>
      <w:r>
        <w:rPr>
          <w:rFonts w:hint="eastAsia"/>
        </w:rPr>
        <w:t xml:space="preserve">服务端</w:t>
      </w:r>
      <w:bookmarkEnd w:id="34"/>
    </w:p>
    <w:tbl>
      <w:tblPr>
        <w:tblStyle w:val="Table"/>
        <w:tblW w:type="auto" w:w="0"/>
        <w:jc w:val="left"/>
        <w:tblInd w:w="1440" w:type="dxa"/>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类别</w:t>
            </w:r>
          </w:p>
        </w:tc>
        <w:tc>
          <w:tcPr/>
          <w:p>
            <w:pPr>
              <w:pStyle w:val="Compact"/>
            </w:pPr>
            <w:r>
              <w:rPr>
                <w:rFonts w:hint="eastAsia"/>
              </w:rPr>
              <w:t xml:space="preserve">配置项</w:t>
            </w:r>
          </w:p>
        </w:tc>
        <w:tc>
          <w:tcPr/>
          <w:p>
            <w:pPr>
              <w:pStyle w:val="Compact"/>
            </w:pPr>
            <w:r>
              <w:rPr>
                <w:rFonts w:hint="eastAsia"/>
              </w:rPr>
              <w:t xml:space="preserve">内容</w:t>
            </w:r>
          </w:p>
        </w:tc>
      </w:tr>
      <w:tr>
        <w:tc>
          <w:tcPr/>
          <w:p>
            <w:pPr>
              <w:pStyle w:val="Compact"/>
            </w:pPr>
            <w:r>
              <w:rPr>
                <w:rFonts w:hint="eastAsia"/>
              </w:rPr>
              <w:t xml:space="preserve">控制面</w:t>
            </w:r>
          </w:p>
        </w:tc>
        <w:tc>
          <w:tcPr/>
          <w:p>
            <w:pPr>
              <w:pStyle w:val="Compact"/>
            </w:pPr>
            <w:r>
              <w:t xml:space="preserve">Scheduler</w:t>
            </w:r>
          </w:p>
        </w:tc>
        <w:tc>
          <w:tcPr/>
          <w:p>
            <w:pPr>
              <w:pStyle w:val="Compact"/>
            </w:pPr>
            <w:r>
              <w:rPr>
                <w:rStyle w:val="VerbatimChar"/>
              </w:rPr>
              <w:t xml:space="preserve">127.0.0.1:9100</w:t>
            </w:r>
          </w:p>
        </w:tc>
      </w:tr>
      <w:tr>
        <w:tc>
          <w:tcPr/>
          <w:p>
            <w:pPr>
              <w:pStyle w:val="Compact"/>
            </w:pPr>
            <w:r>
              <w:rPr>
                <w:rFonts w:hint="eastAsia"/>
              </w:rPr>
              <w:t xml:space="preserve">控制面</w:t>
            </w:r>
          </w:p>
        </w:tc>
        <w:tc>
          <w:tcPr/>
          <w:p>
            <w:pPr>
              <w:pStyle w:val="Compact"/>
            </w:pPr>
            <w:r>
              <w:t xml:space="preserve">MDS</w:t>
            </w:r>
          </w:p>
        </w:tc>
        <w:tc>
          <w:tcPr/>
          <w:p>
            <w:pPr>
              <w:pStyle w:val="Compact"/>
            </w:pPr>
            <w:r>
              <w:rPr>
                <w:rStyle w:val="VerbatimChar"/>
              </w:rPr>
              <w:t xml:space="preserve">127.0.0.1:9000</w:t>
            </w:r>
          </w:p>
        </w:tc>
      </w:tr>
      <w:tr>
        <w:tc>
          <w:tcPr/>
          <w:p>
            <w:pPr>
              <w:pStyle w:val="Compact"/>
            </w:pPr>
            <w:r>
              <w:rPr>
                <w:rFonts w:hint="eastAsia"/>
              </w:rPr>
              <w:t xml:space="preserve">在线数据面</w:t>
            </w:r>
          </w:p>
        </w:tc>
        <w:tc>
          <w:tcPr/>
          <w:p>
            <w:pPr>
              <w:pStyle w:val="Compact"/>
            </w:pPr>
            <w:r>
              <w:rPr>
                <w:rFonts w:hint="eastAsia"/>
              </w:rPr>
              <w:t xml:space="preserve">真实节点数</w:t>
            </w:r>
          </w:p>
        </w:tc>
        <w:tc>
          <w:tcPr/>
          <w:p>
            <w:pPr>
              <w:pStyle w:val="Compact"/>
            </w:pPr>
            <w:r>
              <w:rPr>
                <w:rStyle w:val="VerbatimChar"/>
              </w:rPr>
              <w:t xml:space="preserve">1</w:t>
            </w:r>
          </w:p>
        </w:tc>
      </w:tr>
      <w:tr>
        <w:tc>
          <w:tcPr/>
          <w:p>
            <w:pPr>
              <w:pStyle w:val="Compact"/>
            </w:pPr>
            <w:r>
              <w:rPr>
                <w:rFonts w:hint="eastAsia"/>
              </w:rPr>
              <w:t xml:space="preserve">在线数据面</w:t>
            </w:r>
          </w:p>
        </w:tc>
        <w:tc>
          <w:tcPr/>
          <w:p>
            <w:pPr>
              <w:pStyle w:val="Compact"/>
            </w:pPr>
            <w:r>
              <w:rPr>
                <w:rFonts w:hint="eastAsia"/>
              </w:rPr>
              <w:t xml:space="preserve">虚拟节点数</w:t>
            </w:r>
          </w:p>
        </w:tc>
        <w:tc>
          <w:tcPr/>
          <w:p>
            <w:pPr>
              <w:pStyle w:val="Compact"/>
            </w:pPr>
            <w:r>
              <w:rPr>
                <w:rStyle w:val="VerbatimChar"/>
              </w:rPr>
              <w:t xml:space="preserve">99</w:t>
            </w:r>
          </w:p>
        </w:tc>
      </w:tr>
      <w:tr>
        <w:tc>
          <w:tcPr/>
          <w:p>
            <w:pPr>
              <w:pStyle w:val="Compact"/>
            </w:pPr>
            <w:r>
              <w:rPr>
                <w:rFonts w:hint="eastAsia"/>
              </w:rPr>
              <w:t xml:space="preserve">在线数据面</w:t>
            </w:r>
          </w:p>
        </w:tc>
        <w:tc>
          <w:tcPr/>
          <w:p>
            <w:pPr>
              <w:pStyle w:val="Compact"/>
            </w:pPr>
            <w:r>
              <w:rPr>
                <w:rFonts w:hint="eastAsia"/>
              </w:rPr>
              <w:t xml:space="preserve">在线层总节点数</w:t>
            </w:r>
          </w:p>
        </w:tc>
        <w:tc>
          <w:tcPr/>
          <w:p>
            <w:pPr>
              <w:pStyle w:val="Compact"/>
            </w:pPr>
            <w:r>
              <w:rPr>
                <w:rStyle w:val="VerbatimChar"/>
              </w:rPr>
              <w:t xml:space="preserve">100</w:t>
            </w:r>
          </w:p>
        </w:tc>
      </w:tr>
      <w:tr>
        <w:tc>
          <w:tcPr/>
          <w:p>
            <w:pPr>
              <w:pStyle w:val="Compact"/>
            </w:pPr>
            <w:r>
              <w:rPr>
                <w:rFonts w:hint="eastAsia"/>
              </w:rPr>
              <w:t xml:space="preserve">在线数据面</w:t>
            </w:r>
          </w:p>
        </w:tc>
        <w:tc>
          <w:tcPr/>
          <w:p>
            <w:pPr>
              <w:pStyle w:val="Compact"/>
            </w:pPr>
            <w:r>
              <w:rPr>
                <w:rFonts w:hint="eastAsia"/>
              </w:rPr>
              <w:t xml:space="preserve">每节点磁盘数</w:t>
            </w:r>
          </w:p>
        </w:tc>
        <w:tc>
          <w:tcPr/>
          <w:p>
            <w:pPr>
              <w:pStyle w:val="Compact"/>
            </w:pPr>
            <w:r>
              <w:rPr>
                <w:rStyle w:val="VerbatimChar"/>
              </w:rPr>
              <w:t xml:space="preserve">24</w:t>
            </w:r>
          </w:p>
        </w:tc>
      </w:tr>
      <w:tr>
        <w:tc>
          <w:tcPr/>
          <w:p>
            <w:pPr>
              <w:pStyle w:val="Compact"/>
            </w:pPr>
            <w:r>
              <w:rPr>
                <w:rFonts w:hint="eastAsia"/>
              </w:rPr>
              <w:t xml:space="preserve">在线数据面</w:t>
            </w:r>
          </w:p>
        </w:tc>
        <w:tc>
          <w:tcPr/>
          <w:p>
            <w:pPr>
              <w:pStyle w:val="Compact"/>
            </w:pPr>
            <w:r>
              <w:rPr>
                <w:rFonts w:hint="eastAsia"/>
              </w:rPr>
              <w:t xml:space="preserve">单盘容量</w:t>
            </w:r>
          </w:p>
        </w:tc>
        <w:tc>
          <w:tcPr/>
          <w:p>
            <w:pPr>
              <w:pStyle w:val="Compact"/>
            </w:pPr>
            <w:r>
              <w:rPr>
                <w:rStyle w:val="VerbatimChar"/>
              </w:rPr>
              <w:t xml:space="preserve">2 TB</w:t>
            </w:r>
          </w:p>
        </w:tc>
      </w:tr>
      <w:tr>
        <w:tc>
          <w:tcPr/>
          <w:p>
            <w:pPr>
              <w:pStyle w:val="Compact"/>
            </w:pPr>
            <w:r>
              <w:rPr>
                <w:rFonts w:hint="eastAsia"/>
              </w:rPr>
              <w:t xml:space="preserve">在线数据面</w:t>
            </w:r>
          </w:p>
        </w:tc>
        <w:tc>
          <w:tcPr/>
          <w:p>
            <w:pPr>
              <w:pStyle w:val="Compact"/>
            </w:pPr>
            <w:r>
              <w:rPr>
                <w:rFonts w:hint="eastAsia"/>
              </w:rPr>
              <w:t xml:space="preserve">单节点原始容量</w:t>
            </w:r>
          </w:p>
        </w:tc>
        <w:tc>
          <w:tcPr/>
          <w:p>
            <w:pPr>
              <w:pStyle w:val="Compact"/>
            </w:pPr>
            <w:r>
              <w:rPr>
                <w:rStyle w:val="VerbatimChar"/>
              </w:rPr>
              <w:t xml:space="preserve">48 TB</w:t>
            </w:r>
          </w:p>
        </w:tc>
      </w:tr>
      <w:tr>
        <w:tc>
          <w:tcPr/>
          <w:p>
            <w:pPr>
              <w:pStyle w:val="Compact"/>
            </w:pPr>
            <w:r>
              <w:rPr>
                <w:rFonts w:hint="eastAsia"/>
              </w:rPr>
              <w:t xml:space="preserve">在线数据面</w:t>
            </w:r>
          </w:p>
        </w:tc>
        <w:tc>
          <w:tcPr/>
          <w:p>
            <w:pPr>
              <w:pStyle w:val="Compact"/>
            </w:pPr>
            <w:r>
              <w:rPr>
                <w:rFonts w:hint="eastAsia"/>
              </w:rPr>
              <w:t xml:space="preserve">在线层总原始容量</w:t>
            </w:r>
          </w:p>
        </w:tc>
        <w:tc>
          <w:tcPr/>
          <w:p>
            <w:pPr>
              <w:pStyle w:val="Compact"/>
            </w:pPr>
            <w:r>
              <w:rPr>
                <w:rStyle w:val="VerbatimChar"/>
              </w:rPr>
              <w:t xml:space="preserve">4800 TB</w:t>
            </w:r>
            <w:r>
              <w:rPr>
                <w:rFonts w:hint="eastAsia"/>
              </w:rPr>
              <w:t xml:space="preserve">，约</w:t>
            </w:r>
            <w:r>
              <w:t xml:space="preserve"> </w:t>
            </w:r>
            <w:r>
              <w:rPr>
                <w:rStyle w:val="VerbatimChar"/>
              </w:rPr>
              <w:t xml:space="preserve">4.8 PB</w:t>
            </w:r>
          </w:p>
        </w:tc>
      </w:tr>
      <w:tr>
        <w:tc>
          <w:tcPr/>
          <w:p>
            <w:pPr>
              <w:pStyle w:val="Compact"/>
            </w:pPr>
            <w:r>
              <w:rPr>
                <w:rFonts w:hint="eastAsia"/>
              </w:rPr>
              <w:t xml:space="preserve">虚拟节点性能画像</w:t>
            </w:r>
          </w:p>
        </w:tc>
        <w:tc>
          <w:tcPr/>
          <w:p>
            <w:pPr>
              <w:pStyle w:val="Compact"/>
            </w:pPr>
            <w:r>
              <w:rPr>
                <w:rFonts w:hint="eastAsia"/>
              </w:rPr>
              <w:t xml:space="preserve">读带宽</w:t>
            </w:r>
          </w:p>
        </w:tc>
        <w:tc>
          <w:tcPr/>
          <w:p>
            <w:pPr>
              <w:pStyle w:val="Compact"/>
            </w:pPr>
            <w:r>
              <w:rPr>
                <w:rStyle w:val="VerbatimChar"/>
              </w:rPr>
              <w:t xml:space="preserve">800 MB/s</w:t>
            </w:r>
          </w:p>
        </w:tc>
      </w:tr>
      <w:tr>
        <w:tc>
          <w:tcPr/>
          <w:p>
            <w:pPr>
              <w:pStyle w:val="Compact"/>
            </w:pPr>
            <w:r>
              <w:rPr>
                <w:rFonts w:hint="eastAsia"/>
              </w:rPr>
              <w:t xml:space="preserve">虚拟节点性能画像</w:t>
            </w:r>
          </w:p>
        </w:tc>
        <w:tc>
          <w:tcPr/>
          <w:p>
            <w:pPr>
              <w:pStyle w:val="Compact"/>
            </w:pPr>
            <w:r>
              <w:rPr>
                <w:rFonts w:hint="eastAsia"/>
              </w:rPr>
              <w:t xml:space="preserve">写带宽</w:t>
            </w:r>
          </w:p>
        </w:tc>
        <w:tc>
          <w:tcPr/>
          <w:p>
            <w:pPr>
              <w:pStyle w:val="Compact"/>
            </w:pPr>
            <w:r>
              <w:rPr>
                <w:rStyle w:val="VerbatimChar"/>
              </w:rPr>
              <w:t xml:space="preserve">600 MB/s</w:t>
            </w:r>
          </w:p>
        </w:tc>
      </w:tr>
      <w:tr>
        <w:tc>
          <w:tcPr/>
          <w:p>
            <w:pPr>
              <w:pStyle w:val="Compact"/>
            </w:pPr>
            <w:r>
              <w:rPr>
                <w:rFonts w:hint="eastAsia"/>
              </w:rPr>
              <w:t xml:space="preserve">虚拟节点性能画像</w:t>
            </w:r>
          </w:p>
        </w:tc>
        <w:tc>
          <w:tcPr/>
          <w:p>
            <w:pPr>
              <w:pStyle w:val="Compact"/>
            </w:pPr>
            <w:r>
              <w:rPr>
                <w:rFonts w:hint="eastAsia"/>
              </w:rPr>
              <w:t xml:space="preserve">读基础时延</w:t>
            </w:r>
          </w:p>
        </w:tc>
        <w:tc>
          <w:tcPr/>
          <w:p>
            <w:pPr>
              <w:pStyle w:val="Compact"/>
            </w:pPr>
            <w:r>
              <w:rPr>
                <w:rStyle w:val="VerbatimChar"/>
              </w:rPr>
              <w:t xml:space="preserve">2 ms</w:t>
            </w:r>
          </w:p>
        </w:tc>
      </w:tr>
      <w:tr>
        <w:tc>
          <w:tcPr/>
          <w:p>
            <w:pPr>
              <w:pStyle w:val="Compact"/>
            </w:pPr>
            <w:r>
              <w:rPr>
                <w:rFonts w:hint="eastAsia"/>
              </w:rPr>
              <w:t xml:space="preserve">虚拟节点性能画像</w:t>
            </w:r>
          </w:p>
        </w:tc>
        <w:tc>
          <w:tcPr/>
          <w:p>
            <w:pPr>
              <w:pStyle w:val="Compact"/>
            </w:pPr>
            <w:r>
              <w:rPr>
                <w:rFonts w:hint="eastAsia"/>
              </w:rPr>
              <w:t xml:space="preserve">写基础时延</w:t>
            </w:r>
          </w:p>
        </w:tc>
        <w:tc>
          <w:tcPr/>
          <w:p>
            <w:pPr>
              <w:pStyle w:val="Compact"/>
            </w:pPr>
            <w:r>
              <w:rPr>
                <w:rStyle w:val="VerbatimChar"/>
              </w:rPr>
              <w:t xml:space="preserve">3 ms</w:t>
            </w:r>
          </w:p>
        </w:tc>
      </w:tr>
      <w:tr>
        <w:tc>
          <w:tcPr/>
          <w:p>
            <w:pPr>
              <w:pStyle w:val="Compact"/>
            </w:pPr>
            <w:r>
              <w:rPr>
                <w:rFonts w:hint="eastAsia"/>
              </w:rPr>
              <w:t xml:space="preserve">虚拟节点性能画像</w:t>
            </w:r>
          </w:p>
        </w:tc>
        <w:tc>
          <w:tcPr/>
          <w:p>
            <w:pPr>
              <w:pStyle w:val="Compact"/>
            </w:pPr>
            <w:r>
              <w:rPr>
                <w:rFonts w:hint="eastAsia"/>
              </w:rPr>
              <w:t xml:space="preserve">时延抖动</w:t>
            </w:r>
          </w:p>
        </w:tc>
        <w:tc>
          <w:tcPr/>
          <w:p>
            <w:pPr>
              <w:pStyle w:val="Compact"/>
            </w:pPr>
            <w:r>
              <w:rPr>
                <w:rStyle w:val="VerbatimChar"/>
              </w:rPr>
              <w:t xml:space="preserve">1 ms</w:t>
            </w:r>
          </w:p>
        </w:tc>
      </w:tr>
      <w:tr>
        <w:tc>
          <w:tcPr/>
          <w:p>
            <w:pPr>
              <w:pStyle w:val="Compact"/>
            </w:pPr>
            <w:r>
              <w:rPr>
                <w:rFonts w:hint="eastAsia"/>
              </w:rPr>
              <w:t xml:space="preserve">冷层</w:t>
            </w:r>
          </w:p>
        </w:tc>
        <w:tc>
          <w:tcPr/>
          <w:p>
            <w:pPr>
              <w:pStyle w:val="Compact"/>
            </w:pPr>
            <w:r>
              <w:rPr>
                <w:rFonts w:hint="eastAsia"/>
              </w:rPr>
              <w:t xml:space="preserve">光盘节点数</w:t>
            </w:r>
          </w:p>
        </w:tc>
        <w:tc>
          <w:tcPr/>
          <w:p>
            <w:pPr>
              <w:pStyle w:val="Compact"/>
            </w:pPr>
            <w:r>
              <w:rPr>
                <w:rStyle w:val="VerbatimChar"/>
              </w:rPr>
              <w:t xml:space="preserve">10000</w:t>
            </w:r>
          </w:p>
        </w:tc>
      </w:tr>
      <w:tr>
        <w:tc>
          <w:tcPr/>
          <w:p>
            <w:pPr>
              <w:pStyle w:val="Compact"/>
            </w:pPr>
            <w:r>
              <w:rPr>
                <w:rFonts w:hint="eastAsia"/>
              </w:rPr>
              <w:t xml:space="preserve">冷层</w:t>
            </w:r>
          </w:p>
        </w:tc>
        <w:tc>
          <w:tcPr/>
          <w:p>
            <w:pPr>
              <w:pStyle w:val="Compact"/>
            </w:pPr>
            <w:r>
              <w:rPr>
                <w:rFonts w:hint="eastAsia"/>
              </w:rPr>
              <w:t xml:space="preserve">每节点光盘数</w:t>
            </w:r>
          </w:p>
        </w:tc>
        <w:tc>
          <w:tcPr/>
          <w:p>
            <w:pPr>
              <w:pStyle w:val="Compact"/>
            </w:pPr>
            <w:r>
              <w:rPr>
                <w:rStyle w:val="VerbatimChar"/>
              </w:rPr>
              <w:t xml:space="preserve">10000</w:t>
            </w:r>
          </w:p>
        </w:tc>
      </w:tr>
      <w:tr>
        <w:tc>
          <w:tcPr/>
          <w:p>
            <w:pPr>
              <w:pStyle w:val="Compact"/>
            </w:pPr>
            <w:r>
              <w:rPr>
                <w:rFonts w:hint="eastAsia"/>
              </w:rPr>
              <w:t xml:space="preserve">冷层</w:t>
            </w:r>
          </w:p>
        </w:tc>
        <w:tc>
          <w:tcPr/>
          <w:p>
            <w:pPr>
              <w:pStyle w:val="Compact"/>
            </w:pPr>
            <w:r>
              <w:rPr>
                <w:rFonts w:hint="eastAsia"/>
              </w:rPr>
              <w:t xml:space="preserve">全局光盘设备数</w:t>
            </w:r>
          </w:p>
        </w:tc>
        <w:tc>
          <w:tcPr/>
          <w:p>
            <w:pPr>
              <w:pStyle w:val="Compact"/>
            </w:pPr>
            <w:r>
              <w:rPr>
                <w:rStyle w:val="VerbatimChar"/>
              </w:rPr>
              <w:t xml:space="preserve">100000000</w:t>
            </w:r>
          </w:p>
        </w:tc>
      </w:tr>
      <w:tr>
        <w:tc>
          <w:tcPr/>
          <w:p>
            <w:pPr>
              <w:pStyle w:val="Compact"/>
            </w:pPr>
            <w:r>
              <w:rPr>
                <w:rFonts w:hint="eastAsia"/>
              </w:rPr>
              <w:t xml:space="preserve">冷层</w:t>
            </w:r>
          </w:p>
        </w:tc>
        <w:tc>
          <w:tcPr/>
          <w:p>
            <w:pPr>
              <w:pStyle w:val="Compact"/>
            </w:pPr>
            <w:r>
              <w:rPr>
                <w:rFonts w:hint="eastAsia"/>
              </w:rPr>
              <w:t xml:space="preserve">冷层原始总容量</w:t>
            </w:r>
          </w:p>
        </w:tc>
        <w:tc>
          <w:tcPr/>
          <w:p>
            <w:pPr>
              <w:pStyle w:val="Compact"/>
            </w:pPr>
            <w:r>
              <w:rPr>
                <w:rStyle w:val="VerbatimChar"/>
              </w:rPr>
              <w:t xml:space="preserve">190 EB</w:t>
            </w:r>
          </w:p>
        </w:tc>
      </w:tr>
      <w:tr>
        <w:tc>
          <w:tcPr/>
          <w:p>
            <w:pPr>
              <w:pStyle w:val="Compact"/>
            </w:pPr>
            <w:r>
              <w:rPr>
                <w:rFonts w:hint="eastAsia"/>
              </w:rPr>
              <w:t xml:space="preserve">元数据</w:t>
            </w:r>
          </w:p>
        </w:tc>
        <w:tc>
          <w:tcPr/>
          <w:p>
            <w:pPr>
              <w:pStyle w:val="Compact"/>
            </w:pPr>
            <w:r>
              <w:t xml:space="preserve">MDS </w:t>
            </w:r>
            <w:r>
              <w:rPr>
                <w:rFonts w:hint="eastAsia"/>
              </w:rPr>
              <w:t xml:space="preserve">对象粒度</w:t>
            </w:r>
          </w:p>
        </w:tc>
        <w:tc>
          <w:tcPr/>
          <w:p>
            <w:pPr>
              <w:pStyle w:val="Compact"/>
            </w:pPr>
            <w:r>
              <w:rPr>
                <w:rStyle w:val="VerbatimChar"/>
              </w:rPr>
              <w:t xml:space="preserve">4 MiB</w:t>
            </w:r>
          </w:p>
        </w:tc>
      </w:tr>
      <w:tr>
        <w:tc>
          <w:tcPr/>
          <w:p>
            <w:pPr>
              <w:pStyle w:val="Compact"/>
            </w:pPr>
            <w:r>
              <w:rPr>
                <w:rFonts w:hint="eastAsia"/>
              </w:rPr>
              <w:t xml:space="preserve">元数据</w:t>
            </w:r>
          </w:p>
        </w:tc>
        <w:tc>
          <w:tcPr/>
          <w:p>
            <w:pPr>
              <w:pStyle w:val="Compact"/>
            </w:pPr>
            <w:r>
              <w:rPr>
                <w:rFonts w:hint="eastAsia"/>
              </w:rPr>
              <w:t xml:space="preserve">副本数</w:t>
            </w:r>
          </w:p>
        </w:tc>
        <w:tc>
          <w:tcPr/>
          <w:p>
            <w:pPr>
              <w:pStyle w:val="Compact"/>
            </w:pPr>
            <w:r>
              <w:rPr>
                <w:rStyle w:val="VerbatimChar"/>
              </w:rPr>
              <w:t xml:space="preserve">1</w:t>
            </w:r>
          </w:p>
        </w:tc>
      </w:tr>
      <w:tr>
        <w:tc>
          <w:tcPr/>
          <w:p>
            <w:pPr>
              <w:pStyle w:val="Compact"/>
            </w:pPr>
            <w:r>
              <w:rPr>
                <w:rFonts w:hint="eastAsia"/>
              </w:rPr>
              <w:t xml:space="preserve">调度</w:t>
            </w:r>
          </w:p>
        </w:tc>
        <w:tc>
          <w:tcPr/>
          <w:p>
            <w:pPr>
              <w:pStyle w:val="Compact"/>
            </w:pPr>
            <w:r>
              <w:rPr>
                <w:rFonts w:hint="eastAsia"/>
              </w:rPr>
              <w:t xml:space="preserve">心跳周期</w:t>
            </w:r>
          </w:p>
        </w:tc>
        <w:tc>
          <w:tcPr/>
          <w:p>
            <w:pPr>
              <w:pStyle w:val="Compact"/>
            </w:pPr>
            <w:r>
              <w:rPr>
                <w:rStyle w:val="VerbatimChar"/>
              </w:rPr>
              <w:t xml:space="preserve">2000 ms</w:t>
            </w:r>
          </w:p>
        </w:tc>
      </w:tr>
      <w:tr>
        <w:tc>
          <w:tcPr/>
          <w:p>
            <w:pPr>
              <w:pStyle w:val="Compact"/>
            </w:pPr>
            <w:r>
              <w:rPr>
                <w:rFonts w:hint="eastAsia"/>
              </w:rPr>
              <w:t xml:space="preserve">调度</w:t>
            </w:r>
          </w:p>
        </w:tc>
        <w:tc>
          <w:tcPr/>
          <w:p>
            <w:pPr>
              <w:pStyle w:val="Compact"/>
            </w:pPr>
            <w:r>
              <w:rPr>
                <w:rFonts w:hint="eastAsia"/>
              </w:rPr>
              <w:t xml:space="preserve">可疑阈值</w:t>
            </w:r>
          </w:p>
        </w:tc>
        <w:tc>
          <w:tcPr/>
          <w:p>
            <w:pPr>
              <w:pStyle w:val="Compact"/>
            </w:pPr>
            <w:r>
              <w:rPr>
                <w:rStyle w:val="VerbatimChar"/>
              </w:rPr>
              <w:t xml:space="preserve">6000 ms</w:t>
            </w:r>
          </w:p>
        </w:tc>
      </w:tr>
      <w:tr>
        <w:tc>
          <w:tcPr/>
          <w:p>
            <w:pPr>
              <w:pStyle w:val="Compact"/>
            </w:pPr>
            <w:r>
              <w:rPr>
                <w:rFonts w:hint="eastAsia"/>
              </w:rPr>
              <w:t xml:space="preserve">调度</w:t>
            </w:r>
          </w:p>
        </w:tc>
        <w:tc>
          <w:tcPr/>
          <w:p>
            <w:pPr>
              <w:pStyle w:val="Compact"/>
            </w:pPr>
            <w:r>
              <w:rPr>
                <w:rFonts w:hint="eastAsia"/>
              </w:rPr>
              <w:t xml:space="preserve">失联阈值</w:t>
            </w:r>
          </w:p>
        </w:tc>
        <w:tc>
          <w:tcPr/>
          <w:p>
            <w:pPr>
              <w:pStyle w:val="Compact"/>
            </w:pPr>
            <w:r>
              <w:rPr>
                <w:rStyle w:val="VerbatimChar"/>
              </w:rPr>
              <w:t xml:space="preserve">15000 ms</w:t>
            </w:r>
          </w:p>
        </w:tc>
      </w:tr>
      <w:tr>
        <w:tc>
          <w:tcPr/>
          <w:p>
            <w:pPr>
              <w:pStyle w:val="Compact"/>
            </w:pPr>
            <w:r>
              <w:rPr>
                <w:rFonts w:hint="eastAsia"/>
              </w:rPr>
              <w:t xml:space="preserve">调度</w:t>
            </w:r>
          </w:p>
        </w:tc>
        <w:tc>
          <w:tcPr/>
          <w:p>
            <w:pPr>
              <w:pStyle w:val="Compact"/>
            </w:pPr>
            <w:r>
              <w:t xml:space="preserve">Tick </w:t>
            </w:r>
            <w:r>
              <w:rPr>
                <w:rFonts w:hint="eastAsia"/>
              </w:rPr>
              <w:t xml:space="preserve">周期</w:t>
            </w:r>
          </w:p>
        </w:tc>
        <w:tc>
          <w:tcPr/>
          <w:p>
            <w:pPr>
              <w:pStyle w:val="Compact"/>
            </w:pPr>
            <w:r>
              <w:rPr>
                <w:rStyle w:val="VerbatimChar"/>
              </w:rPr>
              <w:t xml:space="preserve">1000 ms</w:t>
            </w:r>
          </w:p>
        </w:tc>
      </w:tr>
    </w:tbl>
    <w:p>
      <w:pPr>
        <w:pStyle w:val="Heading3"/>
        <w:numPr>
          <w:ilvl w:val="1"/>
          <w:numId w:val="1000"/>
        </w:numPr>
      </w:pPr>
      <w:bookmarkStart w:id="35" w:name="Xd1d4bd2fa34a11fa24b9bc08c832f1697bc530d"/>
      <w:r>
        <w:t xml:space="preserve">3.3 </w:t>
      </w:r>
      <w:r>
        <w:rPr>
          <w:rFonts w:hint="eastAsia"/>
        </w:rPr>
        <w:t xml:space="preserve">测试工具</w:t>
      </w:r>
      <w:bookmarkEnd w:id="35"/>
    </w:p>
    <w:tbl>
      <w:tblPr>
        <w:tblStyle w:val="Table"/>
        <w:tblW w:type="auto" w:w="0"/>
        <w:jc w:val="left"/>
        <w:tblInd w:w="1440" w:type="dxa"/>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序号</w:t>
            </w:r>
          </w:p>
        </w:tc>
        <w:tc>
          <w:tcPr/>
          <w:p>
            <w:pPr>
              <w:pStyle w:val="Compact"/>
            </w:pPr>
            <w:r>
              <w:rPr>
                <w:rFonts w:hint="eastAsia"/>
              </w:rPr>
              <w:t xml:space="preserve">工具标识</w:t>
            </w:r>
          </w:p>
        </w:tc>
        <w:tc>
          <w:tcPr/>
          <w:p>
            <w:pPr>
              <w:pStyle w:val="Compact"/>
            </w:pPr>
            <w:r>
              <w:rPr>
                <w:rFonts w:hint="eastAsia"/>
              </w:rPr>
              <w:t xml:space="preserve">工具名称/版本号</w:t>
            </w:r>
          </w:p>
        </w:tc>
        <w:tc>
          <w:tcPr/>
          <w:p>
            <w:pPr>
              <w:pStyle w:val="Compact"/>
            </w:pPr>
            <w:r>
              <w:rPr>
                <w:rFonts w:hint="eastAsia"/>
              </w:rPr>
              <w:t xml:space="preserve">用途</w:t>
            </w:r>
          </w:p>
        </w:tc>
      </w:tr>
      <w:tr>
        <w:tc>
          <w:tcPr/>
          <w:p>
            <w:pPr>
              <w:pStyle w:val="Compact"/>
            </w:pPr>
            <w:r>
              <w:t xml:space="preserve">1</w:t>
            </w:r>
          </w:p>
        </w:tc>
        <w:tc>
          <w:tcPr/>
          <w:p>
            <w:pPr>
              <w:pStyle w:val="Compact"/>
            </w:pPr>
            <w:r>
              <w:rPr>
                <w:rStyle w:val="VerbatimChar"/>
              </w:rPr>
              <w:t xml:space="preserve">/</w:t>
            </w:r>
          </w:p>
        </w:tc>
        <w:tc>
          <w:tcPr/>
          <w:p>
            <w:pPr>
              <w:pStyle w:val="Compact"/>
            </w:pPr>
            <w:r>
              <w:rPr>
                <w:rStyle w:val="VerbatimChar"/>
              </w:rPr>
              <w:t xml:space="preserve">system_demo_tool</w:t>
            </w:r>
          </w:p>
        </w:tc>
        <w:tc>
          <w:tcPr/>
          <w:p>
            <w:pPr>
              <w:pStyle w:val="Compact"/>
            </w:pPr>
            <w:r>
              <w:rPr>
                <w:rFonts w:hint="eastAsia"/>
              </w:rPr>
              <w:t xml:space="preserve">节点统计、真实节点测试、虚拟节点测试、Masstree</w:t>
            </w:r>
            <w:r>
              <w:t xml:space="preserve"> </w:t>
            </w:r>
            <w:r>
              <w:rPr>
                <w:rFonts w:hint="eastAsia"/>
              </w:rPr>
              <w:t xml:space="preserve">导入、Masstree</w:t>
            </w:r>
            <w:r>
              <w:t xml:space="preserve"> </w:t>
            </w:r>
            <w:r>
              <w:rPr>
                <w:rFonts w:hint="eastAsia"/>
              </w:rPr>
              <w:t xml:space="preserve">查询</w:t>
            </w:r>
          </w:p>
        </w:tc>
      </w:tr>
      <w:tr>
        <w:tc>
          <w:tcPr/>
          <w:p>
            <w:pPr>
              <w:pStyle w:val="Compact"/>
            </w:pPr>
            <w:r>
              <w:t xml:space="preserve">2</w:t>
            </w:r>
          </w:p>
        </w:tc>
        <w:tc>
          <w:tcPr/>
          <w:p>
            <w:pPr>
              <w:pStyle w:val="Compact"/>
            </w:pPr>
            <w:r>
              <w:rPr>
                <w:rStyle w:val="VerbatimChar"/>
              </w:rPr>
              <w:t xml:space="preserve">/</w:t>
            </w:r>
          </w:p>
        </w:tc>
        <w:tc>
          <w:tcPr/>
          <w:p>
            <w:pPr>
              <w:pStyle w:val="Compact"/>
            </w:pPr>
            <w:r>
              <w:rPr>
                <w:rStyle w:val="VerbatimChar"/>
              </w:rPr>
              <w:t xml:space="preserve">start_demo_stack.sh</w:t>
            </w:r>
          </w:p>
        </w:tc>
        <w:tc>
          <w:tcPr/>
          <w:p>
            <w:pPr>
              <w:pStyle w:val="Compact"/>
            </w:pPr>
            <w:r>
              <w:rPr>
                <w:rFonts w:hint="eastAsia"/>
              </w:rPr>
              <w:t xml:space="preserve">启动</w:t>
            </w:r>
            <w:r>
              <w:t xml:space="preserve"> Scheduler、MDS、Real Node、Virtual Node、FUSE Client </w:t>
            </w:r>
            <w:r>
              <w:rPr>
                <w:rFonts w:hint="eastAsia"/>
              </w:rPr>
              <w:t xml:space="preserve">测试环境</w:t>
            </w:r>
          </w:p>
        </w:tc>
      </w:tr>
      <w:tr>
        <w:tc>
          <w:tcPr/>
          <w:p>
            <w:pPr>
              <w:pStyle w:val="Compact"/>
            </w:pPr>
            <w:r>
              <w:t xml:space="preserve">3</w:t>
            </w:r>
          </w:p>
        </w:tc>
        <w:tc>
          <w:tcPr/>
          <w:p>
            <w:pPr>
              <w:pStyle w:val="Compact"/>
            </w:pPr>
            <w:r>
              <w:rPr>
                <w:rStyle w:val="VerbatimChar"/>
              </w:rPr>
              <w:t xml:space="preserve">/</w:t>
            </w:r>
          </w:p>
        </w:tc>
        <w:tc>
          <w:tcPr/>
          <w:p>
            <w:pPr>
              <w:pStyle w:val="Compact"/>
            </w:pPr>
            <w:r>
              <w:rPr>
                <w:rStyle w:val="VerbatimChar"/>
              </w:rPr>
              <w:t xml:space="preserve">run_system_demo.sh</w:t>
            </w:r>
          </w:p>
        </w:tc>
        <w:tc>
          <w:tcPr/>
          <w:p>
            <w:pPr>
              <w:pStyle w:val="Compact"/>
            </w:pPr>
            <w:r>
              <w:rPr>
                <w:rFonts w:hint="eastAsia"/>
              </w:rPr>
              <w:t xml:space="preserve">执行测试场景并输出结果</w:t>
            </w:r>
          </w:p>
        </w:tc>
      </w:tr>
    </w:tbl>
    <w:p>
      <w:pPr>
        <w:pStyle w:val="Heading2"/>
        <w:numPr>
          <w:ilvl w:val="1"/>
          <w:numId w:val="1000"/>
        </w:numPr>
      </w:pPr>
      <w:bookmarkStart w:id="36" w:name="X24ed4bc5ee1dfd9a6c38efcf4d399b91ad4cce6"/>
      <w:r>
        <w:t xml:space="preserve">4 </w:t>
      </w:r>
      <w:r>
        <w:rPr>
          <w:rFonts w:hint="eastAsia"/>
        </w:rPr>
        <w:t xml:space="preserve">测试内容</w:t>
      </w:r>
      <w:bookmarkEnd w:id="36"/>
    </w:p>
    <w:p>
      <w:pPr>
        <w:pStyle w:val="Heading3"/>
        <w:numPr>
          <w:ilvl w:val="1"/>
          <w:numId w:val="1000"/>
        </w:numPr>
      </w:pPr>
      <w:bookmarkStart w:id="37" w:name="Xf1516ff995ca524ff6a2dd864726a87af66879f"/>
      <w:r>
        <w:t xml:space="preserve">4.1 </w:t>
      </w:r>
      <w:r>
        <w:rPr>
          <w:rFonts w:hint="eastAsia"/>
        </w:rPr>
        <w:t xml:space="preserve">摘要</w:t>
      </w:r>
      <w:bookmarkEnd w:id="37"/>
    </w:p>
    <w:p>
      <w:pPr>
        <w:numPr>
          <w:ilvl w:val="1"/>
          <w:numId w:val="1000"/>
        </w:numPr>
      </w:pPr>
      <w:r>
        <w:rPr>
          <w:rFonts w:hint="eastAsia"/>
        </w:rPr>
        <w:t xml:space="preserve">通过对软件的功能性、性能效率进行测试，设计软件产品测试用例</w:t>
      </w:r>
      <w:r>
        <w:t xml:space="preserve"> </w:t>
      </w:r>
      <w:r>
        <w:rPr>
          <w:rStyle w:val="VerbatimChar"/>
        </w:rPr>
        <w:t xml:space="preserve">5</w:t>
      </w:r>
      <w:r>
        <w:t xml:space="preserve"> </w:t>
      </w:r>
      <w:r>
        <w:rPr>
          <w:rFonts w:hint="eastAsia"/>
        </w:rPr>
        <w:t xml:space="preserve">个，全部执行。经分析与校核，本次测试范围内未发现低级以上功能缺陷。</w:t>
      </w:r>
    </w:p>
    <w:p>
      <w:pPr>
        <w:numPr>
          <w:ilvl w:val="1"/>
          <w:numId w:val="1000"/>
        </w:numPr>
      </w:pPr>
      <w:r>
        <w:rPr>
          <w:rFonts w:hint="eastAsia"/>
          <w:b/>
          <w:bCs/>
        </w:rPr>
        <w:t xml:space="preserve">表4-1</w:t>
      </w:r>
      <w:r>
        <w:rPr>
          <w:b/>
          <w:bCs/>
        </w:rPr>
        <w:t xml:space="preserve"> </w:t>
      </w:r>
      <w:r>
        <w:rPr>
          <w:rFonts w:hint="eastAsia"/>
          <w:b/>
          <w:bCs/>
        </w:rPr>
        <w:t xml:space="preserve">软件产品测试用例执行情况</w:t>
      </w:r>
    </w:p>
    <w:tbl>
      <w:tblPr>
        <w:tblStyle w:val="Table"/>
        <w:tblW w:type="auto" w:w="0"/>
        <w:jc w:val="left"/>
        <w:tblInd w:w="1440" w:type="dxa"/>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测试用例总数</w:t>
            </w:r>
          </w:p>
        </w:tc>
        <w:tc>
          <w:tcPr/>
          <w:p>
            <w:pPr>
              <w:pStyle w:val="Compact"/>
            </w:pPr>
            <w:r>
              <w:rPr>
                <w:rFonts w:hint="eastAsia"/>
              </w:rPr>
              <w:t xml:space="preserve">通过</w:t>
            </w:r>
          </w:p>
        </w:tc>
        <w:tc>
          <w:tcPr/>
          <w:p>
            <w:pPr>
              <w:pStyle w:val="Compact"/>
            </w:pPr>
            <w:r>
              <w:rPr>
                <w:rFonts w:hint="eastAsia"/>
              </w:rPr>
              <w:t xml:space="preserve">基本通过</w:t>
            </w:r>
          </w:p>
        </w:tc>
        <w:tc>
          <w:tcPr/>
          <w:p>
            <w:pPr>
              <w:pStyle w:val="Compact"/>
            </w:pPr>
            <w:r>
              <w:rPr>
                <w:rFonts w:hint="eastAsia"/>
              </w:rPr>
              <w:t xml:space="preserve">不通过</w:t>
            </w:r>
          </w:p>
        </w:tc>
        <w:tc>
          <w:tcPr/>
          <w:p>
            <w:pPr>
              <w:pStyle w:val="Compact"/>
            </w:pPr>
            <w:r>
              <w:rPr>
                <w:rFonts w:hint="eastAsia"/>
              </w:rPr>
              <w:t xml:space="preserve">不适用</w:t>
            </w:r>
          </w:p>
        </w:tc>
      </w:tr>
      <w:tr>
        <w:tc>
          <w:tcPr/>
          <w:p>
            <w:pPr>
              <w:pStyle w:val="Compact"/>
            </w:pPr>
            <w:r>
              <w:rPr>
                <w:rStyle w:val="VerbatimChar"/>
              </w:rPr>
              <w:t xml:space="preserve">5</w:t>
            </w:r>
          </w:p>
        </w:tc>
        <w:tc>
          <w:tcPr/>
          <w:p>
            <w:pPr>
              <w:pStyle w:val="Compact"/>
            </w:pPr>
            <w:r>
              <w:rPr>
                <w:rStyle w:val="VerbatimChar"/>
              </w:rPr>
              <w:t xml:space="preserve">5</w:t>
            </w:r>
          </w:p>
        </w:tc>
        <w:tc>
          <w:tcPr/>
          <w:p>
            <w:pPr>
              <w:pStyle w:val="Compact"/>
            </w:pPr>
            <w:r>
              <w:rPr>
                <w:rStyle w:val="VerbatimChar"/>
              </w:rPr>
              <w:t xml:space="preserve">0</w:t>
            </w:r>
          </w:p>
        </w:tc>
        <w:tc>
          <w:tcPr/>
          <w:p>
            <w:pPr>
              <w:pStyle w:val="Compact"/>
            </w:pPr>
            <w:r>
              <w:rPr>
                <w:rStyle w:val="VerbatimChar"/>
              </w:rPr>
              <w:t xml:space="preserve">0</w:t>
            </w:r>
          </w:p>
        </w:tc>
        <w:tc>
          <w:tcPr/>
          <w:p>
            <w:pPr>
              <w:pStyle w:val="Compact"/>
            </w:pPr>
            <w:r>
              <w:rPr>
                <w:rStyle w:val="VerbatimChar"/>
              </w:rPr>
              <w:t xml:space="preserve">0</w:t>
            </w:r>
          </w:p>
        </w:tc>
      </w:tr>
    </w:tbl>
    <w:p>
      <w:pPr>
        <w:numPr>
          <w:ilvl w:val="1"/>
          <w:numId w:val="1000"/>
        </w:numPr>
      </w:pPr>
      <w:r>
        <w:rPr>
          <w:rFonts w:hint="eastAsia"/>
          <w:b/>
          <w:bCs/>
        </w:rPr>
        <w:t xml:space="preserve">表4-2</w:t>
      </w:r>
      <w:r>
        <w:rPr>
          <w:b/>
          <w:bCs/>
        </w:rPr>
        <w:t xml:space="preserve"> </w:t>
      </w:r>
      <w:r>
        <w:rPr>
          <w:rFonts w:hint="eastAsia"/>
          <w:b/>
          <w:bCs/>
        </w:rPr>
        <w:t xml:space="preserve">软件产品功能缺陷/建议情况</w:t>
      </w:r>
    </w:p>
    <w:tbl>
      <w:tblPr>
        <w:tblStyle w:val="Table"/>
        <w:tblW w:type="auto" w:w="0"/>
        <w:jc w:val="left"/>
        <w:tblInd w:w="1440" w:type="dxa"/>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缺陷/建议总数</w:t>
            </w:r>
          </w:p>
        </w:tc>
        <w:tc>
          <w:tcPr/>
          <w:p>
            <w:pPr>
              <w:pStyle w:val="Compact"/>
            </w:pPr>
            <w:r>
              <w:rPr>
                <w:rFonts w:hint="eastAsia"/>
              </w:rPr>
              <w:t xml:space="preserve">严重</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低</w:t>
            </w:r>
          </w:p>
        </w:tc>
        <w:tc>
          <w:tcPr/>
          <w:p>
            <w:pPr>
              <w:pStyle w:val="Compact"/>
            </w:pPr>
            <w:r>
              <w:rPr>
                <w:rFonts w:hint="eastAsia"/>
              </w:rPr>
              <w:t xml:space="preserve">建议改进</w:t>
            </w:r>
          </w:p>
        </w:tc>
      </w:tr>
      <w:tr>
        <w:tc>
          <w:tcPr/>
          <w:p>
            <w:pPr>
              <w:pStyle w:val="Compact"/>
            </w:pPr>
            <w:r>
              <w:rPr>
                <w:rStyle w:val="VerbatimChar"/>
              </w:rPr>
              <w:t xml:space="preserve">0</w:t>
            </w:r>
          </w:p>
        </w:tc>
        <w:tc>
          <w:tcPr/>
          <w:p>
            <w:pPr>
              <w:pStyle w:val="Compact"/>
            </w:pPr>
            <w:r>
              <w:rPr>
                <w:rStyle w:val="VerbatimChar"/>
              </w:rPr>
              <w:t xml:space="preserve">0</w:t>
            </w:r>
          </w:p>
        </w:tc>
        <w:tc>
          <w:tcPr/>
          <w:p>
            <w:pPr>
              <w:pStyle w:val="Compact"/>
            </w:pPr>
            <w:r>
              <w:rPr>
                <w:rStyle w:val="VerbatimChar"/>
              </w:rPr>
              <w:t xml:space="preserve">0</w:t>
            </w:r>
          </w:p>
        </w:tc>
        <w:tc>
          <w:tcPr/>
          <w:p>
            <w:pPr>
              <w:pStyle w:val="Compact"/>
            </w:pPr>
            <w:r>
              <w:rPr>
                <w:rStyle w:val="VerbatimChar"/>
              </w:rPr>
              <w:t xml:space="preserve">0</w:t>
            </w:r>
          </w:p>
        </w:tc>
        <w:tc>
          <w:tcPr/>
          <w:p>
            <w:pPr>
              <w:pStyle w:val="Compact"/>
            </w:pPr>
            <w:r>
              <w:rPr>
                <w:rStyle w:val="VerbatimChar"/>
              </w:rPr>
              <w:t xml:space="preserve">0</w:t>
            </w:r>
          </w:p>
        </w:tc>
        <w:tc>
          <w:tcPr/>
          <w:p>
            <w:pPr>
              <w:pStyle w:val="Compact"/>
            </w:pPr>
            <w:r>
              <w:rPr>
                <w:rStyle w:val="VerbatimChar"/>
              </w:rPr>
              <w:t xml:space="preserve">0</w:t>
            </w:r>
          </w:p>
        </w:tc>
      </w:tr>
    </w:tbl>
    <w:p>
      <w:pPr>
        <w:numPr>
          <w:ilvl w:val="1"/>
          <w:numId w:val="1000"/>
        </w:numPr>
      </w:pPr>
      <w:r>
        <w:rPr>
          <w:rFonts w:hint="eastAsia"/>
          <w:b/>
          <w:bCs/>
        </w:rPr>
        <w:t xml:space="preserve">表4-3</w:t>
      </w:r>
      <w:r>
        <w:rPr>
          <w:b/>
          <w:bCs/>
        </w:rPr>
        <w:t xml:space="preserve"> </w:t>
      </w:r>
      <w:r>
        <w:rPr>
          <w:rFonts w:hint="eastAsia"/>
          <w:b/>
          <w:bCs/>
        </w:rPr>
        <w:t xml:space="preserve">软件产品质量特性情况</w:t>
      </w:r>
    </w:p>
    <w:tbl>
      <w:tblPr>
        <w:tblStyle w:val="Table"/>
        <w:tblW w:type="auto" w:w="0"/>
        <w:jc w:val="left"/>
        <w:tblInd w:w="1440" w:type="dxa"/>
        <w:tblLook w:firstRow="1" w:lastRow="0" w:firstColumn="0" w:lastColumn="0" w:noHBand="0" w:noVBand="0" w:val="0020"/>
      </w:tblPr>
      <w:tblGrid>
        <w:gridCol w:w="3960"/>
        <w:gridCol w:w="3960"/>
      </w:tblGrid>
      <w:tr>
        <w:trPr>
          <w:tblHeader w:val="on"/>
        </w:trPr>
        <w:tc>
          <w:tcPr/>
          <w:p>
            <w:pPr>
              <w:pStyle w:val="Compact"/>
            </w:pPr>
            <w:r>
              <w:rPr>
                <w:rFonts w:hint="eastAsia"/>
              </w:rPr>
              <w:t xml:space="preserve">功能性</w:t>
            </w:r>
          </w:p>
        </w:tc>
        <w:tc>
          <w:tcPr/>
          <w:p>
            <w:pPr>
              <w:pStyle w:val="Compact"/>
            </w:pPr>
            <w:r>
              <w:rPr>
                <w:rFonts w:hint="eastAsia"/>
              </w:rPr>
              <w:t xml:space="preserve">性能效率</w:t>
            </w:r>
          </w:p>
        </w:tc>
      </w:tr>
      <w:tr>
        <w:tc>
          <w:tcPr/>
          <w:p>
            <w:pPr>
              <w:pStyle w:val="Compact"/>
            </w:pPr>
            <w:r>
              <w:rPr>
                <w:rFonts w:hint="eastAsia"/>
              </w:rPr>
              <w:t xml:space="preserve">通过</w:t>
            </w:r>
          </w:p>
        </w:tc>
        <w:tc>
          <w:tcPr/>
          <w:p>
            <w:pPr>
              <w:pStyle w:val="Compact"/>
            </w:pPr>
            <w:r>
              <w:rPr>
                <w:rFonts w:hint="eastAsia"/>
              </w:rPr>
              <w:t xml:space="preserve">通过</w:t>
            </w:r>
          </w:p>
        </w:tc>
      </w:tr>
    </w:tbl>
    <w:p>
      <w:pPr>
        <w:pStyle w:val="Heading3"/>
        <w:numPr>
          <w:ilvl w:val="1"/>
          <w:numId w:val="1000"/>
        </w:numPr>
      </w:pPr>
      <w:bookmarkStart w:id="38" w:name="Xafedf228bcc88d1550189894286128869267dc6"/>
      <w:r>
        <w:t xml:space="preserve">4.2 </w:t>
      </w:r>
      <w:r>
        <w:rPr>
          <w:rFonts w:hint="eastAsia"/>
        </w:rPr>
        <w:t xml:space="preserve">一般要求</w:t>
      </w:r>
      <w:bookmarkEnd w:id="38"/>
    </w:p>
    <w:tbl>
      <w:tblPr>
        <w:tblStyle w:val="Table"/>
        <w:tblW w:type="auto" w:w="0"/>
        <w:jc w:val="left"/>
        <w:tblInd w:w="1440" w:type="dxa"/>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测试项目</w:t>
            </w:r>
          </w:p>
        </w:tc>
        <w:tc>
          <w:tcPr/>
          <w:p>
            <w:pPr>
              <w:pStyle w:val="Compact"/>
            </w:pPr>
            <w:r>
              <w:rPr>
                <w:rFonts w:hint="eastAsia"/>
              </w:rPr>
              <w:t xml:space="preserve">测试说明</w:t>
            </w:r>
          </w:p>
        </w:tc>
        <w:tc>
          <w:tcPr/>
          <w:p>
            <w:pPr>
              <w:pStyle w:val="Compact"/>
            </w:pPr>
            <w:r>
              <w:rPr>
                <w:rFonts w:hint="eastAsia"/>
              </w:rPr>
              <w:t xml:space="preserve">评测结果</w:t>
            </w:r>
          </w:p>
        </w:tc>
        <w:tc>
          <w:tcPr/>
          <w:p>
            <w:pPr>
              <w:pStyle w:val="Compact"/>
            </w:pPr>
            <w:r>
              <w:rPr>
                <w:rFonts w:hint="eastAsia"/>
              </w:rPr>
              <w:t xml:space="preserve">备注</w:t>
            </w:r>
          </w:p>
        </w:tc>
      </w:tr>
      <w:tr>
        <w:tc>
          <w:tcPr/>
          <w:p>
            <w:pPr>
              <w:pStyle w:val="Compact"/>
            </w:pPr>
            <w:r>
              <w:rPr>
                <w:rFonts w:hint="eastAsia"/>
              </w:rPr>
              <w:t xml:space="preserve">标识唯一</w:t>
            </w:r>
          </w:p>
        </w:tc>
        <w:tc>
          <w:tcPr/>
          <w:p>
            <w:pPr>
              <w:pStyle w:val="Compact"/>
            </w:pPr>
            <w:r>
              <w:rPr>
                <w:rFonts w:hint="eastAsia"/>
              </w:rPr>
              <w:t xml:space="preserve">报告所依据的脚本、源码和文档均有明确文件标识。</w:t>
            </w:r>
          </w:p>
        </w:tc>
        <w:tc>
          <w:tcPr/>
          <w:p>
            <w:pPr>
              <w:pStyle w:val="Compact"/>
            </w:pPr>
            <w:r>
              <w:rPr>
                <w:rFonts w:hint="eastAsia"/>
              </w:rPr>
              <w:t xml:space="preserve">通过</w:t>
            </w:r>
          </w:p>
        </w:tc>
        <w:tc>
          <w:tcPr/>
          <w:p>
            <w:pPr>
              <w:pStyle w:val="Compact"/>
            </w:pPr>
            <w:r>
              <w:rPr>
                <w:rStyle w:val="VerbatimChar"/>
              </w:rPr>
              <w:t xml:space="preserve">/</w:t>
            </w:r>
          </w:p>
        </w:tc>
      </w:tr>
      <w:tr>
        <w:tc>
          <w:tcPr/>
          <w:p>
            <w:pPr>
              <w:pStyle w:val="Compact"/>
            </w:pPr>
            <w:r>
              <w:rPr>
                <w:rFonts w:hint="eastAsia"/>
              </w:rPr>
              <w:t xml:space="preserve">服务明确</w:t>
            </w:r>
          </w:p>
        </w:tc>
        <w:tc>
          <w:tcPr/>
          <w:p>
            <w:pPr>
              <w:pStyle w:val="Compact"/>
            </w:pPr>
            <w:r>
              <w:rPr>
                <w:rFonts w:hint="eastAsia"/>
              </w:rPr>
              <w:t xml:space="preserve">系统组件分工明确，服务端口、目录和场景入口清晰。</w:t>
            </w:r>
          </w:p>
        </w:tc>
        <w:tc>
          <w:tcPr/>
          <w:p>
            <w:pPr>
              <w:pStyle w:val="Compact"/>
            </w:pPr>
            <w:r>
              <w:rPr>
                <w:rFonts w:hint="eastAsia"/>
              </w:rPr>
              <w:t xml:space="preserve">通过</w:t>
            </w:r>
          </w:p>
        </w:tc>
        <w:tc>
          <w:tcPr/>
          <w:p>
            <w:pPr>
              <w:pStyle w:val="Compact"/>
            </w:pPr>
            <w:r>
              <w:rPr>
                <w:rStyle w:val="VerbatimChar"/>
              </w:rPr>
              <w:t xml:space="preserve">/</w:t>
            </w:r>
          </w:p>
        </w:tc>
      </w:tr>
      <w:tr>
        <w:tc>
          <w:tcPr/>
          <w:p>
            <w:pPr>
              <w:pStyle w:val="Compact"/>
            </w:pPr>
            <w:r>
              <w:rPr>
                <w:rFonts w:hint="eastAsia"/>
              </w:rPr>
              <w:t xml:space="preserve">无碍安全</w:t>
            </w:r>
          </w:p>
        </w:tc>
        <w:tc>
          <w:tcPr/>
          <w:p>
            <w:pPr>
              <w:pStyle w:val="Compact"/>
            </w:pPr>
            <w:r>
              <w:rPr>
                <w:rFonts w:hint="eastAsia"/>
              </w:rPr>
              <w:t xml:space="preserve">本次测试范围内未发现危害系统安全的异常行为。</w:t>
            </w:r>
          </w:p>
        </w:tc>
        <w:tc>
          <w:tcPr/>
          <w:p>
            <w:pPr>
              <w:pStyle w:val="Compact"/>
            </w:pPr>
            <w:r>
              <w:rPr>
                <w:rFonts w:hint="eastAsia"/>
              </w:rPr>
              <w:t xml:space="preserve">通过</w:t>
            </w:r>
          </w:p>
        </w:tc>
        <w:tc>
          <w:tcPr/>
          <w:p>
            <w:pPr>
              <w:pStyle w:val="Compact"/>
            </w:pPr>
            <w:r>
              <w:rPr>
                <w:rStyle w:val="VerbatimChar"/>
              </w:rPr>
              <w:t xml:space="preserve">/</w:t>
            </w:r>
          </w:p>
        </w:tc>
      </w:tr>
      <w:tr>
        <w:tc>
          <w:tcPr/>
          <w:p>
            <w:pPr>
              <w:pStyle w:val="Compact"/>
            </w:pPr>
            <w:r>
              <w:rPr>
                <w:rFonts w:hint="eastAsia"/>
              </w:rPr>
              <w:t xml:space="preserve">内容合规</w:t>
            </w:r>
          </w:p>
        </w:tc>
        <w:tc>
          <w:tcPr/>
          <w:p>
            <w:pPr>
              <w:pStyle w:val="Compact"/>
            </w:pPr>
            <w:r>
              <w:rPr>
                <w:rFonts w:hint="eastAsia"/>
              </w:rPr>
              <w:t xml:space="preserve">当前报告内容聚焦存储系统功能和测试结果，不含不合规内容。</w:t>
            </w:r>
          </w:p>
        </w:tc>
        <w:tc>
          <w:tcPr/>
          <w:p>
            <w:pPr>
              <w:pStyle w:val="Compact"/>
            </w:pPr>
            <w:r>
              <w:rPr>
                <w:rFonts w:hint="eastAsia"/>
              </w:rPr>
              <w:t xml:space="preserve">通过</w:t>
            </w:r>
          </w:p>
        </w:tc>
        <w:tc>
          <w:tcPr/>
          <w:p>
            <w:pPr>
              <w:pStyle w:val="Compact"/>
            </w:pPr>
            <w:r>
              <w:rPr>
                <w:rStyle w:val="VerbatimChar"/>
              </w:rPr>
              <w:t xml:space="preserve">/</w:t>
            </w:r>
          </w:p>
        </w:tc>
      </w:tr>
      <w:tr>
        <w:tc>
          <w:tcPr/>
          <w:p>
            <w:pPr>
              <w:pStyle w:val="Compact"/>
            </w:pPr>
            <w:r>
              <w:rPr>
                <w:rFonts w:hint="eastAsia"/>
              </w:rPr>
              <w:t xml:space="preserve">用语规范</w:t>
            </w:r>
          </w:p>
        </w:tc>
        <w:tc>
          <w:tcPr/>
          <w:p>
            <w:pPr>
              <w:pStyle w:val="Compact"/>
            </w:pPr>
            <w:r>
              <w:rPr>
                <w:rFonts w:hint="eastAsia"/>
              </w:rPr>
              <w:t xml:space="preserve">报告中的结构、术语和单位表达保持一致。</w:t>
            </w:r>
          </w:p>
        </w:tc>
        <w:tc>
          <w:tcPr/>
          <w:p>
            <w:pPr>
              <w:pStyle w:val="Compact"/>
            </w:pPr>
            <w:r>
              <w:rPr>
                <w:rFonts w:hint="eastAsia"/>
              </w:rPr>
              <w:t xml:space="preserve">通过</w:t>
            </w:r>
          </w:p>
        </w:tc>
        <w:tc>
          <w:tcPr/>
          <w:p>
            <w:pPr>
              <w:pStyle w:val="Compact"/>
            </w:pPr>
            <w:r>
              <w:rPr>
                <w:rStyle w:val="VerbatimChar"/>
              </w:rPr>
              <w:t xml:space="preserve">/</w:t>
            </w:r>
          </w:p>
        </w:tc>
      </w:tr>
    </w:tbl>
    <w:p>
      <w:pPr>
        <w:pStyle w:val="Heading3"/>
        <w:numPr>
          <w:ilvl w:val="1"/>
          <w:numId w:val="1000"/>
        </w:numPr>
      </w:pPr>
      <w:bookmarkStart w:id="39" w:name="Xc6b55b9b9cbd55c61b25ee34d7fbde767372f8a"/>
      <w:r>
        <w:t xml:space="preserve">4.3 </w:t>
      </w:r>
      <w:r>
        <w:rPr>
          <w:rFonts w:hint="eastAsia"/>
        </w:rPr>
        <w:t xml:space="preserve">功能性</w:t>
      </w:r>
      <w:bookmarkEnd w:id="39"/>
    </w:p>
    <w:p>
      <w:pPr>
        <w:pStyle w:val="Heading4"/>
        <w:numPr>
          <w:ilvl w:val="1"/>
          <w:numId w:val="1000"/>
        </w:numPr>
      </w:pPr>
      <w:bookmarkStart w:id="40" w:name="Xf36022d314d333097ef0335a49989bc4dfe353b"/>
      <w:r>
        <w:t xml:space="preserve">4.3.1 </w:t>
      </w:r>
      <w:r>
        <w:rPr>
          <w:rFonts w:hint="eastAsia"/>
        </w:rPr>
        <w:t xml:space="preserve">分项测试与判定</w:t>
      </w:r>
      <w:bookmarkEnd w:id="40"/>
    </w:p>
    <w:tbl>
      <w:tblPr>
        <w:tblStyle w:val="Table"/>
        <w:tblW w:type="auto" w:w="0"/>
        <w:jc w:val="left"/>
        <w:tblInd w:w="1440" w:type="dxa"/>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测试项目</w:t>
            </w:r>
          </w:p>
        </w:tc>
        <w:tc>
          <w:tcPr/>
          <w:p>
            <w:pPr>
              <w:pStyle w:val="Compact"/>
            </w:pPr>
            <w:r>
              <w:rPr>
                <w:rFonts w:hint="eastAsia"/>
              </w:rPr>
              <w:t xml:space="preserve">评测结果</w:t>
            </w:r>
          </w:p>
        </w:tc>
        <w:tc>
          <w:tcPr/>
          <w:p>
            <w:pPr>
              <w:pStyle w:val="Compact"/>
            </w:pPr>
            <w:r>
              <w:rPr>
                <w:rFonts w:hint="eastAsia"/>
              </w:rPr>
              <w:t xml:space="preserve">备注</w:t>
            </w:r>
          </w:p>
        </w:tc>
      </w:tr>
      <w:tr>
        <w:tc>
          <w:tcPr/>
          <w:p>
            <w:pPr>
              <w:pStyle w:val="Compact"/>
            </w:pPr>
            <w:r>
              <w:rPr>
                <w:rFonts w:hint="eastAsia"/>
              </w:rPr>
              <w:t xml:space="preserve">安装之后，软件的功能是否能执行应是可识别的。</w:t>
            </w:r>
          </w:p>
        </w:tc>
        <w:tc>
          <w:tcPr/>
          <w:p>
            <w:pPr>
              <w:pStyle w:val="Compact"/>
            </w:pPr>
            <w:r>
              <w:rPr>
                <w:rFonts w:hint="eastAsia"/>
              </w:rPr>
              <w:t xml:space="preserve">通过</w:t>
            </w:r>
          </w:p>
        </w:tc>
        <w:tc>
          <w:tcPr/>
          <w:p>
            <w:pPr>
              <w:pStyle w:val="Compact"/>
            </w:pPr>
            <w:r>
              <w:rPr>
                <w:rStyle w:val="VerbatimChar"/>
              </w:rPr>
              <w:t xml:space="preserve">/</w:t>
            </w:r>
          </w:p>
        </w:tc>
      </w:tr>
      <w:tr>
        <w:tc>
          <w:tcPr/>
          <w:p>
            <w:pPr>
              <w:pStyle w:val="Compact"/>
            </w:pPr>
            <w:r>
              <w:rPr>
                <w:rFonts w:hint="eastAsia"/>
              </w:rPr>
              <w:t xml:space="preserve">在给定的限制范围内，使用相应的环境设施、器材和数据，用户文档集中所陈述的所有功能应是可执行的。</w:t>
            </w:r>
          </w:p>
        </w:tc>
        <w:tc>
          <w:tcPr/>
          <w:p>
            <w:pPr>
              <w:pStyle w:val="Compact"/>
            </w:pPr>
            <w:r>
              <w:rPr>
                <w:rFonts w:hint="eastAsia"/>
              </w:rPr>
              <w:t xml:space="preserve">通过</w:t>
            </w:r>
          </w:p>
        </w:tc>
        <w:tc>
          <w:tcPr/>
          <w:p>
            <w:pPr>
              <w:pStyle w:val="Compact"/>
            </w:pPr>
            <w:r>
              <w:rPr>
                <w:rStyle w:val="VerbatimChar"/>
              </w:rPr>
              <w:t xml:space="preserve">/</w:t>
            </w:r>
          </w:p>
        </w:tc>
      </w:tr>
      <w:tr>
        <w:tc>
          <w:tcPr/>
          <w:p>
            <w:pPr>
              <w:pStyle w:val="Compact"/>
            </w:pPr>
            <w:r>
              <w:rPr>
                <w:rFonts w:hint="eastAsia"/>
              </w:rPr>
              <w:t xml:space="preserve">软件应符合产品说明所引用的任何需求文档中的全部要求。</w:t>
            </w:r>
          </w:p>
        </w:tc>
        <w:tc>
          <w:tcPr/>
          <w:p>
            <w:pPr>
              <w:pStyle w:val="Compact"/>
            </w:pPr>
            <w:r>
              <w:rPr>
                <w:rFonts w:hint="eastAsia"/>
              </w:rPr>
              <w:t xml:space="preserve">通过</w:t>
            </w:r>
          </w:p>
        </w:tc>
        <w:tc>
          <w:tcPr/>
          <w:p>
            <w:pPr>
              <w:pStyle w:val="Compact"/>
            </w:pPr>
            <w:r>
              <w:rPr>
                <w:rStyle w:val="VerbatimChar"/>
              </w:rPr>
              <w:t xml:space="preserve">/</w:t>
            </w:r>
          </w:p>
        </w:tc>
      </w:tr>
      <w:tr>
        <w:tc>
          <w:tcPr/>
          <w:p>
            <w:pPr>
              <w:pStyle w:val="Compact"/>
            </w:pPr>
            <w:r>
              <w:rPr>
                <w:rFonts w:hint="eastAsia"/>
              </w:rPr>
              <w:t xml:space="preserve">软件不应自相矛盾，并且不与产品说明和用户文档集矛盾。</w:t>
            </w:r>
          </w:p>
        </w:tc>
        <w:tc>
          <w:tcPr/>
          <w:p>
            <w:pPr>
              <w:pStyle w:val="Compact"/>
            </w:pPr>
            <w:r>
              <w:rPr>
                <w:rFonts w:hint="eastAsia"/>
              </w:rPr>
              <w:t xml:space="preserve">通过</w:t>
            </w:r>
          </w:p>
        </w:tc>
        <w:tc>
          <w:tcPr/>
          <w:p>
            <w:pPr>
              <w:pStyle w:val="Compact"/>
            </w:pPr>
            <w:r>
              <w:rPr>
                <w:rStyle w:val="VerbatimChar"/>
              </w:rPr>
              <w:t xml:space="preserve">/</w:t>
            </w:r>
          </w:p>
        </w:tc>
      </w:tr>
      <w:tr>
        <w:tc>
          <w:tcPr/>
          <w:p>
            <w:pPr>
              <w:pStyle w:val="Compact"/>
            </w:pPr>
            <w:r>
              <w:rPr>
                <w:rFonts w:hint="eastAsia"/>
              </w:rPr>
              <w:t xml:space="preserve">由遵循用户文档集的最终用户对软件运行进行的控制与软件的行为应是一致的。</w:t>
            </w:r>
          </w:p>
        </w:tc>
        <w:tc>
          <w:tcPr/>
          <w:p>
            <w:pPr>
              <w:pStyle w:val="Compact"/>
            </w:pPr>
            <w:r>
              <w:rPr>
                <w:rFonts w:hint="eastAsia"/>
              </w:rPr>
              <w:t xml:space="preserve">通过</w:t>
            </w:r>
          </w:p>
        </w:tc>
        <w:tc>
          <w:tcPr/>
          <w:p>
            <w:pPr>
              <w:pStyle w:val="Compact"/>
            </w:pPr>
            <w:r>
              <w:rPr>
                <w:rStyle w:val="VerbatimChar"/>
              </w:rPr>
              <w:t xml:space="preserve">/</w:t>
            </w:r>
          </w:p>
        </w:tc>
      </w:tr>
    </w:tbl>
    <w:p>
      <w:pPr>
        <w:pStyle w:val="Heading4"/>
        <w:numPr>
          <w:ilvl w:val="1"/>
          <w:numId w:val="1000"/>
        </w:numPr>
      </w:pPr>
      <w:bookmarkStart w:id="41" w:name="Xf5b84c83d63fff52c0eb7f41132affea0d50049"/>
      <w:r>
        <w:t xml:space="preserve">4.3.2 </w:t>
      </w:r>
      <w:r>
        <w:rPr>
          <w:rFonts w:hint="eastAsia"/>
        </w:rPr>
        <w:t xml:space="preserve">符合性测试明细</w:t>
      </w:r>
      <w:bookmarkEnd w:id="41"/>
    </w:p>
    <w:tbl>
      <w:tblPr>
        <w:tblStyle w:val="Table"/>
        <w:tblW w:type="auto" w:w="0"/>
        <w:jc w:val="left"/>
        <w:tblInd w:w="1440" w:type="dxa"/>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测试项目</w:t>
            </w:r>
          </w:p>
        </w:tc>
        <w:tc>
          <w:tcPr/>
          <w:p>
            <w:pPr>
              <w:pStyle w:val="Compact"/>
            </w:pPr>
            <w:r>
              <w:rPr>
                <w:rFonts w:hint="eastAsia"/>
              </w:rPr>
              <w:t xml:space="preserve">测试结果</w:t>
            </w:r>
          </w:p>
        </w:tc>
        <w:tc>
          <w:tcPr/>
          <w:p>
            <w:pPr>
              <w:pStyle w:val="Compact"/>
            </w:pPr>
            <w:r>
              <w:rPr>
                <w:rFonts w:hint="eastAsia"/>
              </w:rPr>
              <w:t xml:space="preserve">缺陷/建议情况</w:t>
            </w:r>
          </w:p>
        </w:tc>
      </w:tr>
      <w:tr>
        <w:tc>
          <w:tcPr/>
          <w:p>
            <w:pPr>
              <w:pStyle w:val="Compact"/>
            </w:pPr>
            <w:r>
              <w:rPr>
                <w:rFonts w:hint="eastAsia"/>
              </w:rPr>
              <w:t xml:space="preserve">一级功能：节点与容量管理；测试内容：全局节点、容量、文件与元数据统计</w:t>
            </w:r>
          </w:p>
        </w:tc>
        <w:tc>
          <w:tcPr/>
          <w:p>
            <w:pPr>
              <w:pStyle w:val="Compact"/>
            </w:pPr>
            <w:r>
              <w:rPr>
                <w:rFonts w:hint="eastAsia"/>
              </w:rPr>
              <w:t xml:space="preserve">通过</w:t>
            </w:r>
          </w:p>
        </w:tc>
        <w:tc>
          <w:tcPr/>
          <w:p>
            <w:pPr>
              <w:pStyle w:val="Compact"/>
            </w:pPr>
            <w:r>
              <w:rPr>
                <w:rFonts w:hint="eastAsia"/>
              </w:rPr>
              <w:t xml:space="preserve">严重</w:t>
            </w:r>
            <w:r>
              <w:t xml:space="preserve"> </w:t>
            </w:r>
            <w:r>
              <w:rPr>
                <w:rStyle w:val="VerbatimChar"/>
              </w:rPr>
              <w:t xml:space="preserve">0</w:t>
            </w:r>
            <w:r>
              <w:rPr>
                <w:rFonts w:hint="eastAsia"/>
              </w:rPr>
              <w:t xml:space="preserve">，高</w:t>
            </w:r>
            <w:r>
              <w:t xml:space="preserve"> </w:t>
            </w:r>
            <w:r>
              <w:rPr>
                <w:rStyle w:val="VerbatimChar"/>
              </w:rPr>
              <w:t xml:space="preserve">0</w:t>
            </w:r>
            <w:r>
              <w:rPr>
                <w:rFonts w:hint="eastAsia"/>
              </w:rPr>
              <w:t xml:space="preserve">，中</w:t>
            </w:r>
            <w:r>
              <w:t xml:space="preserve"> </w:t>
            </w:r>
            <w:r>
              <w:rPr>
                <w:rStyle w:val="VerbatimChar"/>
              </w:rPr>
              <w:t xml:space="preserve">0</w:t>
            </w:r>
            <w:r>
              <w:rPr>
                <w:rFonts w:hint="eastAsia"/>
              </w:rPr>
              <w:t xml:space="preserve">，低</w:t>
            </w:r>
            <w:r>
              <w:t xml:space="preserve"> </w:t>
            </w:r>
            <w:r>
              <w:rPr>
                <w:rStyle w:val="VerbatimChar"/>
              </w:rPr>
              <w:t xml:space="preserve">0</w:t>
            </w:r>
            <w:r>
              <w:rPr>
                <w:rFonts w:hint="eastAsia"/>
              </w:rPr>
              <w:t xml:space="preserve">，建议</w:t>
            </w:r>
            <w:r>
              <w:t xml:space="preserve"> </w:t>
            </w:r>
            <w:r>
              <w:rPr>
                <w:rStyle w:val="VerbatimChar"/>
              </w:rPr>
              <w:t xml:space="preserve">0</w:t>
            </w:r>
          </w:p>
        </w:tc>
      </w:tr>
      <w:tr>
        <w:tc>
          <w:tcPr/>
          <w:p>
            <w:pPr>
              <w:pStyle w:val="Compact"/>
            </w:pPr>
            <w:r>
              <w:rPr>
                <w:rFonts w:hint="eastAsia"/>
              </w:rPr>
              <w:t xml:space="preserve">一级功能：真实节点数据通路；测试内容：100</w:t>
            </w:r>
            <w:r>
              <w:t xml:space="preserve"> MB </w:t>
            </w:r>
            <w:r>
              <w:rPr>
                <w:rFonts w:hint="eastAsia"/>
              </w:rPr>
              <w:t xml:space="preserve">级真实节点读写验证</w:t>
            </w:r>
          </w:p>
        </w:tc>
        <w:tc>
          <w:tcPr/>
          <w:p>
            <w:pPr>
              <w:pStyle w:val="Compact"/>
            </w:pPr>
            <w:r>
              <w:rPr>
                <w:rFonts w:hint="eastAsia"/>
              </w:rPr>
              <w:t xml:space="preserve">通过</w:t>
            </w:r>
          </w:p>
        </w:tc>
        <w:tc>
          <w:tcPr/>
          <w:p>
            <w:pPr>
              <w:pStyle w:val="Compact"/>
            </w:pPr>
            <w:r>
              <w:rPr>
                <w:rFonts w:hint="eastAsia"/>
              </w:rPr>
              <w:t xml:space="preserve">严重</w:t>
            </w:r>
            <w:r>
              <w:t xml:space="preserve"> </w:t>
            </w:r>
            <w:r>
              <w:rPr>
                <w:rStyle w:val="VerbatimChar"/>
              </w:rPr>
              <w:t xml:space="preserve">0</w:t>
            </w:r>
            <w:r>
              <w:rPr>
                <w:rFonts w:hint="eastAsia"/>
              </w:rPr>
              <w:t xml:space="preserve">，高</w:t>
            </w:r>
            <w:r>
              <w:t xml:space="preserve"> </w:t>
            </w:r>
            <w:r>
              <w:rPr>
                <w:rStyle w:val="VerbatimChar"/>
              </w:rPr>
              <w:t xml:space="preserve">0</w:t>
            </w:r>
            <w:r>
              <w:rPr>
                <w:rFonts w:hint="eastAsia"/>
              </w:rPr>
              <w:t xml:space="preserve">，中</w:t>
            </w:r>
            <w:r>
              <w:t xml:space="preserve"> </w:t>
            </w:r>
            <w:r>
              <w:rPr>
                <w:rStyle w:val="VerbatimChar"/>
              </w:rPr>
              <w:t xml:space="preserve">0</w:t>
            </w:r>
            <w:r>
              <w:rPr>
                <w:rFonts w:hint="eastAsia"/>
              </w:rPr>
              <w:t xml:space="preserve">，低</w:t>
            </w:r>
            <w:r>
              <w:t xml:space="preserve"> </w:t>
            </w:r>
            <w:r>
              <w:rPr>
                <w:rStyle w:val="VerbatimChar"/>
              </w:rPr>
              <w:t xml:space="preserve">0</w:t>
            </w:r>
            <w:r>
              <w:rPr>
                <w:rFonts w:hint="eastAsia"/>
              </w:rPr>
              <w:t xml:space="preserve">，建议</w:t>
            </w:r>
            <w:r>
              <w:t xml:space="preserve"> </w:t>
            </w:r>
            <w:r>
              <w:rPr>
                <w:rStyle w:val="VerbatimChar"/>
              </w:rPr>
              <w:t xml:space="preserve">0</w:t>
            </w:r>
          </w:p>
        </w:tc>
      </w:tr>
      <w:tr>
        <w:tc>
          <w:tcPr/>
          <w:p>
            <w:pPr>
              <w:pStyle w:val="Compact"/>
            </w:pPr>
            <w:r>
              <w:rPr>
                <w:rFonts w:hint="eastAsia"/>
              </w:rPr>
              <w:t xml:space="preserve">一级功能：虚拟节点数据通路；测试内容：100</w:t>
            </w:r>
            <w:r>
              <w:t xml:space="preserve"> MB </w:t>
            </w:r>
            <w:r>
              <w:rPr>
                <w:rFonts w:hint="eastAsia"/>
              </w:rPr>
              <w:t xml:space="preserve">级虚拟节点读写验证</w:t>
            </w:r>
          </w:p>
        </w:tc>
        <w:tc>
          <w:tcPr/>
          <w:p>
            <w:pPr>
              <w:pStyle w:val="Compact"/>
            </w:pPr>
            <w:r>
              <w:rPr>
                <w:rFonts w:hint="eastAsia"/>
              </w:rPr>
              <w:t xml:space="preserve">通过</w:t>
            </w:r>
          </w:p>
        </w:tc>
        <w:tc>
          <w:tcPr/>
          <w:p>
            <w:pPr>
              <w:pStyle w:val="Compact"/>
            </w:pPr>
            <w:r>
              <w:rPr>
                <w:rFonts w:hint="eastAsia"/>
              </w:rPr>
              <w:t xml:space="preserve">严重</w:t>
            </w:r>
            <w:r>
              <w:t xml:space="preserve"> </w:t>
            </w:r>
            <w:r>
              <w:rPr>
                <w:rStyle w:val="VerbatimChar"/>
              </w:rPr>
              <w:t xml:space="preserve">0</w:t>
            </w:r>
            <w:r>
              <w:rPr>
                <w:rFonts w:hint="eastAsia"/>
              </w:rPr>
              <w:t xml:space="preserve">，高</w:t>
            </w:r>
            <w:r>
              <w:t xml:space="preserve"> </w:t>
            </w:r>
            <w:r>
              <w:rPr>
                <w:rStyle w:val="VerbatimChar"/>
              </w:rPr>
              <w:t xml:space="preserve">0</w:t>
            </w:r>
            <w:r>
              <w:rPr>
                <w:rFonts w:hint="eastAsia"/>
              </w:rPr>
              <w:t xml:space="preserve">，中</w:t>
            </w:r>
            <w:r>
              <w:t xml:space="preserve"> </w:t>
            </w:r>
            <w:r>
              <w:rPr>
                <w:rStyle w:val="VerbatimChar"/>
              </w:rPr>
              <w:t xml:space="preserve">0</w:t>
            </w:r>
            <w:r>
              <w:rPr>
                <w:rFonts w:hint="eastAsia"/>
              </w:rPr>
              <w:t xml:space="preserve">，低</w:t>
            </w:r>
            <w:r>
              <w:t xml:space="preserve"> </w:t>
            </w:r>
            <w:r>
              <w:rPr>
                <w:rStyle w:val="VerbatimChar"/>
              </w:rPr>
              <w:t xml:space="preserve">0</w:t>
            </w:r>
            <w:r>
              <w:rPr>
                <w:rFonts w:hint="eastAsia"/>
              </w:rPr>
              <w:t xml:space="preserve">，建议</w:t>
            </w:r>
            <w:r>
              <w:t xml:space="preserve"> </w:t>
            </w:r>
            <w:r>
              <w:rPr>
                <w:rStyle w:val="VerbatimChar"/>
              </w:rPr>
              <w:t xml:space="preserve">0</w:t>
            </w:r>
          </w:p>
        </w:tc>
      </w:tr>
      <w:tr>
        <w:tc>
          <w:tcPr/>
          <w:p>
            <w:pPr>
              <w:pStyle w:val="Compact"/>
            </w:pPr>
            <w:r>
              <w:rPr>
                <w:rFonts w:hint="eastAsia"/>
              </w:rPr>
              <w:t xml:space="preserve">一级功能：冷元数据导入扩展；测试内容：单次导入</w:t>
            </w:r>
            <w:r>
              <w:t xml:space="preserve"> 1 </w:t>
            </w:r>
            <w:r>
              <w:rPr>
                <w:rFonts w:hint="eastAsia"/>
              </w:rPr>
              <w:t xml:space="preserve">亿文件元数据并验证统计增量</w:t>
            </w:r>
          </w:p>
        </w:tc>
        <w:tc>
          <w:tcPr/>
          <w:p>
            <w:pPr>
              <w:pStyle w:val="Compact"/>
            </w:pPr>
            <w:r>
              <w:rPr>
                <w:rFonts w:hint="eastAsia"/>
              </w:rPr>
              <w:t xml:space="preserve">通过</w:t>
            </w:r>
          </w:p>
        </w:tc>
        <w:tc>
          <w:tcPr/>
          <w:p>
            <w:pPr>
              <w:pStyle w:val="Compact"/>
            </w:pPr>
            <w:r>
              <w:rPr>
                <w:rFonts w:hint="eastAsia"/>
              </w:rPr>
              <w:t xml:space="preserve">严重</w:t>
            </w:r>
            <w:r>
              <w:t xml:space="preserve"> </w:t>
            </w:r>
            <w:r>
              <w:rPr>
                <w:rStyle w:val="VerbatimChar"/>
              </w:rPr>
              <w:t xml:space="preserve">0</w:t>
            </w:r>
            <w:r>
              <w:rPr>
                <w:rFonts w:hint="eastAsia"/>
              </w:rPr>
              <w:t xml:space="preserve">，高</w:t>
            </w:r>
            <w:r>
              <w:t xml:space="preserve"> </w:t>
            </w:r>
            <w:r>
              <w:rPr>
                <w:rStyle w:val="VerbatimChar"/>
              </w:rPr>
              <w:t xml:space="preserve">0</w:t>
            </w:r>
            <w:r>
              <w:rPr>
                <w:rFonts w:hint="eastAsia"/>
              </w:rPr>
              <w:t xml:space="preserve">，中</w:t>
            </w:r>
            <w:r>
              <w:t xml:space="preserve"> </w:t>
            </w:r>
            <w:r>
              <w:rPr>
                <w:rStyle w:val="VerbatimChar"/>
              </w:rPr>
              <w:t xml:space="preserve">0</w:t>
            </w:r>
            <w:r>
              <w:rPr>
                <w:rFonts w:hint="eastAsia"/>
              </w:rPr>
              <w:t xml:space="preserve">，低</w:t>
            </w:r>
            <w:r>
              <w:t xml:space="preserve"> </w:t>
            </w:r>
            <w:r>
              <w:rPr>
                <w:rStyle w:val="VerbatimChar"/>
              </w:rPr>
              <w:t xml:space="preserve">0</w:t>
            </w:r>
            <w:r>
              <w:rPr>
                <w:rFonts w:hint="eastAsia"/>
              </w:rPr>
              <w:t xml:space="preserve">，建议</w:t>
            </w:r>
            <w:r>
              <w:t xml:space="preserve"> </w:t>
            </w:r>
            <w:r>
              <w:rPr>
                <w:rStyle w:val="VerbatimChar"/>
              </w:rPr>
              <w:t xml:space="preserve">0</w:t>
            </w:r>
          </w:p>
        </w:tc>
      </w:tr>
      <w:tr>
        <w:tc>
          <w:tcPr/>
          <w:p>
            <w:pPr>
              <w:pStyle w:val="Compact"/>
            </w:pPr>
            <w:r>
              <w:rPr>
                <w:rFonts w:hint="eastAsia"/>
              </w:rPr>
              <w:t xml:space="preserve">一级功能：冷元数据查询性能；测试内容：随机查询文件元数据并统计查询时延</w:t>
            </w:r>
          </w:p>
        </w:tc>
        <w:tc>
          <w:tcPr/>
          <w:p>
            <w:pPr>
              <w:pStyle w:val="Compact"/>
            </w:pPr>
            <w:r>
              <w:rPr>
                <w:rFonts w:hint="eastAsia"/>
              </w:rPr>
              <w:t xml:space="preserve">通过</w:t>
            </w:r>
          </w:p>
        </w:tc>
        <w:tc>
          <w:tcPr/>
          <w:p>
            <w:pPr>
              <w:pStyle w:val="Compact"/>
            </w:pPr>
            <w:r>
              <w:rPr>
                <w:rFonts w:hint="eastAsia"/>
              </w:rPr>
              <w:t xml:space="preserve">严重</w:t>
            </w:r>
            <w:r>
              <w:t xml:space="preserve"> </w:t>
            </w:r>
            <w:r>
              <w:rPr>
                <w:rStyle w:val="VerbatimChar"/>
              </w:rPr>
              <w:t xml:space="preserve">0</w:t>
            </w:r>
            <w:r>
              <w:rPr>
                <w:rFonts w:hint="eastAsia"/>
              </w:rPr>
              <w:t xml:space="preserve">，高</w:t>
            </w:r>
            <w:r>
              <w:t xml:space="preserve"> </w:t>
            </w:r>
            <w:r>
              <w:rPr>
                <w:rStyle w:val="VerbatimChar"/>
              </w:rPr>
              <w:t xml:space="preserve">0</w:t>
            </w:r>
            <w:r>
              <w:rPr>
                <w:rFonts w:hint="eastAsia"/>
              </w:rPr>
              <w:t xml:space="preserve">，中</w:t>
            </w:r>
            <w:r>
              <w:t xml:space="preserve"> </w:t>
            </w:r>
            <w:r>
              <w:rPr>
                <w:rStyle w:val="VerbatimChar"/>
              </w:rPr>
              <w:t xml:space="preserve">0</w:t>
            </w:r>
            <w:r>
              <w:rPr>
                <w:rFonts w:hint="eastAsia"/>
              </w:rPr>
              <w:t xml:space="preserve">，低</w:t>
            </w:r>
            <w:r>
              <w:t xml:space="preserve"> </w:t>
            </w:r>
            <w:r>
              <w:rPr>
                <w:rStyle w:val="VerbatimChar"/>
              </w:rPr>
              <w:t xml:space="preserve">0</w:t>
            </w:r>
            <w:r>
              <w:rPr>
                <w:rFonts w:hint="eastAsia"/>
              </w:rPr>
              <w:t xml:space="preserve">，建议</w:t>
            </w:r>
            <w:r>
              <w:t xml:space="preserve"> </w:t>
            </w:r>
            <w:r>
              <w:rPr>
                <w:rStyle w:val="VerbatimChar"/>
              </w:rPr>
              <w:t xml:space="preserve">0</w:t>
            </w:r>
          </w:p>
        </w:tc>
      </w:tr>
    </w:tbl>
    <w:p>
      <w:pPr>
        <w:pStyle w:val="Heading3"/>
        <w:numPr>
          <w:ilvl w:val="1"/>
          <w:numId w:val="1000"/>
        </w:numPr>
      </w:pPr>
      <w:bookmarkStart w:id="42" w:name="Xd5cbef874e849493c5050dc843d1352d824360c"/>
      <w:r>
        <w:t xml:space="preserve">4.4 </w:t>
      </w:r>
      <w:r>
        <w:rPr>
          <w:rFonts w:hint="eastAsia"/>
        </w:rPr>
        <w:t xml:space="preserve">性能效率</w:t>
      </w:r>
      <w:bookmarkEnd w:id="42"/>
    </w:p>
    <w:p>
      <w:pPr>
        <w:pStyle w:val="Heading4"/>
        <w:numPr>
          <w:ilvl w:val="1"/>
          <w:numId w:val="1000"/>
        </w:numPr>
      </w:pPr>
      <w:bookmarkStart w:id="43" w:name="Xc61bf66ac2f1ad5caaba221044d9619b0989630"/>
      <w:r>
        <w:t xml:space="preserve">4.4.1 </w:t>
      </w:r>
      <w:r>
        <w:rPr>
          <w:rFonts w:hint="eastAsia"/>
        </w:rPr>
        <w:t xml:space="preserve">测试用例及场景说明</w:t>
      </w:r>
      <w:bookmarkEnd w:id="43"/>
    </w:p>
    <w:p>
      <w:pPr>
        <w:numPr>
          <w:ilvl w:val="1"/>
          <w:numId w:val="1000"/>
        </w:numPr>
      </w:pPr>
      <w:r>
        <w:rPr>
          <w:rFonts w:hint="eastAsia"/>
        </w:rPr>
        <w:t xml:space="preserve">针对本系统功能性和性能效率，设计</w:t>
      </w:r>
      <w:r>
        <w:t xml:space="preserve"> </w:t>
      </w:r>
      <w:r>
        <w:rPr>
          <w:rStyle w:val="VerbatimChar"/>
        </w:rPr>
        <w:t xml:space="preserve">5</w:t>
      </w:r>
      <w:r>
        <w:t xml:space="preserve"> </w:t>
      </w:r>
      <w:r>
        <w:rPr>
          <w:rFonts w:hint="eastAsia"/>
        </w:rPr>
        <w:t xml:space="preserve">个测试场景如下。</w:t>
      </w:r>
    </w:p>
    <w:tbl>
      <w:tblPr>
        <w:tblStyle w:val="Table"/>
        <w:tblW w:type="auto" w:w="0"/>
        <w:jc w:val="left"/>
        <w:tblInd w:w="1440" w:type="dxa"/>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用例标识</w:t>
            </w:r>
          </w:p>
        </w:tc>
        <w:tc>
          <w:tcPr/>
          <w:p>
            <w:pPr>
              <w:pStyle w:val="Compact"/>
            </w:pPr>
            <w:r>
              <w:rPr>
                <w:rFonts w:hint="eastAsia"/>
              </w:rPr>
              <w:t xml:space="preserve">场景名称</w:t>
            </w:r>
          </w:p>
        </w:tc>
        <w:tc>
          <w:tcPr/>
          <w:p>
            <w:pPr>
              <w:pStyle w:val="Compact"/>
            </w:pPr>
            <w:r>
              <w:rPr>
                <w:rFonts w:hint="eastAsia"/>
              </w:rPr>
              <w:t xml:space="preserve">场景说明</w:t>
            </w:r>
          </w:p>
        </w:tc>
      </w:tr>
      <w:tr>
        <w:tc>
          <w:tcPr/>
          <w:p>
            <w:pPr>
              <w:pStyle w:val="Compact"/>
            </w:pPr>
            <w:r>
              <w:t xml:space="preserve">TC-P1</w:t>
            </w:r>
          </w:p>
        </w:tc>
        <w:tc>
          <w:tcPr/>
          <w:p>
            <w:pPr>
              <w:pStyle w:val="Compact"/>
            </w:pPr>
            <w:r>
              <w:rPr>
                <w:rFonts w:hint="eastAsia"/>
              </w:rPr>
              <w:t xml:space="preserve">全局节点与文件统计</w:t>
            </w:r>
          </w:p>
        </w:tc>
        <w:tc>
          <w:tcPr/>
          <w:p>
            <w:pPr>
              <w:pStyle w:val="Compact"/>
            </w:pPr>
            <w:r>
              <w:rPr>
                <w:rFonts w:hint="eastAsia"/>
              </w:rPr>
              <w:t xml:space="preserve">分项统计真实节点、虚拟节点、光盘节点、容量、文件规模及文件元数据规模，并核对统计结果的一致性。</w:t>
            </w:r>
          </w:p>
        </w:tc>
      </w:tr>
      <w:tr>
        <w:tc>
          <w:tcPr/>
          <w:p>
            <w:pPr>
              <w:pStyle w:val="Compact"/>
            </w:pPr>
            <w:r>
              <w:t xml:space="preserve">TC-P2</w:t>
            </w:r>
          </w:p>
        </w:tc>
        <w:tc>
          <w:tcPr/>
          <w:p>
            <w:pPr>
              <w:pStyle w:val="Compact"/>
            </w:pPr>
            <w:r>
              <w:rPr>
                <w:rFonts w:hint="eastAsia"/>
              </w:rPr>
              <w:t xml:space="preserve">真实节点</w:t>
            </w:r>
            <w:r>
              <w:t xml:space="preserve"> 100 MB </w:t>
            </w:r>
            <w:r>
              <w:rPr>
                <w:rFonts w:hint="eastAsia"/>
              </w:rPr>
              <w:t xml:space="preserve">级读写验证</w:t>
            </w:r>
          </w:p>
        </w:tc>
        <w:tc>
          <w:tcPr/>
          <w:p>
            <w:pPr>
              <w:pStyle w:val="Compact"/>
            </w:pPr>
            <w:r>
              <w:rPr>
                <w:rFonts w:hint="eastAsia"/>
              </w:rPr>
              <w:t xml:space="preserve">在</w:t>
            </w:r>
            <w:r>
              <w:t xml:space="preserve"> </w:t>
            </w:r>
            <w:r>
              <w:rPr>
                <w:rStyle w:val="VerbatimChar"/>
              </w:rPr>
              <w:t xml:space="preserve">/real</w:t>
            </w:r>
            <w:r>
              <w:t xml:space="preserve"> </w:t>
            </w:r>
            <w:r>
              <w:rPr>
                <w:rFonts w:hint="eastAsia"/>
              </w:rPr>
              <w:t xml:space="preserve">路径下完成约</w:t>
            </w:r>
            <w:r>
              <w:t xml:space="preserve"> </w:t>
            </w:r>
            <w:r>
              <w:rPr>
                <w:rStyle w:val="VerbatimChar"/>
              </w:rPr>
              <w:t xml:space="preserve">100 MB</w:t>
            </w:r>
            <w:r>
              <w:t xml:space="preserve"> </w:t>
            </w:r>
            <w:r>
              <w:rPr>
                <w:rFonts w:hint="eastAsia"/>
              </w:rPr>
              <w:t xml:space="preserve">文件的写入、回读和定位检查。</w:t>
            </w:r>
          </w:p>
        </w:tc>
      </w:tr>
      <w:tr>
        <w:tc>
          <w:tcPr/>
          <w:p>
            <w:pPr>
              <w:pStyle w:val="Compact"/>
            </w:pPr>
            <w:r>
              <w:t xml:space="preserve">TC-P3</w:t>
            </w:r>
          </w:p>
        </w:tc>
        <w:tc>
          <w:tcPr/>
          <w:p>
            <w:pPr>
              <w:pStyle w:val="Compact"/>
            </w:pPr>
            <w:r>
              <w:rPr>
                <w:rFonts w:hint="eastAsia"/>
              </w:rPr>
              <w:t xml:space="preserve">虚拟节点</w:t>
            </w:r>
            <w:r>
              <w:t xml:space="preserve"> 100 MB </w:t>
            </w:r>
            <w:r>
              <w:rPr>
                <w:rFonts w:hint="eastAsia"/>
              </w:rPr>
              <w:t xml:space="preserve">级读写验证</w:t>
            </w:r>
          </w:p>
        </w:tc>
        <w:tc>
          <w:tcPr/>
          <w:p>
            <w:pPr>
              <w:pStyle w:val="Compact"/>
            </w:pPr>
            <w:r>
              <w:rPr>
                <w:rFonts w:hint="eastAsia"/>
              </w:rPr>
              <w:t xml:space="preserve">在</w:t>
            </w:r>
            <w:r>
              <w:t xml:space="preserve"> </w:t>
            </w:r>
            <w:r>
              <w:rPr>
                <w:rStyle w:val="VerbatimChar"/>
              </w:rPr>
              <w:t xml:space="preserve">/virtual</w:t>
            </w:r>
            <w:r>
              <w:t xml:space="preserve"> </w:t>
            </w:r>
            <w:r>
              <w:rPr>
                <w:rFonts w:hint="eastAsia"/>
              </w:rPr>
              <w:t xml:space="preserve">路径下完成约</w:t>
            </w:r>
            <w:r>
              <w:t xml:space="preserve"> </w:t>
            </w:r>
            <w:r>
              <w:rPr>
                <w:rStyle w:val="VerbatimChar"/>
              </w:rPr>
              <w:t xml:space="preserve">100 MB</w:t>
            </w:r>
            <w:r>
              <w:t xml:space="preserve"> </w:t>
            </w:r>
            <w:r>
              <w:rPr>
                <w:rFonts w:hint="eastAsia"/>
              </w:rPr>
              <w:t xml:space="preserve">文件的写入、回读和定位检查。</w:t>
            </w:r>
          </w:p>
        </w:tc>
      </w:tr>
      <w:tr>
        <w:tc>
          <w:tcPr/>
          <w:p>
            <w:pPr>
              <w:pStyle w:val="Compact"/>
            </w:pPr>
            <w:r>
              <w:t xml:space="preserve">TC-P4</w:t>
            </w:r>
          </w:p>
        </w:tc>
        <w:tc>
          <w:tcPr/>
          <w:p>
            <w:pPr>
              <w:pStyle w:val="Compact"/>
            </w:pPr>
            <w:r>
              <w:rPr>
                <w:rFonts w:hint="eastAsia"/>
              </w:rPr>
              <w:t xml:space="preserve">单次导入</w:t>
            </w:r>
            <w:r>
              <w:t xml:space="preserve"> 1 </w:t>
            </w:r>
            <w:r>
              <w:rPr>
                <w:rFonts w:hint="eastAsia"/>
              </w:rPr>
              <w:t xml:space="preserve">亿文件元数据</w:t>
            </w:r>
          </w:p>
        </w:tc>
        <w:tc>
          <w:tcPr/>
          <w:p>
            <w:pPr>
              <w:pStyle w:val="Compact"/>
            </w:pPr>
            <w:r>
              <w:rPr>
                <w:rFonts w:hint="eastAsia"/>
              </w:rPr>
              <w:t xml:space="preserve">对指定命名空间执行单次</w:t>
            </w:r>
            <w:r>
              <w:t xml:space="preserve"> </w:t>
            </w:r>
            <w:r>
              <w:rPr>
                <w:rStyle w:val="VerbatimChar"/>
              </w:rPr>
              <w:t xml:space="preserve">1 </w:t>
            </w:r>
            <w:r>
              <w:rPr>
                <w:rStyle w:val="VerbatimChar"/>
                <w:rFonts w:hint="eastAsia"/>
              </w:rPr>
              <w:t xml:space="preserve">亿</w:t>
            </w:r>
            <w:r>
              <w:t xml:space="preserve"> </w:t>
            </w:r>
            <w:r>
              <w:rPr>
                <w:rFonts w:hint="eastAsia"/>
              </w:rPr>
              <w:t xml:space="preserve">文件元数据导入，并验证导入后全局统计结果变化。</w:t>
            </w:r>
          </w:p>
        </w:tc>
      </w:tr>
      <w:tr>
        <w:tc>
          <w:tcPr/>
          <w:p>
            <w:pPr>
              <w:pStyle w:val="Compact"/>
            </w:pPr>
            <w:r>
              <w:t xml:space="preserve">TC-P5</w:t>
            </w:r>
          </w:p>
        </w:tc>
        <w:tc>
          <w:tcPr/>
          <w:p>
            <w:pPr>
              <w:pStyle w:val="Compact"/>
            </w:pPr>
            <w:r>
              <w:rPr>
                <w:rFonts w:hint="eastAsia"/>
              </w:rPr>
              <w:t xml:space="preserve">随机元数据查询与时延统计</w:t>
            </w:r>
          </w:p>
        </w:tc>
        <w:tc>
          <w:tcPr/>
          <w:p>
            <w:pPr>
              <w:pStyle w:val="Compact"/>
            </w:pPr>
            <w:r>
              <w:rPr>
                <w:rFonts w:hint="eastAsia"/>
              </w:rPr>
              <w:t xml:space="preserve">对已发布的</w:t>
            </w:r>
            <w:r>
              <w:t xml:space="preserve"> Masstree </w:t>
            </w:r>
            <w:r>
              <w:rPr>
                <w:rFonts w:hint="eastAsia"/>
              </w:rPr>
              <w:t xml:space="preserve">命名空间执行随机元数据查询，并统计查询平均时延。</w:t>
            </w:r>
          </w:p>
        </w:tc>
      </w:tr>
    </w:tbl>
    <w:p>
      <w:pPr>
        <w:pStyle w:val="Heading4"/>
        <w:numPr>
          <w:ilvl w:val="1"/>
          <w:numId w:val="1000"/>
        </w:numPr>
      </w:pPr>
      <w:bookmarkStart w:id="44" w:name="X783ed3c7b593506be322117a07c6841f9ad951a"/>
      <w:r>
        <w:t xml:space="preserve">4.4.2 </w:t>
      </w:r>
      <w:r>
        <w:rPr>
          <w:rFonts w:hint="eastAsia"/>
        </w:rPr>
        <w:t xml:space="preserve">测试结果</w:t>
      </w:r>
      <w:bookmarkEnd w:id="44"/>
    </w:p>
    <w:p>
      <w:pPr>
        <w:numPr>
          <w:ilvl w:val="1"/>
          <w:numId w:val="1000"/>
        </w:numPr>
      </w:pPr>
      <w:r>
        <w:rPr>
          <w:rFonts w:hint="eastAsia"/>
          <w:b/>
          <w:bCs/>
        </w:rPr>
        <w:t xml:space="preserve">测试场景</w:t>
      </w:r>
      <w:r>
        <w:rPr>
          <w:b/>
          <w:bCs/>
        </w:rPr>
        <w:t xml:space="preserve"> </w:t>
      </w:r>
      <w:r>
        <w:rPr>
          <w:rFonts w:hint="eastAsia"/>
          <w:b/>
          <w:bCs/>
        </w:rPr>
        <w:t xml:space="preserve">TC-P1：全局节点与文件统计</w:t>
      </w:r>
    </w:p>
    <w:p>
      <w:pPr>
        <w:numPr>
          <w:ilvl w:val="1"/>
          <w:numId w:val="1000"/>
        </w:numPr>
      </w:pPr>
      <w:r>
        <w:rPr>
          <w:rFonts w:hint="eastAsia"/>
        </w:rPr>
        <w:t xml:space="preserve">测试步骤</w:t>
      </w:r>
    </w:p>
    <w:p>
      <w:pPr>
        <w:numPr>
          <w:ilvl w:val="2"/>
          <w:numId w:val="1010"/>
        </w:numPr>
      </w:pPr>
      <w:r>
        <w:rPr>
          <w:rFonts w:hint="eastAsia"/>
        </w:rPr>
        <w:t xml:space="preserve">启动</w:t>
      </w:r>
      <w:r>
        <w:t xml:space="preserve"> Scheduler、MDS、Real Node、Virtual Node </w:t>
      </w:r>
      <w:r>
        <w:rPr>
          <w:rFonts w:hint="eastAsia"/>
        </w:rPr>
        <w:t xml:space="preserve">与</w:t>
      </w:r>
      <w:r>
        <w:t xml:space="preserve"> Masstree </w:t>
      </w:r>
      <w:r>
        <w:rPr>
          <w:rFonts w:hint="eastAsia"/>
        </w:rPr>
        <w:t xml:space="preserve">相关服务。</w:t>
      </w:r>
    </w:p>
    <w:p>
      <w:pPr>
        <w:numPr>
          <w:ilvl w:val="2"/>
          <w:numId w:val="1010"/>
        </w:numPr>
      </w:pPr>
      <w:r>
        <w:rPr>
          <w:rFonts w:hint="eastAsia"/>
        </w:rPr>
        <w:t xml:space="preserve">确认系统中已完成</w:t>
      </w:r>
      <w:r>
        <w:t xml:space="preserve"> </w:t>
      </w:r>
      <w:r>
        <w:rPr>
          <w:rStyle w:val="VerbatimChar"/>
          <w:rFonts w:hint="eastAsia"/>
        </w:rPr>
        <w:t xml:space="preserve">1000亿</w:t>
      </w:r>
      <w:r>
        <w:t xml:space="preserve"> </w:t>
      </w:r>
      <w:r>
        <w:rPr>
          <w:rFonts w:hint="eastAsia"/>
        </w:rPr>
        <w:t xml:space="preserve">个文件元数据的预导入，导入目标为光盘节点。</w:t>
      </w:r>
    </w:p>
    <w:p>
      <w:pPr>
        <w:numPr>
          <w:ilvl w:val="2"/>
          <w:numId w:val="1010"/>
        </w:numPr>
      </w:pPr>
      <w:r>
        <w:rPr>
          <w:rFonts w:hint="eastAsia"/>
        </w:rPr>
        <w:t xml:space="preserve">调用</w:t>
      </w:r>
      <w:r>
        <w:t xml:space="preserve"> </w:t>
      </w:r>
      <w:r>
        <w:rPr>
          <w:rStyle w:val="VerbatimChar"/>
        </w:rPr>
        <w:t xml:space="preserve">Scheduler GetClusterView()</w:t>
      </w:r>
      <w:r>
        <w:t xml:space="preserve"> </w:t>
      </w:r>
      <w:r>
        <w:rPr>
          <w:rFonts w:hint="eastAsia"/>
        </w:rPr>
        <w:t xml:space="preserve">采集真实节点和虚拟节点信息。</w:t>
      </w:r>
    </w:p>
    <w:p>
      <w:pPr>
        <w:numPr>
          <w:ilvl w:val="2"/>
          <w:numId w:val="1010"/>
        </w:numPr>
      </w:pPr>
      <w:r>
        <w:rPr>
          <w:rFonts w:hint="eastAsia"/>
        </w:rPr>
        <w:t xml:space="preserve">调用</w:t>
      </w:r>
      <w:r>
        <w:t xml:space="preserve"> </w:t>
      </w:r>
      <w:r>
        <w:rPr>
          <w:rStyle w:val="VerbatimChar"/>
        </w:rPr>
        <w:t xml:space="preserve">GetMasstreeClusterStats</w:t>
      </w:r>
      <w:r>
        <w:t xml:space="preserve"> </w:t>
      </w:r>
      <w:r>
        <w:rPr>
          <w:rFonts w:hint="eastAsia"/>
        </w:rPr>
        <w:t xml:space="preserve">采集光盘节点数、光盘设备数、总容量、已用容量、剩余容量、文件总数、文件总大小和平均文件大小。</w:t>
      </w:r>
    </w:p>
    <w:p>
      <w:pPr>
        <w:numPr>
          <w:ilvl w:val="2"/>
          <w:numId w:val="1010"/>
        </w:numPr>
      </w:pPr>
      <w:r>
        <w:rPr>
          <w:rFonts w:hint="eastAsia"/>
        </w:rPr>
        <w:t xml:space="preserve">按随机文件生成代码口径核对文件大小范围、平均大小和已用容量是否一致。</w:t>
      </w:r>
    </w:p>
    <w:p>
      <w:pPr>
        <w:numPr>
          <w:ilvl w:val="2"/>
          <w:numId w:val="1010"/>
        </w:numPr>
      </w:pPr>
      <w:r>
        <w:rPr>
          <w:rFonts w:hint="eastAsia"/>
        </w:rPr>
        <w:t xml:space="preserve">依据元数据统计口径汇总当前文件元数据使用总大小，并核对统计结果完整性。</w:t>
      </w:r>
    </w:p>
    <w:p>
      <w:pPr>
        <w:numPr>
          <w:ilvl w:val="1"/>
          <w:numId w:val="1000"/>
        </w:numPr>
      </w:pPr>
      <w:r>
        <w:rPr>
          <w:rFonts w:hint="eastAsia"/>
        </w:rPr>
        <w:t xml:space="preserve">细化检查内容</w:t>
      </w:r>
    </w:p>
    <w:p>
      <w:pPr>
        <w:numPr>
          <w:ilvl w:val="2"/>
          <w:numId w:val="1011"/>
        </w:numPr>
      </w:pPr>
      <w:r>
        <w:rPr>
          <w:rFonts w:hint="eastAsia"/>
        </w:rPr>
        <w:t xml:space="preserve">节点统计检查。</w:t>
      </w:r>
      <w:r>
        <w:br/>
      </w:r>
      <w:r>
        <w:rPr>
          <w:rFonts w:hint="eastAsia"/>
        </w:rPr>
        <w:t xml:space="preserve">检查真实节点数、虚拟节点数、光盘节点数、在线层总节点数以及光盘设备总数是否与部署口径一致。</w:t>
      </w:r>
    </w:p>
    <w:p>
      <w:pPr>
        <w:numPr>
          <w:ilvl w:val="2"/>
          <w:numId w:val="1011"/>
        </w:numPr>
      </w:pPr>
      <w:r>
        <w:rPr>
          <w:rFonts w:hint="eastAsia"/>
        </w:rPr>
        <w:t xml:space="preserve">容量统计检查。</w:t>
      </w:r>
      <w:r>
        <w:br/>
      </w:r>
      <w:r>
        <w:rPr>
          <w:rFonts w:hint="eastAsia"/>
        </w:rPr>
        <w:t xml:space="preserve">检查真实层、虚拟层、光盘层的总容量、已用容量和剩余容量；其中真实层和虚拟层按在线层部署口径核对，光盘层按冷层部署口径核对。</w:t>
      </w:r>
    </w:p>
    <w:p>
      <w:pPr>
        <w:numPr>
          <w:ilvl w:val="2"/>
          <w:numId w:val="1011"/>
        </w:numPr>
      </w:pPr>
      <w:r>
        <w:rPr>
          <w:rFonts w:hint="eastAsia"/>
        </w:rPr>
        <w:t xml:space="preserve">文件规模统计检查。</w:t>
      </w:r>
      <w:r>
        <w:br/>
      </w:r>
      <w:r>
        <w:rPr>
          <w:rFonts w:hint="eastAsia"/>
        </w:rPr>
        <w:t xml:space="preserve">检查当前文件总数量、文件总大小、平均文件大小以及随机文件大小范围；文件大小范围按随机文件生成逻辑</w:t>
      </w:r>
      <w:r>
        <w:t xml:space="preserve"> </w:t>
      </w:r>
      <w:r>
        <w:rPr>
          <w:rStyle w:val="VerbatimChar"/>
        </w:rPr>
        <w:t xml:space="preserve">500 MB ~ 1.5 GB</w:t>
      </w:r>
      <w:r>
        <w:t xml:space="preserve"> </w:t>
      </w:r>
      <w:r>
        <w:rPr>
          <w:rFonts w:hint="eastAsia"/>
        </w:rPr>
        <w:t xml:space="preserve">核对。</w:t>
      </w:r>
    </w:p>
    <w:p>
      <w:pPr>
        <w:numPr>
          <w:ilvl w:val="2"/>
          <w:numId w:val="1011"/>
        </w:numPr>
      </w:pPr>
      <w:r>
        <w:rPr>
          <w:rFonts w:hint="eastAsia"/>
        </w:rPr>
        <w:t xml:space="preserve">文件元数据规模检查。</w:t>
      </w:r>
      <w:r>
        <w:br/>
      </w:r>
      <w:r>
        <w:rPr>
          <w:rFonts w:hint="eastAsia"/>
        </w:rPr>
        <w:t xml:space="preserve">检查当前文件元数据总大小，并按</w:t>
      </w:r>
      <w:r>
        <w:t xml:space="preserve"> </w:t>
      </w:r>
      <w:r>
        <w:rPr>
          <w:rStyle w:val="VerbatimChar"/>
        </w:rPr>
        <w:t xml:space="preserve">1 </w:t>
      </w:r>
      <w:r>
        <w:rPr>
          <w:rStyle w:val="VerbatimChar"/>
          <w:rFonts w:hint="eastAsia"/>
        </w:rPr>
        <w:t xml:space="preserve">KB/条</w:t>
      </w:r>
      <w:r>
        <w:t xml:space="preserve"> </w:t>
      </w:r>
      <w:r>
        <w:rPr>
          <w:rFonts w:hint="eastAsia"/>
        </w:rPr>
        <w:t xml:space="preserve">统计口径对</w:t>
      </w:r>
      <w:r>
        <w:t xml:space="preserve"> </w:t>
      </w:r>
      <w:r>
        <w:rPr>
          <w:rStyle w:val="VerbatimChar"/>
          <w:rFonts w:hint="eastAsia"/>
        </w:rPr>
        <w:t xml:space="preserve">1000亿</w:t>
      </w:r>
      <w:r>
        <w:t xml:space="preserve"> </w:t>
      </w:r>
      <w:r>
        <w:rPr>
          <w:rFonts w:hint="eastAsia"/>
        </w:rPr>
        <w:t xml:space="preserve">文件的元数据规模进行折算核对。</w:t>
      </w:r>
    </w:p>
    <w:p>
      <w:pPr>
        <w:numPr>
          <w:ilvl w:val="2"/>
          <w:numId w:val="1011"/>
        </w:numPr>
      </w:pPr>
      <w:r>
        <w:rPr>
          <w:rFonts w:hint="eastAsia"/>
        </w:rPr>
        <w:t xml:space="preserve">统计一致性检查。</w:t>
      </w:r>
      <w:r>
        <w:br/>
      </w:r>
      <w:r>
        <w:rPr>
          <w:rFonts w:hint="eastAsia"/>
        </w:rPr>
        <w:t xml:space="preserve">检查文件总数量、文件总大小、平均文件大小之间的对应关系，验证“总大小</w:t>
      </w:r>
      <w:r>
        <w:t xml:space="preserve"> / </w:t>
      </w:r>
      <w:r>
        <w:rPr>
          <w:rFonts w:hint="eastAsia"/>
        </w:rPr>
        <w:t xml:space="preserve">文件总数”与平均文件大小处于同一量级。</w:t>
      </w:r>
    </w:p>
    <w:p>
      <w:pPr>
        <w:numPr>
          <w:ilvl w:val="2"/>
          <w:numId w:val="1011"/>
        </w:numPr>
      </w:pPr>
      <w:r>
        <w:rPr>
          <w:rFonts w:hint="eastAsia"/>
        </w:rPr>
        <w:t xml:space="preserve">导入联动检查。</w:t>
      </w:r>
      <w:r>
        <w:br/>
      </w:r>
      <w:r>
        <w:rPr>
          <w:rFonts w:hint="eastAsia"/>
        </w:rPr>
        <w:t xml:space="preserve">将该场景作为基线统计场景，在执行</w:t>
      </w:r>
      <w:r>
        <w:t xml:space="preserve"> TC-P4 </w:t>
      </w:r>
      <w:r>
        <w:rPr>
          <w:rFonts w:hint="eastAsia"/>
        </w:rPr>
        <w:t xml:space="preserve">后再次复测，验证文件数量、已用容量和文件元数据总大小是否按单次</w:t>
      </w:r>
      <w:r>
        <w:t xml:space="preserve"> </w:t>
      </w:r>
      <w:r>
        <w:rPr>
          <w:rStyle w:val="VerbatimChar"/>
          <w:rFonts w:hint="eastAsia"/>
        </w:rPr>
        <w:t xml:space="preserve">1亿</w:t>
      </w:r>
      <w:r>
        <w:t xml:space="preserve"> </w:t>
      </w:r>
      <w:r>
        <w:rPr>
          <w:rFonts w:hint="eastAsia"/>
        </w:rPr>
        <w:t xml:space="preserve">文件导入结果发生增量变化。</w:t>
      </w:r>
    </w:p>
    <w:p>
      <w:pPr>
        <w:numPr>
          <w:ilvl w:val="1"/>
          <w:numId w:val="1000"/>
        </w:numPr>
      </w:pPr>
      <w:r>
        <w:rPr>
          <w:rFonts w:hint="eastAsia"/>
        </w:rPr>
        <w:t xml:space="preserve">测试结果说明</w:t>
      </w:r>
    </w:p>
    <w:p>
      <w:pPr>
        <w:numPr>
          <w:ilvl w:val="1"/>
          <w:numId w:val="1000"/>
        </w:numPr>
      </w:pPr>
      <w:r>
        <w:rPr>
          <w:rFonts w:hint="eastAsia"/>
        </w:rPr>
        <w:t xml:space="preserve">统计接口返回结果完整，能够同时反映真实节点、虚拟节点和光盘节点的规模信息，并能够返回总容量、已用容量、文件总数、文件总大小、平均文件大小和文件元数据总大小。基于当前已预导入</w:t>
      </w:r>
      <w:r>
        <w:t xml:space="preserve"> </w:t>
      </w:r>
      <w:r>
        <w:rPr>
          <w:rStyle w:val="VerbatimChar"/>
          <w:rFonts w:hint="eastAsia"/>
        </w:rPr>
        <w:t xml:space="preserve">1000亿</w:t>
      </w:r>
      <w:r>
        <w:t xml:space="preserve"> </w:t>
      </w:r>
      <w:r>
        <w:rPr>
          <w:rFonts w:hint="eastAsia"/>
        </w:rPr>
        <w:t xml:space="preserve">个光盘文件元数据的测试基线，统计值与系统部署口径和随机文件生成口径一致；文件元数据总大小按当前文件元数据约</w:t>
      </w:r>
      <w:r>
        <w:t xml:space="preserve"> </w:t>
      </w:r>
      <w:r>
        <w:rPr>
          <w:rStyle w:val="VerbatimChar"/>
        </w:rPr>
        <w:t xml:space="preserve">1 </w:t>
      </w:r>
      <w:r>
        <w:rPr>
          <w:rStyle w:val="VerbatimChar"/>
          <w:rFonts w:hint="eastAsia"/>
        </w:rPr>
        <w:t xml:space="preserve">KB/条</w:t>
      </w:r>
      <w:r>
        <w:t xml:space="preserve"> </w:t>
      </w:r>
      <w:r>
        <w:rPr>
          <w:rFonts w:hint="eastAsia"/>
        </w:rPr>
        <w:t xml:space="preserve">的统计口径折算。测试结果与预期一致，测试通过。</w:t>
      </w:r>
    </w:p>
    <w:p>
      <w:pPr>
        <w:numPr>
          <w:ilvl w:val="1"/>
          <w:numId w:val="1000"/>
        </w:numPr>
      </w:pPr>
      <w:r>
        <w:rPr>
          <w:rFonts w:hint="eastAsia"/>
        </w:rPr>
        <w:t xml:space="preserve">量化结果分项说明</w:t>
      </w:r>
    </w:p>
    <w:p>
      <w:pPr>
        <w:numPr>
          <w:ilvl w:val="2"/>
          <w:numId w:val="1012"/>
        </w:numPr>
      </w:pPr>
      <w:r>
        <w:rPr>
          <w:rFonts w:hint="eastAsia"/>
        </w:rPr>
        <w:t xml:space="preserve">节点与设备统计结果</w:t>
      </w:r>
    </w:p>
    <w:tbl>
      <w:tblPr>
        <w:tblStyle w:val="Table"/>
        <w:tblW w:type="auto" w:w="0"/>
        <w:jc w:val="left"/>
        <w:tblInd w:w="1440" w:type="dxa"/>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w:t>
            </w:r>
          </w:p>
        </w:tc>
        <w:tc>
          <w:tcPr/>
          <w:p>
            <w:pPr>
              <w:pStyle w:val="Compact"/>
            </w:pPr>
            <w:r>
              <w:rPr>
                <w:rFonts w:hint="eastAsia"/>
              </w:rPr>
              <w:t xml:space="preserve">结果</w:t>
            </w:r>
          </w:p>
        </w:tc>
      </w:tr>
      <w:tr>
        <w:tc>
          <w:tcPr/>
          <w:p>
            <w:pPr>
              <w:pStyle w:val="Compact"/>
            </w:pPr>
            <w:r>
              <w:rPr>
                <w:rFonts w:hint="eastAsia"/>
              </w:rPr>
              <w:t xml:space="preserve">真实节点数</w:t>
            </w:r>
          </w:p>
        </w:tc>
        <w:tc>
          <w:tcPr/>
          <w:p>
            <w:pPr>
              <w:pStyle w:val="Compact"/>
            </w:pPr>
            <w:r>
              <w:rPr>
                <w:rStyle w:val="VerbatimChar"/>
              </w:rPr>
              <w:t xml:space="preserve">1</w:t>
            </w:r>
          </w:p>
        </w:tc>
      </w:tr>
      <w:tr>
        <w:tc>
          <w:tcPr/>
          <w:p>
            <w:pPr>
              <w:pStyle w:val="Compact"/>
            </w:pPr>
            <w:r>
              <w:rPr>
                <w:rFonts w:hint="eastAsia"/>
              </w:rPr>
              <w:t xml:space="preserve">虚拟节点数</w:t>
            </w:r>
          </w:p>
        </w:tc>
        <w:tc>
          <w:tcPr/>
          <w:p>
            <w:pPr>
              <w:pStyle w:val="Compact"/>
            </w:pPr>
            <w:r>
              <w:rPr>
                <w:rStyle w:val="VerbatimChar"/>
              </w:rPr>
              <w:t xml:space="preserve">99</w:t>
            </w:r>
          </w:p>
        </w:tc>
      </w:tr>
      <w:tr>
        <w:tc>
          <w:tcPr/>
          <w:p>
            <w:pPr>
              <w:pStyle w:val="Compact"/>
            </w:pPr>
            <w:r>
              <w:rPr>
                <w:rFonts w:hint="eastAsia"/>
              </w:rPr>
              <w:t xml:space="preserve">在线层总节点数</w:t>
            </w:r>
          </w:p>
        </w:tc>
        <w:tc>
          <w:tcPr/>
          <w:p>
            <w:pPr>
              <w:pStyle w:val="Compact"/>
            </w:pPr>
            <w:r>
              <w:rPr>
                <w:rStyle w:val="VerbatimChar"/>
              </w:rPr>
              <w:t xml:space="preserve">100</w:t>
            </w:r>
          </w:p>
        </w:tc>
      </w:tr>
      <w:tr>
        <w:tc>
          <w:tcPr/>
          <w:p>
            <w:pPr>
              <w:pStyle w:val="Compact"/>
            </w:pPr>
            <w:r>
              <w:rPr>
                <w:rFonts w:hint="eastAsia"/>
              </w:rPr>
              <w:t xml:space="preserve">光盘节点数</w:t>
            </w:r>
          </w:p>
        </w:tc>
        <w:tc>
          <w:tcPr/>
          <w:p>
            <w:pPr>
              <w:pStyle w:val="Compact"/>
            </w:pPr>
            <w:r>
              <w:rPr>
                <w:rStyle w:val="VerbatimChar"/>
              </w:rPr>
              <w:t xml:space="preserve">10000</w:t>
            </w:r>
          </w:p>
        </w:tc>
      </w:tr>
      <w:tr>
        <w:tc>
          <w:tcPr/>
          <w:p>
            <w:pPr>
              <w:pStyle w:val="Compact"/>
            </w:pPr>
            <w:r>
              <w:rPr>
                <w:rFonts w:hint="eastAsia"/>
              </w:rPr>
              <w:t xml:space="preserve">光盘设备数</w:t>
            </w:r>
          </w:p>
        </w:tc>
        <w:tc>
          <w:tcPr/>
          <w:p>
            <w:pPr>
              <w:pStyle w:val="Compact"/>
            </w:pPr>
            <w:r>
              <w:rPr>
                <w:rStyle w:val="VerbatimChar"/>
              </w:rPr>
              <w:t xml:space="preserve">100000000</w:t>
            </w:r>
          </w:p>
        </w:tc>
      </w:tr>
    </w:tbl>
    <w:p>
      <w:pPr>
        <w:numPr>
          <w:ilvl w:val="2"/>
          <w:numId w:val="1013"/>
        </w:numPr>
      </w:pPr>
      <w:r>
        <w:rPr>
          <w:rFonts w:hint="eastAsia"/>
        </w:rPr>
        <w:t xml:space="preserve">容量统计结果</w:t>
      </w:r>
    </w:p>
    <w:tbl>
      <w:tblPr>
        <w:tblStyle w:val="Table"/>
        <w:tblW w:type="auto" w:w="0"/>
        <w:jc w:val="left"/>
        <w:tblInd w:w="1440" w:type="dxa"/>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w:t>
            </w:r>
          </w:p>
        </w:tc>
        <w:tc>
          <w:tcPr/>
          <w:p>
            <w:pPr>
              <w:pStyle w:val="Compact"/>
            </w:pPr>
            <w:r>
              <w:rPr>
                <w:rFonts w:hint="eastAsia"/>
              </w:rPr>
              <w:t xml:space="preserve">结果</w:t>
            </w:r>
          </w:p>
        </w:tc>
      </w:tr>
      <w:tr>
        <w:tc>
          <w:tcPr/>
          <w:p>
            <w:pPr>
              <w:pStyle w:val="Compact"/>
            </w:pPr>
            <w:r>
              <w:rPr>
                <w:rFonts w:hint="eastAsia"/>
              </w:rPr>
              <w:t xml:space="preserve">真实层总容量</w:t>
            </w:r>
          </w:p>
        </w:tc>
        <w:tc>
          <w:tcPr/>
          <w:p>
            <w:pPr>
              <w:pStyle w:val="Compact"/>
            </w:pPr>
            <w:r>
              <w:rPr>
                <w:rStyle w:val="VerbatimChar"/>
              </w:rPr>
              <w:t xml:space="preserve">48 TB</w:t>
            </w:r>
          </w:p>
        </w:tc>
      </w:tr>
      <w:tr>
        <w:tc>
          <w:tcPr/>
          <w:p>
            <w:pPr>
              <w:pStyle w:val="Compact"/>
            </w:pPr>
            <w:r>
              <w:rPr>
                <w:rFonts w:hint="eastAsia"/>
              </w:rPr>
              <w:t xml:space="preserve">真实层已用容量</w:t>
            </w:r>
          </w:p>
        </w:tc>
        <w:tc>
          <w:tcPr/>
          <w:p>
            <w:pPr>
              <w:pStyle w:val="Compact"/>
            </w:pPr>
            <w:r>
              <w:rPr>
                <w:rStyle w:val="VerbatimChar"/>
              </w:rPr>
              <w:t xml:space="preserve">0 TB</w:t>
            </w:r>
          </w:p>
        </w:tc>
      </w:tr>
      <w:tr>
        <w:tc>
          <w:tcPr/>
          <w:p>
            <w:pPr>
              <w:pStyle w:val="Compact"/>
            </w:pPr>
            <w:r>
              <w:rPr>
                <w:rFonts w:hint="eastAsia"/>
              </w:rPr>
              <w:t xml:space="preserve">虚拟层总容量</w:t>
            </w:r>
          </w:p>
        </w:tc>
        <w:tc>
          <w:tcPr/>
          <w:p>
            <w:pPr>
              <w:pStyle w:val="Compact"/>
            </w:pPr>
            <w:r>
              <w:rPr>
                <w:rStyle w:val="VerbatimChar"/>
              </w:rPr>
              <w:t xml:space="preserve">4752 TB</w:t>
            </w:r>
          </w:p>
        </w:tc>
      </w:tr>
      <w:tr>
        <w:tc>
          <w:tcPr/>
          <w:p>
            <w:pPr>
              <w:pStyle w:val="Compact"/>
            </w:pPr>
            <w:r>
              <w:rPr>
                <w:rFonts w:hint="eastAsia"/>
              </w:rPr>
              <w:t xml:space="preserve">虚拟层已用容量</w:t>
            </w:r>
          </w:p>
        </w:tc>
        <w:tc>
          <w:tcPr/>
          <w:p>
            <w:pPr>
              <w:pStyle w:val="Compact"/>
            </w:pPr>
            <w:r>
              <w:rPr>
                <w:rStyle w:val="VerbatimChar"/>
              </w:rPr>
              <w:t xml:space="preserve">0 TB</w:t>
            </w:r>
          </w:p>
        </w:tc>
      </w:tr>
      <w:tr>
        <w:tc>
          <w:tcPr/>
          <w:p>
            <w:pPr>
              <w:pStyle w:val="Compact"/>
            </w:pPr>
            <w:r>
              <w:rPr>
                <w:rFonts w:hint="eastAsia"/>
              </w:rPr>
              <w:t xml:space="preserve">光盘层总容量</w:t>
            </w:r>
          </w:p>
        </w:tc>
        <w:tc>
          <w:tcPr/>
          <w:p>
            <w:pPr>
              <w:pStyle w:val="Compact"/>
            </w:pPr>
            <w:r>
              <w:rPr>
                <w:rStyle w:val="VerbatimChar"/>
              </w:rPr>
              <w:t xml:space="preserve">190 EB</w:t>
            </w:r>
          </w:p>
        </w:tc>
      </w:tr>
      <w:tr>
        <w:tc>
          <w:tcPr/>
          <w:p>
            <w:pPr>
              <w:pStyle w:val="Compact"/>
            </w:pPr>
            <w:r>
              <w:rPr>
                <w:rFonts w:hint="eastAsia"/>
              </w:rPr>
              <w:t xml:space="preserve">光盘层已用容量</w:t>
            </w:r>
          </w:p>
        </w:tc>
        <w:tc>
          <w:tcPr/>
          <w:p>
            <w:pPr>
              <w:pStyle w:val="Compact"/>
            </w:pPr>
            <w:r>
              <w:rPr>
                <w:rFonts w:hint="eastAsia"/>
              </w:rPr>
              <w:t xml:space="preserve">约</w:t>
            </w:r>
            <w:r>
              <w:t xml:space="preserve"> </w:t>
            </w:r>
            <w:r>
              <w:rPr>
                <w:rStyle w:val="VerbatimChar"/>
              </w:rPr>
              <w:t xml:space="preserve">100 EB</w:t>
            </w:r>
          </w:p>
        </w:tc>
      </w:tr>
      <w:tr>
        <w:tc>
          <w:tcPr/>
          <w:p>
            <w:pPr>
              <w:pStyle w:val="Compact"/>
            </w:pPr>
            <w:r>
              <w:rPr>
                <w:rFonts w:hint="eastAsia"/>
              </w:rPr>
              <w:t xml:space="preserve">光盘层剩余容量</w:t>
            </w:r>
          </w:p>
        </w:tc>
        <w:tc>
          <w:tcPr/>
          <w:p>
            <w:pPr>
              <w:pStyle w:val="Compact"/>
            </w:pPr>
            <w:r>
              <w:rPr>
                <w:rFonts w:hint="eastAsia"/>
              </w:rPr>
              <w:t xml:space="preserve">约</w:t>
            </w:r>
            <w:r>
              <w:t xml:space="preserve"> </w:t>
            </w:r>
            <w:r>
              <w:rPr>
                <w:rStyle w:val="VerbatimChar"/>
              </w:rPr>
              <w:t xml:space="preserve">90 EB</w:t>
            </w:r>
          </w:p>
        </w:tc>
      </w:tr>
    </w:tbl>
    <w:p>
      <w:pPr>
        <w:numPr>
          <w:ilvl w:val="2"/>
          <w:numId w:val="1014"/>
        </w:numPr>
      </w:pPr>
      <w:r>
        <w:rPr>
          <w:rFonts w:hint="eastAsia"/>
        </w:rPr>
        <w:t xml:space="preserve">文件统计结果</w:t>
      </w:r>
    </w:p>
    <w:tbl>
      <w:tblPr>
        <w:tblStyle w:val="Table"/>
        <w:tblW w:type="auto" w:w="0"/>
        <w:jc w:val="left"/>
        <w:tblInd w:w="1440" w:type="dxa"/>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w:t>
            </w:r>
          </w:p>
        </w:tc>
        <w:tc>
          <w:tcPr/>
          <w:p>
            <w:pPr>
              <w:pStyle w:val="Compact"/>
            </w:pPr>
            <w:r>
              <w:rPr>
                <w:rFonts w:hint="eastAsia"/>
              </w:rPr>
              <w:t xml:space="preserve">结果</w:t>
            </w:r>
          </w:p>
        </w:tc>
      </w:tr>
      <w:tr>
        <w:tc>
          <w:tcPr/>
          <w:p>
            <w:pPr>
              <w:pStyle w:val="Compact"/>
            </w:pPr>
            <w:r>
              <w:rPr>
                <w:rFonts w:hint="eastAsia"/>
              </w:rPr>
              <w:t xml:space="preserve">当前文件总数量</w:t>
            </w:r>
          </w:p>
        </w:tc>
        <w:tc>
          <w:tcPr/>
          <w:p>
            <w:pPr>
              <w:pStyle w:val="Compact"/>
            </w:pPr>
            <w:r>
              <w:rPr>
                <w:rStyle w:val="VerbatimChar"/>
                <w:rFonts w:hint="eastAsia"/>
              </w:rPr>
              <w:t xml:space="preserve">1000亿</w:t>
            </w:r>
          </w:p>
        </w:tc>
      </w:tr>
      <w:tr>
        <w:tc>
          <w:tcPr/>
          <w:p>
            <w:pPr>
              <w:pStyle w:val="Compact"/>
            </w:pPr>
            <w:r>
              <w:rPr>
                <w:rFonts w:hint="eastAsia"/>
              </w:rPr>
              <w:t xml:space="preserve">当前文件总大小</w:t>
            </w:r>
          </w:p>
        </w:tc>
        <w:tc>
          <w:tcPr/>
          <w:p>
            <w:pPr>
              <w:pStyle w:val="Compact"/>
            </w:pPr>
            <w:r>
              <w:rPr>
                <w:rFonts w:hint="eastAsia"/>
              </w:rPr>
              <w:t xml:space="preserve">约</w:t>
            </w:r>
            <w:r>
              <w:t xml:space="preserve"> </w:t>
            </w:r>
            <w:r>
              <w:rPr>
                <w:rStyle w:val="VerbatimChar"/>
              </w:rPr>
              <w:t xml:space="preserve">100 EB</w:t>
            </w:r>
          </w:p>
        </w:tc>
      </w:tr>
      <w:tr>
        <w:tc>
          <w:tcPr/>
          <w:p>
            <w:pPr>
              <w:pStyle w:val="Compact"/>
            </w:pPr>
            <w:r>
              <w:rPr>
                <w:rFonts w:hint="eastAsia"/>
              </w:rPr>
              <w:t xml:space="preserve">当前平均文件大小</w:t>
            </w:r>
          </w:p>
        </w:tc>
        <w:tc>
          <w:tcPr/>
          <w:p>
            <w:pPr>
              <w:pStyle w:val="Compact"/>
            </w:pPr>
            <w:r>
              <w:rPr>
                <w:rFonts w:hint="eastAsia"/>
              </w:rPr>
              <w:t xml:space="preserve">约</w:t>
            </w:r>
            <w:r>
              <w:t xml:space="preserve"> </w:t>
            </w:r>
            <w:r>
              <w:rPr>
                <w:rStyle w:val="VerbatimChar"/>
              </w:rPr>
              <w:t xml:space="preserve">1 GB</w:t>
            </w:r>
          </w:p>
        </w:tc>
      </w:tr>
      <w:tr>
        <w:tc>
          <w:tcPr/>
          <w:p>
            <w:pPr>
              <w:pStyle w:val="Compact"/>
            </w:pPr>
            <w:r>
              <w:rPr>
                <w:rFonts w:hint="eastAsia"/>
              </w:rPr>
              <w:t xml:space="preserve">随机文件大小范围</w:t>
            </w:r>
          </w:p>
        </w:tc>
        <w:tc>
          <w:tcPr/>
          <w:p>
            <w:pPr>
              <w:pStyle w:val="Compact"/>
            </w:pPr>
            <w:r>
              <w:rPr>
                <w:rStyle w:val="VerbatimChar"/>
              </w:rPr>
              <w:t xml:space="preserve">500 MB ~ 1.5 GB</w:t>
            </w:r>
          </w:p>
        </w:tc>
      </w:tr>
    </w:tbl>
    <w:p>
      <w:pPr>
        <w:numPr>
          <w:ilvl w:val="2"/>
          <w:numId w:val="1015"/>
        </w:numPr>
      </w:pPr>
      <w:r>
        <w:rPr>
          <w:rFonts w:hint="eastAsia"/>
        </w:rPr>
        <w:t xml:space="preserve">文件元数据统计结果</w:t>
      </w:r>
    </w:p>
    <w:tbl>
      <w:tblPr>
        <w:tblStyle w:val="Table"/>
        <w:tblW w:type="auto" w:w="0"/>
        <w:jc w:val="left"/>
        <w:tblInd w:w="1440" w:type="dxa"/>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w:t>
            </w:r>
          </w:p>
        </w:tc>
        <w:tc>
          <w:tcPr/>
          <w:p>
            <w:pPr>
              <w:pStyle w:val="Compact"/>
            </w:pPr>
            <w:r>
              <w:rPr>
                <w:rFonts w:hint="eastAsia"/>
              </w:rPr>
              <w:t xml:space="preserve">结果</w:t>
            </w:r>
          </w:p>
        </w:tc>
      </w:tr>
      <w:tr>
        <w:tc>
          <w:tcPr/>
          <w:p>
            <w:pPr>
              <w:pStyle w:val="Compact"/>
            </w:pPr>
            <w:r>
              <w:rPr>
                <w:rFonts w:hint="eastAsia"/>
              </w:rPr>
              <w:t xml:space="preserve">文件元数据统计口径</w:t>
            </w:r>
          </w:p>
        </w:tc>
        <w:tc>
          <w:tcPr/>
          <w:p>
            <w:pPr>
              <w:pStyle w:val="Compact"/>
            </w:pPr>
            <w:r>
              <w:rPr>
                <w:rFonts w:hint="eastAsia"/>
              </w:rPr>
              <w:t xml:space="preserve">约</w:t>
            </w:r>
            <w:r>
              <w:t xml:space="preserve"> </w:t>
            </w:r>
            <w:r>
              <w:rPr>
                <w:rStyle w:val="VerbatimChar"/>
              </w:rPr>
              <w:t xml:space="preserve">256 </w:t>
            </w:r>
            <w:r>
              <w:rPr>
                <w:rStyle w:val="VerbatimChar"/>
                <w:rFonts w:hint="eastAsia"/>
              </w:rPr>
              <w:t xml:space="preserve">B/条</w:t>
            </w:r>
          </w:p>
        </w:tc>
      </w:tr>
      <w:tr>
        <w:tc>
          <w:tcPr/>
          <w:p>
            <w:pPr>
              <w:pStyle w:val="Compact"/>
            </w:pPr>
            <w:r>
              <w:rPr>
                <w:rFonts w:hint="eastAsia"/>
              </w:rPr>
              <w:t xml:space="preserve">当前文件元数据总大小</w:t>
            </w:r>
          </w:p>
        </w:tc>
        <w:tc>
          <w:tcPr/>
          <w:p>
            <w:pPr>
              <w:pStyle w:val="Compact"/>
            </w:pPr>
            <w:r>
              <w:rPr>
                <w:rFonts w:hint="eastAsia"/>
              </w:rPr>
              <w:t xml:space="preserve">约</w:t>
            </w:r>
            <w:r>
              <w:t xml:space="preserve"> </w:t>
            </w:r>
            <w:r>
              <w:rPr>
                <w:rStyle w:val="VerbatimChar"/>
              </w:rPr>
              <w:t xml:space="preserve">25.6 TB</w:t>
            </w:r>
          </w:p>
        </w:tc>
      </w:tr>
    </w:tbl>
    <w:p>
      <w:pPr>
        <w:numPr>
          <w:ilvl w:val="1"/>
          <w:numId w:val="1000"/>
        </w:numPr>
      </w:pPr>
      <w:r>
        <w:rPr>
          <w:rFonts w:hint="eastAsia"/>
        </w:rPr>
        <w:t xml:space="preserve">量化结果</w:t>
      </w:r>
    </w:p>
    <w:tbl>
      <w:tblPr>
        <w:tblStyle w:val="Table"/>
        <w:tblW w:type="auto" w:w="0"/>
        <w:jc w:val="left"/>
        <w:tblInd w:w="1440" w:type="dxa"/>
        <w:tblLook w:firstRow="1" w:lastRow="0" w:firstColumn="0" w:lastColumn="0" w:noHBand="0" w:noVBand="0" w:val="0020"/>
      </w:tblPr>
      <w:tblGrid>
        <w:gridCol w:w="3960"/>
        <w:gridCol w:w="3960"/>
      </w:tblGrid>
      <w:tr>
        <w:trPr>
          <w:tblHeader w:val="on"/>
        </w:trPr>
        <w:tc>
          <w:tcPr/>
          <w:p>
            <w:pPr>
              <w:pStyle w:val="Compact"/>
            </w:pPr>
            <w:r>
              <w:rPr>
                <w:rFonts w:hint="eastAsia"/>
              </w:rPr>
              <w:t xml:space="preserve">检查项</w:t>
            </w:r>
          </w:p>
        </w:tc>
        <w:tc>
          <w:tcPr/>
          <w:p>
            <w:pPr>
              <w:pStyle w:val="Compact"/>
            </w:pPr>
            <w:r>
              <w:rPr>
                <w:rFonts w:hint="eastAsia"/>
              </w:rPr>
              <w:t xml:space="preserve">结果</w:t>
            </w:r>
          </w:p>
        </w:tc>
      </w:tr>
      <w:tr>
        <w:tc>
          <w:tcPr/>
          <w:p>
            <w:pPr>
              <w:pStyle w:val="Compact"/>
            </w:pPr>
            <w:r>
              <w:rPr>
                <w:rFonts w:hint="eastAsia"/>
              </w:rPr>
              <w:t xml:space="preserve">统计项覆盖范围</w:t>
            </w:r>
          </w:p>
        </w:tc>
        <w:tc>
          <w:tcPr/>
          <w:p>
            <w:pPr>
              <w:pStyle w:val="Compact"/>
            </w:pPr>
            <w:r>
              <w:rPr>
                <w:rFonts w:hint="eastAsia"/>
              </w:rPr>
              <w:t xml:space="preserve">节点、设备、容量、文件、文件元数据</w:t>
            </w:r>
          </w:p>
        </w:tc>
      </w:tr>
      <w:tr>
        <w:tc>
          <w:tcPr/>
          <w:p>
            <w:pPr>
              <w:pStyle w:val="Compact"/>
            </w:pPr>
            <w:r>
              <w:rPr>
                <w:rFonts w:hint="eastAsia"/>
              </w:rPr>
              <w:t xml:space="preserve">基线文件规模</w:t>
            </w:r>
          </w:p>
        </w:tc>
        <w:tc>
          <w:tcPr/>
          <w:p>
            <w:pPr>
              <w:pStyle w:val="Compact"/>
            </w:pPr>
            <w:r>
              <w:rPr>
                <w:rStyle w:val="VerbatimChar"/>
                <w:rFonts w:hint="eastAsia"/>
              </w:rPr>
              <w:t xml:space="preserve">1000亿</w:t>
            </w:r>
          </w:p>
        </w:tc>
      </w:tr>
      <w:tr>
        <w:tc>
          <w:tcPr/>
          <w:p>
            <w:pPr>
              <w:pStyle w:val="Compact"/>
            </w:pPr>
            <w:r>
              <w:rPr>
                <w:rFonts w:hint="eastAsia"/>
              </w:rPr>
              <w:t xml:space="preserve">基线数据规模</w:t>
            </w:r>
          </w:p>
        </w:tc>
        <w:tc>
          <w:tcPr/>
          <w:p>
            <w:pPr>
              <w:pStyle w:val="Compact"/>
            </w:pPr>
            <w:r>
              <w:rPr>
                <w:rFonts w:hint="eastAsia"/>
              </w:rPr>
              <w:t xml:space="preserve">约</w:t>
            </w:r>
            <w:r>
              <w:t xml:space="preserve"> </w:t>
            </w:r>
            <w:r>
              <w:rPr>
                <w:rStyle w:val="VerbatimChar"/>
              </w:rPr>
              <w:t xml:space="preserve">100 EB</w:t>
            </w:r>
          </w:p>
        </w:tc>
      </w:tr>
      <w:tr>
        <w:tc>
          <w:tcPr/>
          <w:p>
            <w:pPr>
              <w:pStyle w:val="Compact"/>
            </w:pPr>
            <w:r>
              <w:rPr>
                <w:rFonts w:hint="eastAsia"/>
              </w:rPr>
              <w:t xml:space="preserve">基线元数据规模</w:t>
            </w:r>
          </w:p>
        </w:tc>
        <w:tc>
          <w:tcPr/>
          <w:p>
            <w:pPr>
              <w:pStyle w:val="Compact"/>
            </w:pPr>
            <w:r>
              <w:rPr>
                <w:rFonts w:hint="eastAsia"/>
              </w:rPr>
              <w:t xml:space="preserve">约</w:t>
            </w:r>
            <w:r>
              <w:t xml:space="preserve"> </w:t>
            </w:r>
            <w:r>
              <w:rPr>
                <w:rStyle w:val="VerbatimChar"/>
              </w:rPr>
              <w:t xml:space="preserve">25.6 TB</w:t>
            </w:r>
          </w:p>
        </w:tc>
      </w:tr>
      <w:tr>
        <w:tc>
          <w:tcPr/>
          <w:p>
            <w:pPr>
              <w:pStyle w:val="Compact"/>
            </w:pPr>
            <w:r>
              <w:rPr>
                <w:rFonts w:hint="eastAsia"/>
              </w:rPr>
              <w:t xml:space="preserve">导入联动校验要求</w:t>
            </w:r>
          </w:p>
        </w:tc>
        <w:tc>
          <w:tcPr/>
          <w:p>
            <w:pPr>
              <w:pStyle w:val="Compact"/>
            </w:pPr>
            <w:r>
              <w:rPr>
                <w:rFonts w:hint="eastAsia"/>
              </w:rPr>
              <w:t xml:space="preserve">执行</w:t>
            </w:r>
            <w:r>
              <w:t xml:space="preserve"> TC-P4 </w:t>
            </w:r>
            <w:r>
              <w:rPr>
                <w:rFonts w:hint="eastAsia"/>
              </w:rPr>
              <w:t xml:space="preserve">后相关统计值应同步增长</w:t>
            </w:r>
          </w:p>
        </w:tc>
      </w:tr>
    </w:tbl>
    <w:p>
      <w:pPr>
        <w:numPr>
          <w:ilvl w:val="1"/>
          <w:numId w:val="1000"/>
        </w:numPr>
      </w:pPr>
      <w:r>
        <w:rPr>
          <w:rFonts w:hint="eastAsia"/>
          <w:b/>
          <w:bCs/>
        </w:rPr>
        <w:t xml:space="preserve">测试场景</w:t>
      </w:r>
      <w:r>
        <w:rPr>
          <w:b/>
          <w:bCs/>
        </w:rPr>
        <w:t xml:space="preserve"> </w:t>
      </w:r>
      <w:r>
        <w:rPr>
          <w:rFonts w:hint="eastAsia"/>
          <w:b/>
          <w:bCs/>
        </w:rPr>
        <w:t xml:space="preserve">TC-P2：真实节点</w:t>
      </w:r>
      <w:r>
        <w:rPr>
          <w:b/>
          <w:bCs/>
        </w:rPr>
        <w:t xml:space="preserve"> 100 MB </w:t>
      </w:r>
      <w:r>
        <w:rPr>
          <w:rFonts w:hint="eastAsia"/>
          <w:b/>
          <w:bCs/>
        </w:rPr>
        <w:t xml:space="preserve">级读写验证</w:t>
      </w:r>
    </w:p>
    <w:p>
      <w:pPr>
        <w:numPr>
          <w:ilvl w:val="1"/>
          <w:numId w:val="1000"/>
        </w:numPr>
      </w:pPr>
      <w:r>
        <w:rPr>
          <w:rFonts w:hint="eastAsia"/>
        </w:rPr>
        <w:t xml:space="preserve">测试步骤</w:t>
      </w:r>
    </w:p>
    <w:p>
      <w:pPr>
        <w:numPr>
          <w:ilvl w:val="2"/>
          <w:numId w:val="1016"/>
        </w:numPr>
      </w:pPr>
      <w:r>
        <w:rPr>
          <w:rFonts w:hint="eastAsia"/>
        </w:rPr>
        <w:t xml:space="preserve">执行真实节点读写场景，目标目录为</w:t>
      </w:r>
      <w:r>
        <w:t xml:space="preserve"> </w:t>
      </w:r>
      <w:r>
        <w:rPr>
          <w:rStyle w:val="VerbatimChar"/>
        </w:rPr>
        <w:t xml:space="preserve">/real/demo</w:t>
      </w:r>
      <w:r>
        <w:t xml:space="preserve">。</w:t>
      </w:r>
    </w:p>
    <w:p>
      <w:pPr>
        <w:numPr>
          <w:ilvl w:val="2"/>
          <w:numId w:val="1016"/>
        </w:numPr>
      </w:pPr>
      <w:r>
        <w:rPr>
          <w:rFonts w:hint="eastAsia"/>
        </w:rPr>
        <w:t xml:space="preserve">构造单个约</w:t>
      </w:r>
      <w:r>
        <w:t xml:space="preserve"> </w:t>
      </w:r>
      <w:r>
        <w:rPr>
          <w:rStyle w:val="VerbatimChar"/>
        </w:rPr>
        <w:t xml:space="preserve">100 MB</w:t>
      </w:r>
      <w:r>
        <w:t xml:space="preserve"> </w:t>
      </w:r>
      <w:r>
        <w:rPr>
          <w:rFonts w:hint="eastAsia"/>
        </w:rPr>
        <w:t xml:space="preserve">的测试文件并写入真实节点路径。</w:t>
      </w:r>
    </w:p>
    <w:p>
      <w:pPr>
        <w:numPr>
          <w:ilvl w:val="2"/>
          <w:numId w:val="1016"/>
        </w:numPr>
      </w:pPr>
      <w:r>
        <w:rPr>
          <w:rFonts w:hint="eastAsia"/>
        </w:rPr>
        <w:t xml:space="preserve">写入完成后立即执行整文件回读。</w:t>
      </w:r>
    </w:p>
    <w:p>
      <w:pPr>
        <w:numPr>
          <w:ilvl w:val="2"/>
          <w:numId w:val="1016"/>
        </w:numPr>
      </w:pPr>
      <w:r>
        <w:rPr>
          <w:rFonts w:hint="eastAsia"/>
        </w:rPr>
        <w:t xml:space="preserve">对写入数据与回读数据进行一致性校验。</w:t>
      </w:r>
    </w:p>
    <w:p>
      <w:pPr>
        <w:numPr>
          <w:ilvl w:val="2"/>
          <w:numId w:val="1016"/>
        </w:numPr>
      </w:pPr>
      <w:r>
        <w:rPr>
          <w:rFonts w:hint="eastAsia"/>
        </w:rPr>
        <w:t xml:space="preserve">调用</w:t>
      </w:r>
      <w:r>
        <w:t xml:space="preserve"> </w:t>
      </w:r>
      <w:r>
        <w:rPr>
          <w:rStyle w:val="VerbatimChar"/>
        </w:rPr>
        <w:t xml:space="preserve">Lookup</w:t>
      </w:r>
      <w:r>
        <w:t xml:space="preserve"> </w:t>
      </w:r>
      <w:r>
        <w:rPr>
          <w:rFonts w:hint="eastAsia"/>
        </w:rPr>
        <w:t xml:space="preserve">和</w:t>
      </w:r>
      <w:r>
        <w:t xml:space="preserve"> </w:t>
      </w:r>
      <w:r>
        <w:rPr>
          <w:rStyle w:val="VerbatimChar"/>
        </w:rPr>
        <w:t xml:space="preserve">GetFileLocation</w:t>
      </w:r>
      <w:r>
        <w:t xml:space="preserve"> </w:t>
      </w:r>
      <w:r>
        <w:rPr>
          <w:rFonts w:hint="eastAsia"/>
        </w:rPr>
        <w:t xml:space="preserve">检查文件定位结果。</w:t>
      </w:r>
    </w:p>
    <w:p>
      <w:pPr>
        <w:numPr>
          <w:ilvl w:val="2"/>
          <w:numId w:val="1016"/>
        </w:numPr>
      </w:pPr>
      <w:r>
        <w:rPr>
          <w:rFonts w:hint="eastAsia"/>
        </w:rPr>
        <w:t xml:space="preserve">验证文件被解析到真实节点并完成闭环访问。</w:t>
      </w:r>
    </w:p>
    <w:p>
      <w:pPr>
        <w:numPr>
          <w:ilvl w:val="1"/>
          <w:numId w:val="1000"/>
        </w:numPr>
      </w:pPr>
      <w:r>
        <w:rPr>
          <w:rFonts w:hint="eastAsia"/>
        </w:rPr>
        <w:t xml:space="preserve">测试结果说明</w:t>
      </w:r>
    </w:p>
    <w:p>
      <w:pPr>
        <w:numPr>
          <w:ilvl w:val="1"/>
          <w:numId w:val="1000"/>
        </w:numPr>
      </w:pPr>
      <w:r>
        <w:rPr>
          <w:rFonts w:hint="eastAsia"/>
        </w:rPr>
        <w:t xml:space="preserve">真实节点</w:t>
      </w:r>
      <w:r>
        <w:t xml:space="preserve"> </w:t>
      </w:r>
      <w:r>
        <w:rPr>
          <w:rStyle w:val="VerbatimChar"/>
        </w:rPr>
        <w:t xml:space="preserve">100 MB</w:t>
      </w:r>
      <w:r>
        <w:t xml:space="preserve"> </w:t>
      </w:r>
      <w:r>
        <w:rPr>
          <w:rFonts w:hint="eastAsia"/>
        </w:rPr>
        <w:t xml:space="preserve">级读写场景中，系统可完成目录创建、文件写入、整文件回读和节点定位。写入数据与回读数据保持一致，定位结果解析为真实节点，说明真实节点数据通路和命名空间回查链路工作正常，测试结果与预期一致，测试通过。</w:t>
      </w:r>
    </w:p>
    <w:p>
      <w:pPr>
        <w:numPr>
          <w:ilvl w:val="1"/>
          <w:numId w:val="1000"/>
        </w:numPr>
      </w:pPr>
      <w:r>
        <w:rPr>
          <w:rFonts w:hint="eastAsia"/>
        </w:rPr>
        <w:t xml:space="preserve">量化结果</w:t>
      </w:r>
    </w:p>
    <w:tbl>
      <w:tblPr>
        <w:tblStyle w:val="Table"/>
        <w:tblW w:type="auto" w:w="0"/>
        <w:jc w:val="left"/>
        <w:tblInd w:w="1440" w:type="dxa"/>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数值</w:t>
            </w:r>
          </w:p>
        </w:tc>
      </w:tr>
      <w:tr>
        <w:tc>
          <w:tcPr/>
          <w:p>
            <w:pPr>
              <w:pStyle w:val="Compact"/>
            </w:pPr>
            <w:r>
              <w:rPr>
                <w:rFonts w:hint="eastAsia"/>
              </w:rPr>
              <w:t xml:space="preserve">逻辑目录</w:t>
            </w:r>
          </w:p>
        </w:tc>
        <w:tc>
          <w:tcPr/>
          <w:p>
            <w:pPr>
              <w:pStyle w:val="Compact"/>
            </w:pPr>
            <w:r>
              <w:rPr>
                <w:rStyle w:val="VerbatimChar"/>
              </w:rPr>
              <w:t xml:space="preserve">/real/demo</w:t>
            </w:r>
          </w:p>
        </w:tc>
      </w:tr>
      <w:tr>
        <w:tc>
          <w:tcPr/>
          <w:p>
            <w:pPr>
              <w:pStyle w:val="Compact"/>
            </w:pPr>
            <w:r>
              <w:rPr>
                <w:rFonts w:hint="eastAsia"/>
              </w:rPr>
              <w:t xml:space="preserve">文件命名规则</w:t>
            </w:r>
          </w:p>
        </w:tc>
        <w:tc>
          <w:tcPr/>
          <w:p>
            <w:pPr>
              <w:pStyle w:val="Compact"/>
            </w:pPr>
            <w:r>
              <w:rPr>
                <w:rStyle w:val="VerbatimChar"/>
              </w:rPr>
              <w:t xml:space="preserve">real_100MB_YYYYMMDD_HHMMSS.bin</w:t>
            </w:r>
          </w:p>
        </w:tc>
      </w:tr>
      <w:tr>
        <w:tc>
          <w:tcPr/>
          <w:p>
            <w:pPr>
              <w:pStyle w:val="Compact"/>
            </w:pPr>
            <w:r>
              <w:rPr>
                <w:rFonts w:hint="eastAsia"/>
              </w:rPr>
              <w:t xml:space="preserve">单次写入大小</w:t>
            </w:r>
          </w:p>
        </w:tc>
        <w:tc>
          <w:tcPr/>
          <w:p>
            <w:pPr>
              <w:pStyle w:val="Compact"/>
            </w:pPr>
            <w:r>
              <w:rPr>
                <w:rFonts w:hint="eastAsia"/>
              </w:rPr>
              <w:t xml:space="preserve">约</w:t>
            </w:r>
            <w:r>
              <w:t xml:space="preserve"> </w:t>
            </w:r>
            <w:r>
              <w:rPr>
                <w:rStyle w:val="VerbatimChar"/>
              </w:rPr>
              <w:t xml:space="preserve">100 MB</w:t>
            </w:r>
          </w:p>
        </w:tc>
      </w:tr>
      <w:tr>
        <w:tc>
          <w:tcPr/>
          <w:p>
            <w:pPr>
              <w:pStyle w:val="Compact"/>
            </w:pPr>
            <w:r>
              <w:rPr>
                <w:rFonts w:hint="eastAsia"/>
              </w:rPr>
              <w:t xml:space="preserve">单次回读大小</w:t>
            </w:r>
          </w:p>
        </w:tc>
        <w:tc>
          <w:tcPr/>
          <w:p>
            <w:pPr>
              <w:pStyle w:val="Compact"/>
            </w:pPr>
            <w:r>
              <w:rPr>
                <w:rFonts w:hint="eastAsia"/>
              </w:rPr>
              <w:t xml:space="preserve">约</w:t>
            </w:r>
            <w:r>
              <w:t xml:space="preserve"> </w:t>
            </w:r>
            <w:r>
              <w:rPr>
                <w:rStyle w:val="VerbatimChar"/>
              </w:rPr>
              <w:t xml:space="preserve">100 MB</w:t>
            </w:r>
          </w:p>
        </w:tc>
      </w:tr>
      <w:tr>
        <w:tc>
          <w:tcPr/>
          <w:p>
            <w:pPr>
              <w:pStyle w:val="Compact"/>
            </w:pPr>
            <w:r>
              <w:rPr>
                <w:rFonts w:hint="eastAsia"/>
              </w:rPr>
              <w:t xml:space="preserve">预期文件大小</w:t>
            </w:r>
          </w:p>
        </w:tc>
        <w:tc>
          <w:tcPr/>
          <w:p>
            <w:pPr>
              <w:pStyle w:val="Compact"/>
            </w:pPr>
            <w:r>
              <w:rPr>
                <w:rFonts w:hint="eastAsia"/>
              </w:rPr>
              <w:t xml:space="preserve">约</w:t>
            </w:r>
            <w:r>
              <w:t xml:space="preserve"> </w:t>
            </w:r>
            <w:r>
              <w:rPr>
                <w:rStyle w:val="VerbatimChar"/>
              </w:rPr>
              <w:t xml:space="preserve">100 MB</w:t>
            </w:r>
          </w:p>
        </w:tc>
      </w:tr>
      <w:tr>
        <w:tc>
          <w:tcPr/>
          <w:p>
            <w:pPr>
              <w:pStyle w:val="Compact"/>
            </w:pPr>
            <w:r>
              <w:rPr>
                <w:rFonts w:hint="eastAsia"/>
              </w:rPr>
              <w:t xml:space="preserve">预期节点类型</w:t>
            </w:r>
          </w:p>
        </w:tc>
        <w:tc>
          <w:tcPr/>
          <w:p>
            <w:pPr>
              <w:pStyle w:val="Compact"/>
            </w:pPr>
            <w:r>
              <w:rPr>
                <w:rStyle w:val="VerbatimChar"/>
              </w:rPr>
              <w:t xml:space="preserve">real</w:t>
            </w:r>
          </w:p>
        </w:tc>
      </w:tr>
    </w:tbl>
    <w:p>
      <w:pPr>
        <w:numPr>
          <w:ilvl w:val="1"/>
          <w:numId w:val="1000"/>
        </w:numPr>
      </w:pPr>
      <w:r>
        <w:rPr>
          <w:rFonts w:hint="eastAsia"/>
          <w:b/>
          <w:bCs/>
        </w:rPr>
        <w:t xml:space="preserve">测试场景</w:t>
      </w:r>
      <w:r>
        <w:rPr>
          <w:b/>
          <w:bCs/>
        </w:rPr>
        <w:t xml:space="preserve"> </w:t>
      </w:r>
      <w:r>
        <w:rPr>
          <w:rFonts w:hint="eastAsia"/>
          <w:b/>
          <w:bCs/>
        </w:rPr>
        <w:t xml:space="preserve">TC-P3：虚拟节点</w:t>
      </w:r>
      <w:r>
        <w:rPr>
          <w:b/>
          <w:bCs/>
        </w:rPr>
        <w:t xml:space="preserve"> 100 MB </w:t>
      </w:r>
      <w:r>
        <w:rPr>
          <w:rFonts w:hint="eastAsia"/>
          <w:b/>
          <w:bCs/>
        </w:rPr>
        <w:t xml:space="preserve">级读写验证</w:t>
      </w:r>
    </w:p>
    <w:p>
      <w:pPr>
        <w:numPr>
          <w:ilvl w:val="1"/>
          <w:numId w:val="1000"/>
        </w:numPr>
      </w:pPr>
      <w:r>
        <w:rPr>
          <w:rFonts w:hint="eastAsia"/>
        </w:rPr>
        <w:t xml:space="preserve">测试步骤</w:t>
      </w:r>
    </w:p>
    <w:p>
      <w:pPr>
        <w:numPr>
          <w:ilvl w:val="2"/>
          <w:numId w:val="1017"/>
        </w:numPr>
      </w:pPr>
      <w:r>
        <w:rPr>
          <w:rFonts w:hint="eastAsia"/>
        </w:rPr>
        <w:t xml:space="preserve">执行虚拟节点读写场景，目标目录为</w:t>
      </w:r>
      <w:r>
        <w:t xml:space="preserve"> </w:t>
      </w:r>
      <w:r>
        <w:rPr>
          <w:rStyle w:val="VerbatimChar"/>
        </w:rPr>
        <w:t xml:space="preserve">/virtual/demo</w:t>
      </w:r>
      <w:r>
        <w:t xml:space="preserve">。</w:t>
      </w:r>
    </w:p>
    <w:p>
      <w:pPr>
        <w:numPr>
          <w:ilvl w:val="2"/>
          <w:numId w:val="1017"/>
        </w:numPr>
      </w:pPr>
      <w:r>
        <w:rPr>
          <w:rFonts w:hint="eastAsia"/>
        </w:rPr>
        <w:t xml:space="preserve">构造单个约</w:t>
      </w:r>
      <w:r>
        <w:t xml:space="preserve"> </w:t>
      </w:r>
      <w:r>
        <w:rPr>
          <w:rStyle w:val="VerbatimChar"/>
        </w:rPr>
        <w:t xml:space="preserve">100 MB</w:t>
      </w:r>
      <w:r>
        <w:t xml:space="preserve"> </w:t>
      </w:r>
      <w:r>
        <w:rPr>
          <w:rFonts w:hint="eastAsia"/>
        </w:rPr>
        <w:t xml:space="preserve">的测试文件并写入虚拟节点路径。</w:t>
      </w:r>
    </w:p>
    <w:p>
      <w:pPr>
        <w:numPr>
          <w:ilvl w:val="2"/>
          <w:numId w:val="1017"/>
        </w:numPr>
      </w:pPr>
      <w:r>
        <w:rPr>
          <w:rFonts w:hint="eastAsia"/>
        </w:rPr>
        <w:t xml:space="preserve">写入完成后立即执行整文件回读。</w:t>
      </w:r>
    </w:p>
    <w:p>
      <w:pPr>
        <w:numPr>
          <w:ilvl w:val="2"/>
          <w:numId w:val="1017"/>
        </w:numPr>
      </w:pPr>
      <w:r>
        <w:rPr>
          <w:rFonts w:hint="eastAsia"/>
        </w:rPr>
        <w:t xml:space="preserve">对写入数据与回读数据进行一致性校验。</w:t>
      </w:r>
    </w:p>
    <w:p>
      <w:pPr>
        <w:numPr>
          <w:ilvl w:val="2"/>
          <w:numId w:val="1017"/>
        </w:numPr>
      </w:pPr>
      <w:r>
        <w:rPr>
          <w:rFonts w:hint="eastAsia"/>
        </w:rPr>
        <w:t xml:space="preserve">调用</w:t>
      </w:r>
      <w:r>
        <w:t xml:space="preserve"> </w:t>
      </w:r>
      <w:r>
        <w:rPr>
          <w:rStyle w:val="VerbatimChar"/>
        </w:rPr>
        <w:t xml:space="preserve">Lookup</w:t>
      </w:r>
      <w:r>
        <w:t xml:space="preserve"> </w:t>
      </w:r>
      <w:r>
        <w:rPr>
          <w:rFonts w:hint="eastAsia"/>
        </w:rPr>
        <w:t xml:space="preserve">和</w:t>
      </w:r>
      <w:r>
        <w:t xml:space="preserve"> </w:t>
      </w:r>
      <w:r>
        <w:rPr>
          <w:rStyle w:val="VerbatimChar"/>
        </w:rPr>
        <w:t xml:space="preserve">GetFileLocation</w:t>
      </w:r>
      <w:r>
        <w:t xml:space="preserve"> </w:t>
      </w:r>
      <w:r>
        <w:rPr>
          <w:rFonts w:hint="eastAsia"/>
        </w:rPr>
        <w:t xml:space="preserve">检查文件定位结果。</w:t>
      </w:r>
    </w:p>
    <w:p>
      <w:pPr>
        <w:numPr>
          <w:ilvl w:val="2"/>
          <w:numId w:val="1017"/>
        </w:numPr>
      </w:pPr>
      <w:r>
        <w:rPr>
          <w:rFonts w:hint="eastAsia"/>
        </w:rPr>
        <w:t xml:space="preserve">验证文件被解析到虚拟节点并完成闭环访问。</w:t>
      </w:r>
    </w:p>
    <w:p>
      <w:pPr>
        <w:numPr>
          <w:ilvl w:val="1"/>
          <w:numId w:val="1000"/>
        </w:numPr>
      </w:pPr>
      <w:r>
        <w:rPr>
          <w:rFonts w:hint="eastAsia"/>
        </w:rPr>
        <w:t xml:space="preserve">测试结果说明</w:t>
      </w:r>
    </w:p>
    <w:p>
      <w:pPr>
        <w:numPr>
          <w:ilvl w:val="1"/>
          <w:numId w:val="1000"/>
        </w:numPr>
      </w:pPr>
      <w:r>
        <w:rPr>
          <w:rFonts w:hint="eastAsia"/>
        </w:rPr>
        <w:t xml:space="preserve">虚拟节点</w:t>
      </w:r>
      <w:r>
        <w:t xml:space="preserve"> </w:t>
      </w:r>
      <w:r>
        <w:rPr>
          <w:rStyle w:val="VerbatimChar"/>
        </w:rPr>
        <w:t xml:space="preserve">100 MB</w:t>
      </w:r>
      <w:r>
        <w:t xml:space="preserve"> </w:t>
      </w:r>
      <w:r>
        <w:rPr>
          <w:rFonts w:hint="eastAsia"/>
        </w:rPr>
        <w:t xml:space="preserve">级读写场景中，系统可完成目录创建、文件写入、整文件回读和节点定位。写入数据与回读数据保持一致，定位结果解析为虚拟节点，说明统一命名空间、分层放置策略和虚拟节点</w:t>
      </w:r>
      <w:r>
        <w:t xml:space="preserve"> I/O </w:t>
      </w:r>
      <w:r>
        <w:rPr>
          <w:rFonts w:hint="eastAsia"/>
        </w:rPr>
        <w:t xml:space="preserve">路由能力工作正常，测试结果与预期一致，测试通过。</w:t>
      </w:r>
    </w:p>
    <w:p>
      <w:pPr>
        <w:numPr>
          <w:ilvl w:val="1"/>
          <w:numId w:val="1000"/>
        </w:numPr>
      </w:pPr>
      <w:r>
        <w:rPr>
          <w:rFonts w:hint="eastAsia"/>
        </w:rPr>
        <w:t xml:space="preserve">量化结果</w:t>
      </w:r>
    </w:p>
    <w:tbl>
      <w:tblPr>
        <w:tblStyle w:val="Table"/>
        <w:tblW w:type="auto" w:w="0"/>
        <w:jc w:val="left"/>
        <w:tblInd w:w="1440" w:type="dxa"/>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数值</w:t>
            </w:r>
          </w:p>
        </w:tc>
      </w:tr>
      <w:tr>
        <w:tc>
          <w:tcPr/>
          <w:p>
            <w:pPr>
              <w:pStyle w:val="Compact"/>
            </w:pPr>
            <w:r>
              <w:rPr>
                <w:rFonts w:hint="eastAsia"/>
              </w:rPr>
              <w:t xml:space="preserve">逻辑目录</w:t>
            </w:r>
          </w:p>
        </w:tc>
        <w:tc>
          <w:tcPr/>
          <w:p>
            <w:pPr>
              <w:pStyle w:val="Compact"/>
            </w:pPr>
            <w:r>
              <w:rPr>
                <w:rStyle w:val="VerbatimChar"/>
              </w:rPr>
              <w:t xml:space="preserve">/virtual/demo</w:t>
            </w:r>
          </w:p>
        </w:tc>
      </w:tr>
      <w:tr>
        <w:tc>
          <w:tcPr/>
          <w:p>
            <w:pPr>
              <w:pStyle w:val="Compact"/>
            </w:pPr>
            <w:r>
              <w:rPr>
                <w:rFonts w:hint="eastAsia"/>
              </w:rPr>
              <w:t xml:space="preserve">文件命名规则</w:t>
            </w:r>
          </w:p>
        </w:tc>
        <w:tc>
          <w:tcPr/>
          <w:p>
            <w:pPr>
              <w:pStyle w:val="Compact"/>
            </w:pPr>
            <w:r>
              <w:rPr>
                <w:rStyle w:val="VerbatimChar"/>
              </w:rPr>
              <w:t xml:space="preserve">virtual_100MB_YYYYMMDD_HHMMSS.bin</w:t>
            </w:r>
          </w:p>
        </w:tc>
      </w:tr>
      <w:tr>
        <w:tc>
          <w:tcPr/>
          <w:p>
            <w:pPr>
              <w:pStyle w:val="Compact"/>
            </w:pPr>
            <w:r>
              <w:rPr>
                <w:rFonts w:hint="eastAsia"/>
              </w:rPr>
              <w:t xml:space="preserve">单次写入大小</w:t>
            </w:r>
          </w:p>
        </w:tc>
        <w:tc>
          <w:tcPr/>
          <w:p>
            <w:pPr>
              <w:pStyle w:val="Compact"/>
            </w:pPr>
            <w:r>
              <w:rPr>
                <w:rFonts w:hint="eastAsia"/>
              </w:rPr>
              <w:t xml:space="preserve">约</w:t>
            </w:r>
            <w:r>
              <w:t xml:space="preserve"> </w:t>
            </w:r>
            <w:r>
              <w:rPr>
                <w:rStyle w:val="VerbatimChar"/>
              </w:rPr>
              <w:t xml:space="preserve">100 MB</w:t>
            </w:r>
          </w:p>
        </w:tc>
      </w:tr>
      <w:tr>
        <w:tc>
          <w:tcPr/>
          <w:p>
            <w:pPr>
              <w:pStyle w:val="Compact"/>
            </w:pPr>
            <w:r>
              <w:rPr>
                <w:rFonts w:hint="eastAsia"/>
              </w:rPr>
              <w:t xml:space="preserve">单次回读大小</w:t>
            </w:r>
          </w:p>
        </w:tc>
        <w:tc>
          <w:tcPr/>
          <w:p>
            <w:pPr>
              <w:pStyle w:val="Compact"/>
            </w:pPr>
            <w:r>
              <w:rPr>
                <w:rFonts w:hint="eastAsia"/>
              </w:rPr>
              <w:t xml:space="preserve">约</w:t>
            </w:r>
            <w:r>
              <w:t xml:space="preserve"> </w:t>
            </w:r>
            <w:r>
              <w:rPr>
                <w:rStyle w:val="VerbatimChar"/>
              </w:rPr>
              <w:t xml:space="preserve">100 MB</w:t>
            </w:r>
          </w:p>
        </w:tc>
      </w:tr>
      <w:tr>
        <w:tc>
          <w:tcPr/>
          <w:p>
            <w:pPr>
              <w:pStyle w:val="Compact"/>
            </w:pPr>
            <w:r>
              <w:rPr>
                <w:rFonts w:hint="eastAsia"/>
              </w:rPr>
              <w:t xml:space="preserve">预期文件大小</w:t>
            </w:r>
          </w:p>
        </w:tc>
        <w:tc>
          <w:tcPr/>
          <w:p>
            <w:pPr>
              <w:pStyle w:val="Compact"/>
            </w:pPr>
            <w:r>
              <w:rPr>
                <w:rFonts w:hint="eastAsia"/>
              </w:rPr>
              <w:t xml:space="preserve">约</w:t>
            </w:r>
            <w:r>
              <w:t xml:space="preserve"> </w:t>
            </w:r>
            <w:r>
              <w:rPr>
                <w:rStyle w:val="VerbatimChar"/>
              </w:rPr>
              <w:t xml:space="preserve">100 MB</w:t>
            </w:r>
          </w:p>
        </w:tc>
      </w:tr>
      <w:tr>
        <w:tc>
          <w:tcPr/>
          <w:p>
            <w:pPr>
              <w:pStyle w:val="Compact"/>
            </w:pPr>
            <w:r>
              <w:rPr>
                <w:rFonts w:hint="eastAsia"/>
              </w:rPr>
              <w:t xml:space="preserve">预期节点类型</w:t>
            </w:r>
          </w:p>
        </w:tc>
        <w:tc>
          <w:tcPr/>
          <w:p>
            <w:pPr>
              <w:pStyle w:val="Compact"/>
            </w:pPr>
            <w:r>
              <w:rPr>
                <w:rStyle w:val="VerbatimChar"/>
              </w:rPr>
              <w:t xml:space="preserve">virtual</w:t>
            </w:r>
          </w:p>
        </w:tc>
      </w:tr>
      <w:tr>
        <w:tc>
          <w:tcPr/>
          <w:p>
            <w:pPr>
              <w:pStyle w:val="Compact"/>
            </w:pPr>
            <w:r>
              <w:rPr>
                <w:rFonts w:hint="eastAsia"/>
              </w:rPr>
              <w:t xml:space="preserve">虚拟节点读带宽画像</w:t>
            </w:r>
          </w:p>
        </w:tc>
        <w:tc>
          <w:tcPr/>
          <w:p>
            <w:pPr>
              <w:pStyle w:val="Compact"/>
            </w:pPr>
            <w:r>
              <w:rPr>
                <w:rStyle w:val="VerbatimChar"/>
              </w:rPr>
              <w:t xml:space="preserve">800 MB/s</w:t>
            </w:r>
          </w:p>
        </w:tc>
      </w:tr>
      <w:tr>
        <w:tc>
          <w:tcPr/>
          <w:p>
            <w:pPr>
              <w:pStyle w:val="Compact"/>
            </w:pPr>
            <w:r>
              <w:rPr>
                <w:rFonts w:hint="eastAsia"/>
              </w:rPr>
              <w:t xml:space="preserve">虚拟节点写带宽画像</w:t>
            </w:r>
          </w:p>
        </w:tc>
        <w:tc>
          <w:tcPr/>
          <w:p>
            <w:pPr>
              <w:pStyle w:val="Compact"/>
            </w:pPr>
            <w:r>
              <w:rPr>
                <w:rStyle w:val="VerbatimChar"/>
              </w:rPr>
              <w:t xml:space="preserve">600 MB/s</w:t>
            </w:r>
          </w:p>
        </w:tc>
      </w:tr>
      <w:tr>
        <w:tc>
          <w:tcPr/>
          <w:p>
            <w:pPr>
              <w:pStyle w:val="Compact"/>
            </w:pPr>
            <w:r>
              <w:rPr>
                <w:rFonts w:hint="eastAsia"/>
              </w:rPr>
              <w:t xml:space="preserve">虚拟节点写基础时延</w:t>
            </w:r>
          </w:p>
        </w:tc>
        <w:tc>
          <w:tcPr/>
          <w:p>
            <w:pPr>
              <w:pStyle w:val="Compact"/>
            </w:pPr>
            <w:r>
              <w:rPr>
                <w:rStyle w:val="VerbatimChar"/>
              </w:rPr>
              <w:t xml:space="preserve">3 ms</w:t>
            </w:r>
          </w:p>
        </w:tc>
      </w:tr>
    </w:tbl>
    <w:p>
      <w:pPr>
        <w:numPr>
          <w:ilvl w:val="1"/>
          <w:numId w:val="1000"/>
        </w:numPr>
      </w:pPr>
      <w:r>
        <w:rPr>
          <w:rFonts w:hint="eastAsia"/>
          <w:b/>
          <w:bCs/>
        </w:rPr>
        <w:t xml:space="preserve">测试场景</w:t>
      </w:r>
      <w:r>
        <w:rPr>
          <w:b/>
          <w:bCs/>
        </w:rPr>
        <w:t xml:space="preserve"> </w:t>
      </w:r>
      <w:r>
        <w:rPr>
          <w:rFonts w:hint="eastAsia"/>
          <w:b/>
          <w:bCs/>
        </w:rPr>
        <w:t xml:space="preserve">TC-P4：单次导入</w:t>
      </w:r>
      <w:r>
        <w:rPr>
          <w:b/>
          <w:bCs/>
        </w:rPr>
        <w:t xml:space="preserve"> 1 </w:t>
      </w:r>
      <w:r>
        <w:rPr>
          <w:rFonts w:hint="eastAsia"/>
          <w:b/>
          <w:bCs/>
        </w:rPr>
        <w:t xml:space="preserve">亿文件元数据</w:t>
      </w:r>
    </w:p>
    <w:p>
      <w:pPr>
        <w:numPr>
          <w:ilvl w:val="1"/>
          <w:numId w:val="1000"/>
        </w:numPr>
      </w:pPr>
      <w:r>
        <w:rPr>
          <w:rFonts w:hint="eastAsia"/>
        </w:rPr>
        <w:t xml:space="preserve">测试步骤</w:t>
      </w:r>
    </w:p>
    <w:p>
      <w:pPr>
        <w:numPr>
          <w:ilvl w:val="2"/>
          <w:numId w:val="1018"/>
        </w:numPr>
      </w:pPr>
      <w:r>
        <w:rPr>
          <w:rFonts w:hint="eastAsia"/>
        </w:rPr>
        <w:t xml:space="preserve">执行</w:t>
      </w:r>
      <w:r>
        <w:t xml:space="preserve"> Masstree </w:t>
      </w:r>
      <w:r>
        <w:rPr>
          <w:rFonts w:hint="eastAsia"/>
        </w:rPr>
        <w:t xml:space="preserve">导入命令：</w:t>
      </w:r>
    </w:p>
    <w:p>
      <w:pPr>
        <w:pStyle w:val="SourceCode"/>
        <w:numPr>
          <w:ilvl w:val="1"/>
          <w:numId w:val="1000"/>
        </w:numPr>
      </w:pPr>
      <w:r>
        <w:rPr>
          <w:rStyle w:val="ExtensionTok"/>
        </w:rPr>
        <w:t xml:space="preserve">scripts/run_system_demo.sh</w:t>
      </w:r>
      <w:r>
        <w:rPr>
          <w:rStyle w:val="NormalTok"/>
        </w:rPr>
        <w:t xml:space="preserve"> </w:t>
      </w:r>
      <w:r>
        <w:rPr>
          <w:rStyle w:val="DataTypeTok"/>
        </w:rPr>
        <w:t xml:space="preserve">\
</w:t>
      </w:r>
      <w:r>
        <w:br/>
      </w:r>
      <w:r>
        <w:rPr>
          <w:rStyle w:val="NormalTok"/>
        </w:rPr>
        <w:t xml:space="preserve">  </w:t>
      </w:r>
      <w:r>
        <w:rPr>
          <w:rStyle w:val="ExtensionTok"/>
        </w:rPr>
        <w:t xml:space="preserve">--scenario=masstree_import</w:t>
      </w:r>
      <w:r>
        <w:rPr>
          <w:rStyle w:val="NormalTok"/>
        </w:rPr>
        <w:t xml:space="preserve"> </w:t>
      </w:r>
      <w:r>
        <w:rPr>
          <w:rStyle w:val="DataTypeTok"/>
        </w:rPr>
        <w:t xml:space="preserve">\
</w:t>
      </w:r>
      <w:r>
        <w:br/>
      </w:r>
      <w:r>
        <w:rPr>
          <w:rStyle w:val="NormalTok"/>
        </w:rPr>
        <w:t xml:space="preserve">  </w:t>
      </w:r>
      <w:r>
        <w:rPr>
          <w:rStyle w:val="ExtensionTok"/>
        </w:rPr>
        <w:t xml:space="preserve">--masstree_namespace_id=demo-ns</w:t>
      </w:r>
      <w:r>
        <w:rPr>
          <w:rStyle w:val="NormalTok"/>
        </w:rPr>
        <w:t xml:space="preserve"> </w:t>
      </w:r>
      <w:r>
        <w:rPr>
          <w:rStyle w:val="DataTypeTok"/>
        </w:rPr>
        <w:t xml:space="preserve">\
</w:t>
      </w:r>
      <w:r>
        <w:br/>
      </w:r>
      <w:r>
        <w:rPr>
          <w:rStyle w:val="NormalTok"/>
        </w:rPr>
        <w:t xml:space="preserve">  </w:t>
      </w:r>
      <w:r>
        <w:rPr>
          <w:rStyle w:val="ExtensionTok"/>
        </w:rPr>
        <w:t xml:space="preserve">--masstree_generation_id=gen-report-20260323-batch01</w:t>
      </w:r>
      <w:r>
        <w:rPr>
          <w:rStyle w:val="NormalTok"/>
        </w:rPr>
        <w:t xml:space="preserve"> </w:t>
      </w:r>
      <w:r>
        <w:rPr>
          <w:rStyle w:val="DataTypeTok"/>
        </w:rPr>
        <w:t xml:space="preserve">\
</w:t>
      </w:r>
      <w:r>
        <w:br/>
      </w:r>
      <w:r>
        <w:rPr>
          <w:rStyle w:val="NormalTok"/>
        </w:rPr>
        <w:t xml:space="preserve">  </w:t>
      </w:r>
      <w:r>
        <w:rPr>
          <w:rStyle w:val="ExtensionTok"/>
        </w:rPr>
        <w:t xml:space="preserve">--masstree_file_count=100000000</w:t>
      </w:r>
      <w:r>
        <w:rPr>
          <w:rStyle w:val="NormalTok"/>
        </w:rPr>
        <w:t xml:space="preserve"> </w:t>
      </w:r>
      <w:r>
        <w:rPr>
          <w:rStyle w:val="DataTypeTok"/>
        </w:rPr>
        <w:t xml:space="preserve">\
</w:t>
      </w:r>
      <w:r>
        <w:br/>
      </w:r>
      <w:r>
        <w:rPr>
          <w:rStyle w:val="NormalTok"/>
        </w:rPr>
        <w:t xml:space="preserve">  </w:t>
      </w:r>
      <w:r>
        <w:rPr>
          <w:rStyle w:val="ExtensionTok"/>
        </w:rPr>
        <w:t xml:space="preserve">--masstree_max_files_per_leaf_dir=2048</w:t>
      </w:r>
      <w:r>
        <w:rPr>
          <w:rStyle w:val="NormalTok"/>
        </w:rPr>
        <w:t xml:space="preserve"> </w:t>
      </w:r>
      <w:r>
        <w:rPr>
          <w:rStyle w:val="DataTypeTok"/>
        </w:rPr>
        <w:t xml:space="preserve">\
</w:t>
      </w:r>
      <w:r>
        <w:br/>
      </w:r>
      <w:r>
        <w:rPr>
          <w:rStyle w:val="NormalTok"/>
        </w:rPr>
        <w:t xml:space="preserve">  </w:t>
      </w:r>
      <w:r>
        <w:rPr>
          <w:rStyle w:val="ExtensionTok"/>
        </w:rPr>
        <w:t xml:space="preserve">--masstree_max_subdirs_per_dir=256</w:t>
      </w:r>
      <w:r>
        <w:rPr>
          <w:rStyle w:val="NormalTok"/>
        </w:rPr>
        <w:t xml:space="preserve"> </w:t>
      </w:r>
      <w:r>
        <w:rPr>
          <w:rStyle w:val="DataTypeTok"/>
        </w:rPr>
        <w:t xml:space="preserve">\
</w:t>
      </w:r>
      <w:r>
        <w:br/>
      </w:r>
      <w:r>
        <w:rPr>
          <w:rStyle w:val="NormalTok"/>
        </w:rPr>
        <w:t xml:space="preserve">  </w:t>
      </w:r>
      <w:r>
        <w:rPr>
          <w:rStyle w:val="ExtensionTok"/>
        </w:rPr>
        <w:t xml:space="preserve">--masstree_verify_inode_samples=32</w:t>
      </w:r>
      <w:r>
        <w:rPr>
          <w:rStyle w:val="NormalTok"/>
        </w:rPr>
        <w:t xml:space="preserve"> </w:t>
      </w:r>
      <w:r>
        <w:rPr>
          <w:rStyle w:val="DataTypeTok"/>
        </w:rPr>
        <w:t xml:space="preserve">\
</w:t>
      </w:r>
      <w:r>
        <w:br/>
      </w:r>
      <w:r>
        <w:rPr>
          <w:rStyle w:val="NormalTok"/>
        </w:rPr>
        <w:t xml:space="preserve">  </w:t>
      </w:r>
      <w:r>
        <w:rPr>
          <w:rStyle w:val="ExtensionTok"/>
        </w:rPr>
        <w:t xml:space="preserve">--masstree_verify_dentry_samples=32</w:t>
      </w:r>
    </w:p>
    <w:p>
      <w:pPr>
        <w:numPr>
          <w:ilvl w:val="2"/>
          <w:numId w:val="1019"/>
        </w:numPr>
      </w:pPr>
      <w:r>
        <w:rPr>
          <w:rFonts w:hint="eastAsia"/>
        </w:rPr>
        <w:t xml:space="preserve">检查命名空间、路径前缀和</w:t>
      </w:r>
      <w:r>
        <w:t xml:space="preserve"> generation </w:t>
      </w:r>
      <w:r>
        <w:rPr>
          <w:rFonts w:hint="eastAsia"/>
        </w:rPr>
        <w:t xml:space="preserve">是否正确。</w:t>
      </w:r>
    </w:p>
    <w:p>
      <w:pPr>
        <w:numPr>
          <w:ilvl w:val="2"/>
          <w:numId w:val="1019"/>
        </w:numPr>
      </w:pPr>
      <w:r>
        <w:rPr>
          <w:rFonts w:hint="eastAsia"/>
        </w:rPr>
        <w:t xml:space="preserve">检查</w:t>
      </w:r>
      <w:r>
        <w:t xml:space="preserve"> inode </w:t>
      </w:r>
      <w:r>
        <w:rPr>
          <w:rFonts w:hint="eastAsia"/>
        </w:rPr>
        <w:t xml:space="preserve">预留和目录层级构造结果。</w:t>
      </w:r>
    </w:p>
    <w:p>
      <w:pPr>
        <w:numPr>
          <w:ilvl w:val="2"/>
          <w:numId w:val="1019"/>
        </w:numPr>
      </w:pPr>
      <w:r>
        <w:rPr>
          <w:rFonts w:hint="eastAsia"/>
        </w:rPr>
        <w:t xml:space="preserve">检查导入任务状态是否进入</w:t>
      </w:r>
      <w:r>
        <w:t xml:space="preserve"> </w:t>
      </w:r>
      <w:r>
        <w:rPr>
          <w:rStyle w:val="VerbatimChar"/>
        </w:rPr>
        <w:t xml:space="preserve">COMPLETED</w:t>
      </w:r>
      <w:r>
        <w:t xml:space="preserve">。</w:t>
      </w:r>
    </w:p>
    <w:p>
      <w:pPr>
        <w:numPr>
          <w:ilvl w:val="2"/>
          <w:numId w:val="1019"/>
        </w:numPr>
      </w:pPr>
      <w:r>
        <w:rPr>
          <w:rFonts w:hint="eastAsia"/>
        </w:rPr>
        <w:t xml:space="preserve">检查</w:t>
      </w:r>
      <w:r>
        <w:t xml:space="preserve"> </w:t>
      </w:r>
      <w:r>
        <w:rPr>
          <w:rStyle w:val="VerbatimChar"/>
        </w:rPr>
        <w:t xml:space="preserve">manifest_path</w:t>
      </w:r>
      <w:r>
        <w:t xml:space="preserve">、</w:t>
      </w:r>
      <w:r>
        <w:rPr>
          <w:rStyle w:val="VerbatimChar"/>
        </w:rPr>
        <w:t xml:space="preserve">root_inode_id</w:t>
      </w:r>
      <w:r>
        <w:t xml:space="preserve">、</w:t>
      </w:r>
      <w:r>
        <w:rPr>
          <w:rStyle w:val="VerbatimChar"/>
        </w:rPr>
        <w:t xml:space="preserve">inode_count</w:t>
      </w:r>
      <w:r>
        <w:t xml:space="preserve">、</w:t>
      </w:r>
      <w:r>
        <w:rPr>
          <w:rStyle w:val="VerbatimChar"/>
        </w:rPr>
        <w:t xml:space="preserve">dentry_count</w:t>
      </w:r>
      <w:r>
        <w:t xml:space="preserve"> </w:t>
      </w:r>
      <w:r>
        <w:rPr>
          <w:rFonts w:hint="eastAsia"/>
        </w:rPr>
        <w:t xml:space="preserve">和</w:t>
      </w:r>
      <w:r>
        <w:t xml:space="preserve"> </w:t>
      </w:r>
      <w:r>
        <w:rPr>
          <w:rStyle w:val="VerbatimChar"/>
        </w:rPr>
        <w:t xml:space="preserve">inode_pages_bytes</w:t>
      </w:r>
      <w:r>
        <w:t xml:space="preserve">。</w:t>
      </w:r>
    </w:p>
    <w:p>
      <w:pPr>
        <w:numPr>
          <w:ilvl w:val="2"/>
          <w:numId w:val="1019"/>
        </w:numPr>
      </w:pPr>
      <w:r>
        <w:rPr>
          <w:rFonts w:hint="eastAsia"/>
        </w:rPr>
        <w:t xml:space="preserve">在导入完成后重新执行场景</w:t>
      </w:r>
      <w:r>
        <w:t xml:space="preserve"> </w:t>
      </w:r>
      <w:r>
        <w:rPr>
          <w:rFonts w:hint="eastAsia"/>
        </w:rPr>
        <w:t xml:space="preserve">TC-P1，对比导入前后的文件统计、容量统计和元数据大小统计是否发生预期变化。</w:t>
      </w:r>
    </w:p>
    <w:p>
      <w:pPr>
        <w:numPr>
          <w:ilvl w:val="1"/>
          <w:numId w:val="1000"/>
        </w:numPr>
      </w:pPr>
      <w:r>
        <w:rPr>
          <w:rFonts w:hint="eastAsia"/>
        </w:rPr>
        <w:t xml:space="preserve">测试结果说明</w:t>
      </w:r>
    </w:p>
    <w:p>
      <w:pPr>
        <w:numPr>
          <w:ilvl w:val="1"/>
          <w:numId w:val="1000"/>
        </w:numPr>
      </w:pPr>
      <w:r>
        <w:t xml:space="preserve">Masstree </w:t>
      </w:r>
      <w:r>
        <w:rPr>
          <w:rFonts w:hint="eastAsia"/>
        </w:rPr>
        <w:t xml:space="preserve">批量导入场景中，系统可按给定路径前缀完成单次</w:t>
      </w:r>
      <w:r>
        <w:t xml:space="preserve"> </w:t>
      </w:r>
      <w:r>
        <w:rPr>
          <w:rStyle w:val="VerbatimChar"/>
        </w:rPr>
        <w:t xml:space="preserve">1 </w:t>
      </w:r>
      <w:r>
        <w:rPr>
          <w:rStyle w:val="VerbatimChar"/>
          <w:rFonts w:hint="eastAsia"/>
        </w:rPr>
        <w:t xml:space="preserve">亿</w:t>
      </w:r>
      <w:r>
        <w:t xml:space="preserve"> </w:t>
      </w:r>
      <w:r>
        <w:rPr>
          <w:rFonts w:hint="eastAsia"/>
        </w:rPr>
        <w:t xml:space="preserve">文件元数据的命名空间构造、inode</w:t>
      </w:r>
      <w:r>
        <w:t xml:space="preserve"> </w:t>
      </w:r>
      <w:r>
        <w:rPr>
          <w:rFonts w:hint="eastAsia"/>
        </w:rPr>
        <w:t xml:space="preserve">预留、批量生成、抽样校验和路由发布。导入完成后，全局文件数、光盘层已用容量和文件元数据总大小均发生对应增量变化，其中本批文件元数据大小按导入任务返回的</w:t>
      </w:r>
      <w:r>
        <w:t xml:space="preserve"> </w:t>
      </w:r>
      <w:r>
        <w:rPr>
          <w:rStyle w:val="VerbatimChar"/>
        </w:rPr>
        <w:t xml:space="preserve">inode_pages_bytes</w:t>
      </w:r>
      <w:r>
        <w:t xml:space="preserve"> </w:t>
      </w:r>
      <w:r>
        <w:rPr>
          <w:rFonts w:hint="eastAsia"/>
        </w:rPr>
        <w:t xml:space="preserve">统计口径及同量级折算结果进行汇总。说明本系统已具备大规模冷元数据扩展导入及统计联动更新能力，测试结果与预期一致，测试通过。</w:t>
      </w:r>
    </w:p>
    <w:p>
      <w:pPr>
        <w:numPr>
          <w:ilvl w:val="1"/>
          <w:numId w:val="1000"/>
        </w:numPr>
      </w:pPr>
      <w:r>
        <w:rPr>
          <w:rFonts w:hint="eastAsia"/>
        </w:rPr>
        <w:t xml:space="preserve">量化结果</w:t>
      </w:r>
    </w:p>
    <w:tbl>
      <w:tblPr>
        <w:tblStyle w:val="Table"/>
        <w:tblW w:type="auto" w:w="0"/>
        <w:jc w:val="left"/>
        <w:tblInd w:w="1440" w:type="dxa"/>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数值</w:t>
            </w:r>
          </w:p>
        </w:tc>
      </w:tr>
      <w:tr>
        <w:tc>
          <w:tcPr/>
          <w:p>
            <w:pPr>
              <w:pStyle w:val="Compact"/>
            </w:pPr>
            <w:r>
              <w:t xml:space="preserve">namespace_id</w:t>
            </w:r>
          </w:p>
        </w:tc>
        <w:tc>
          <w:tcPr/>
          <w:p>
            <w:pPr>
              <w:pStyle w:val="Compact"/>
            </w:pPr>
            <w:r>
              <w:rPr>
                <w:rStyle w:val="VerbatimChar"/>
              </w:rPr>
              <w:t xml:space="preserve">demo-ns</w:t>
            </w:r>
          </w:p>
        </w:tc>
      </w:tr>
      <w:tr>
        <w:tc>
          <w:tcPr/>
          <w:p>
            <w:pPr>
              <w:pStyle w:val="Compact"/>
            </w:pPr>
            <w:r>
              <w:t xml:space="preserve">generation_id</w:t>
            </w:r>
          </w:p>
        </w:tc>
        <w:tc>
          <w:tcPr/>
          <w:p>
            <w:pPr>
              <w:pStyle w:val="Compact"/>
            </w:pPr>
            <w:r>
              <w:rPr>
                <w:rStyle w:val="VerbatimChar"/>
              </w:rPr>
              <w:t xml:space="preserve">gen-report-20260323-batch01</w:t>
            </w:r>
          </w:p>
        </w:tc>
      </w:tr>
      <w:tr>
        <w:tc>
          <w:tcPr/>
          <w:p>
            <w:pPr>
              <w:pStyle w:val="Compact"/>
            </w:pPr>
            <w:r>
              <w:t xml:space="preserve">path_prefix</w:t>
            </w:r>
          </w:p>
        </w:tc>
        <w:tc>
          <w:tcPr/>
          <w:p>
            <w:pPr>
              <w:pStyle w:val="Compact"/>
            </w:pPr>
            <w:r>
              <w:rPr>
                <w:rStyle w:val="VerbatimChar"/>
              </w:rPr>
              <w:t xml:space="preserve">/masstree_demo/demo-ns</w:t>
            </w:r>
          </w:p>
        </w:tc>
      </w:tr>
      <w:tr>
        <w:tc>
          <w:tcPr/>
          <w:p>
            <w:pPr>
              <w:pStyle w:val="Compact"/>
            </w:pPr>
            <w:r>
              <w:t xml:space="preserve">file_count</w:t>
            </w:r>
          </w:p>
        </w:tc>
        <w:tc>
          <w:tcPr/>
          <w:p>
            <w:pPr>
              <w:pStyle w:val="Compact"/>
            </w:pPr>
            <w:r>
              <w:rPr>
                <w:rStyle w:val="VerbatimChar"/>
              </w:rPr>
              <w:t xml:space="preserve">100000000</w:t>
            </w:r>
          </w:p>
        </w:tc>
      </w:tr>
      <w:tr>
        <w:tc>
          <w:tcPr/>
          <w:p>
            <w:pPr>
              <w:pStyle w:val="Compact"/>
            </w:pPr>
            <w:r>
              <w:t xml:space="preserve">max_files_per_leaf_dir</w:t>
            </w:r>
          </w:p>
        </w:tc>
        <w:tc>
          <w:tcPr/>
          <w:p>
            <w:pPr>
              <w:pStyle w:val="Compact"/>
            </w:pPr>
            <w:r>
              <w:rPr>
                <w:rStyle w:val="VerbatimChar"/>
              </w:rPr>
              <w:t xml:space="preserve">2048</w:t>
            </w:r>
          </w:p>
        </w:tc>
      </w:tr>
      <w:tr>
        <w:tc>
          <w:tcPr/>
          <w:p>
            <w:pPr>
              <w:pStyle w:val="Compact"/>
            </w:pPr>
            <w:r>
              <w:t xml:space="preserve">max_subdirs_per_dir</w:t>
            </w:r>
          </w:p>
        </w:tc>
        <w:tc>
          <w:tcPr/>
          <w:p>
            <w:pPr>
              <w:pStyle w:val="Compact"/>
            </w:pPr>
            <w:r>
              <w:rPr>
                <w:rStyle w:val="VerbatimChar"/>
              </w:rPr>
              <w:t xml:space="preserve">256</w:t>
            </w:r>
          </w:p>
        </w:tc>
      </w:tr>
      <w:tr>
        <w:tc>
          <w:tcPr/>
          <w:p>
            <w:pPr>
              <w:pStyle w:val="Compact"/>
            </w:pPr>
            <w:r>
              <w:t xml:space="preserve">inode </w:t>
            </w:r>
            <w:r>
              <w:rPr>
                <w:rFonts w:hint="eastAsia"/>
              </w:rPr>
              <w:t xml:space="preserve">抽样校验数</w:t>
            </w:r>
          </w:p>
        </w:tc>
        <w:tc>
          <w:tcPr/>
          <w:p>
            <w:pPr>
              <w:pStyle w:val="Compact"/>
            </w:pPr>
            <w:r>
              <w:rPr>
                <w:rStyle w:val="VerbatimChar"/>
              </w:rPr>
              <w:t xml:space="preserve">32</w:t>
            </w:r>
          </w:p>
        </w:tc>
      </w:tr>
      <w:tr>
        <w:tc>
          <w:tcPr/>
          <w:p>
            <w:pPr>
              <w:pStyle w:val="Compact"/>
            </w:pPr>
            <w:r>
              <w:t xml:space="preserve">dentry </w:t>
            </w:r>
            <w:r>
              <w:rPr>
                <w:rFonts w:hint="eastAsia"/>
              </w:rPr>
              <w:t xml:space="preserve">抽样校验数</w:t>
            </w:r>
          </w:p>
        </w:tc>
        <w:tc>
          <w:tcPr/>
          <w:p>
            <w:pPr>
              <w:pStyle w:val="Compact"/>
            </w:pPr>
            <w:r>
              <w:rPr>
                <w:rStyle w:val="VerbatimChar"/>
              </w:rPr>
              <w:t xml:space="preserve">32</w:t>
            </w:r>
          </w:p>
        </w:tc>
      </w:tr>
      <w:tr>
        <w:tc>
          <w:tcPr/>
          <w:p>
            <w:pPr>
              <w:pStyle w:val="Compact"/>
            </w:pPr>
            <w:r>
              <w:rPr>
                <w:rFonts w:hint="eastAsia"/>
              </w:rPr>
              <w:t xml:space="preserve">一级目录数</w:t>
            </w:r>
          </w:p>
        </w:tc>
        <w:tc>
          <w:tcPr/>
          <w:p>
            <w:pPr>
              <w:pStyle w:val="Compact"/>
            </w:pPr>
            <w:r>
              <w:rPr>
                <w:rStyle w:val="VerbatimChar"/>
              </w:rPr>
              <w:t xml:space="preserve">191</w:t>
            </w:r>
          </w:p>
        </w:tc>
      </w:tr>
      <w:tr>
        <w:tc>
          <w:tcPr/>
          <w:p>
            <w:pPr>
              <w:pStyle w:val="Compact"/>
            </w:pPr>
            <w:r>
              <w:rPr>
                <w:rFonts w:hint="eastAsia"/>
              </w:rPr>
              <w:t xml:space="preserve">叶子目录数</w:t>
            </w:r>
          </w:p>
        </w:tc>
        <w:tc>
          <w:tcPr/>
          <w:p>
            <w:pPr>
              <w:pStyle w:val="Compact"/>
            </w:pPr>
            <w:r>
              <w:rPr>
                <w:rStyle w:val="VerbatimChar"/>
              </w:rPr>
              <w:t xml:space="preserve">48829</w:t>
            </w:r>
          </w:p>
        </w:tc>
      </w:tr>
      <w:tr>
        <w:tc>
          <w:tcPr/>
          <w:p>
            <w:pPr>
              <w:pStyle w:val="Compact"/>
            </w:pPr>
            <w:r>
              <w:t xml:space="preserve">inode </w:t>
            </w:r>
            <w:r>
              <w:rPr>
                <w:rFonts w:hint="eastAsia"/>
              </w:rPr>
              <w:t xml:space="preserve">总数</w:t>
            </w:r>
          </w:p>
        </w:tc>
        <w:tc>
          <w:tcPr/>
          <w:p>
            <w:pPr>
              <w:pStyle w:val="Compact"/>
            </w:pPr>
            <w:r>
              <w:rPr>
                <w:rStyle w:val="VerbatimChar"/>
              </w:rPr>
              <w:t xml:space="preserve">100049021</w:t>
            </w:r>
          </w:p>
        </w:tc>
      </w:tr>
      <w:tr>
        <w:tc>
          <w:tcPr/>
          <w:p>
            <w:pPr>
              <w:pStyle w:val="Compact"/>
            </w:pPr>
            <w:r>
              <w:t xml:space="preserve">dentry </w:t>
            </w:r>
            <w:r>
              <w:rPr>
                <w:rFonts w:hint="eastAsia"/>
              </w:rPr>
              <w:t xml:space="preserve">总数</w:t>
            </w:r>
          </w:p>
        </w:tc>
        <w:tc>
          <w:tcPr/>
          <w:p>
            <w:pPr>
              <w:pStyle w:val="Compact"/>
            </w:pPr>
            <w:r>
              <w:rPr>
                <w:rStyle w:val="VerbatimChar"/>
              </w:rPr>
              <w:t xml:space="preserve">100049020</w:t>
            </w:r>
          </w:p>
        </w:tc>
      </w:tr>
      <w:tr>
        <w:tc>
          <w:tcPr/>
          <w:p>
            <w:pPr>
              <w:pStyle w:val="Compact"/>
            </w:pPr>
            <w:r>
              <w:rPr>
                <w:rFonts w:hint="eastAsia"/>
              </w:rPr>
              <w:t xml:space="preserve">本批新增文件总大小</w:t>
            </w:r>
          </w:p>
        </w:tc>
        <w:tc>
          <w:tcPr/>
          <w:p>
            <w:pPr>
              <w:pStyle w:val="Compact"/>
            </w:pPr>
            <w:r>
              <w:rPr>
                <w:rFonts w:hint="eastAsia"/>
              </w:rPr>
              <w:t xml:space="preserve">约</w:t>
            </w:r>
            <w:r>
              <w:t xml:space="preserve"> </w:t>
            </w:r>
            <w:r>
              <w:rPr>
                <w:rStyle w:val="VerbatimChar"/>
              </w:rPr>
              <w:t xml:space="preserve">100 PB</w:t>
            </w:r>
          </w:p>
        </w:tc>
      </w:tr>
      <w:tr>
        <w:tc>
          <w:tcPr/>
          <w:p>
            <w:pPr>
              <w:pStyle w:val="Compact"/>
            </w:pPr>
            <w:r>
              <w:rPr>
                <w:rFonts w:hint="eastAsia"/>
              </w:rPr>
              <w:t xml:space="preserve">本批新增文件元数据大小</w:t>
            </w:r>
          </w:p>
        </w:tc>
        <w:tc>
          <w:tcPr/>
          <w:p>
            <w:pPr>
              <w:pStyle w:val="Compact"/>
            </w:pPr>
            <w:r>
              <w:rPr>
                <w:rFonts w:hint="eastAsia"/>
              </w:rPr>
              <w:t xml:space="preserve">约</w:t>
            </w:r>
            <w:r>
              <w:t xml:space="preserve"> </w:t>
            </w:r>
            <w:r>
              <w:rPr>
                <w:rStyle w:val="VerbatimChar"/>
              </w:rPr>
              <w:t xml:space="preserve">25.6 GB</w:t>
            </w:r>
          </w:p>
        </w:tc>
      </w:tr>
      <w:tr>
        <w:tc>
          <w:tcPr/>
          <w:p>
            <w:pPr>
              <w:pStyle w:val="Compact"/>
            </w:pPr>
            <w:r>
              <w:rPr>
                <w:rFonts w:hint="eastAsia"/>
              </w:rPr>
              <w:t xml:space="preserve">导入前文件总数量</w:t>
            </w:r>
          </w:p>
        </w:tc>
        <w:tc>
          <w:tcPr/>
          <w:p>
            <w:pPr>
              <w:pStyle w:val="Compact"/>
            </w:pPr>
            <w:r>
              <w:rPr>
                <w:rStyle w:val="VerbatimChar"/>
                <w:rFonts w:hint="eastAsia"/>
              </w:rPr>
              <w:t xml:space="preserve">1000亿</w:t>
            </w:r>
          </w:p>
        </w:tc>
      </w:tr>
      <w:tr>
        <w:tc>
          <w:tcPr/>
          <w:p>
            <w:pPr>
              <w:pStyle w:val="Compact"/>
            </w:pPr>
            <w:r>
              <w:rPr>
                <w:rFonts w:hint="eastAsia"/>
              </w:rPr>
              <w:t xml:space="preserve">导入后文件总数量</w:t>
            </w:r>
          </w:p>
        </w:tc>
        <w:tc>
          <w:tcPr/>
          <w:p>
            <w:pPr>
              <w:pStyle w:val="Compact"/>
            </w:pPr>
            <w:r>
              <w:rPr>
                <w:rStyle w:val="VerbatimChar"/>
                <w:rFonts w:hint="eastAsia"/>
              </w:rPr>
              <w:t xml:space="preserve">1001亿</w:t>
            </w:r>
          </w:p>
        </w:tc>
      </w:tr>
      <w:tr>
        <w:tc>
          <w:tcPr/>
          <w:p>
            <w:pPr>
              <w:pStyle w:val="Compact"/>
            </w:pPr>
            <w:r>
              <w:rPr>
                <w:rFonts w:hint="eastAsia"/>
              </w:rPr>
              <w:t xml:space="preserve">导入前光盘层已用容量</w:t>
            </w:r>
          </w:p>
        </w:tc>
        <w:tc>
          <w:tcPr/>
          <w:p>
            <w:pPr>
              <w:pStyle w:val="Compact"/>
            </w:pPr>
            <w:r>
              <w:rPr>
                <w:rFonts w:hint="eastAsia"/>
              </w:rPr>
              <w:t xml:space="preserve">约</w:t>
            </w:r>
            <w:r>
              <w:t xml:space="preserve"> </w:t>
            </w:r>
            <w:r>
              <w:rPr>
                <w:rStyle w:val="VerbatimChar"/>
              </w:rPr>
              <w:t xml:space="preserve">100 EB</w:t>
            </w:r>
          </w:p>
        </w:tc>
      </w:tr>
      <w:tr>
        <w:tc>
          <w:tcPr/>
          <w:p>
            <w:pPr>
              <w:pStyle w:val="Compact"/>
            </w:pPr>
            <w:r>
              <w:rPr>
                <w:rFonts w:hint="eastAsia"/>
              </w:rPr>
              <w:t xml:space="preserve">导入后光盘层已用容量</w:t>
            </w:r>
          </w:p>
        </w:tc>
        <w:tc>
          <w:tcPr/>
          <w:p>
            <w:pPr>
              <w:pStyle w:val="Compact"/>
            </w:pPr>
            <w:r>
              <w:rPr>
                <w:rFonts w:hint="eastAsia"/>
              </w:rPr>
              <w:t xml:space="preserve">约</w:t>
            </w:r>
            <w:r>
              <w:t xml:space="preserve"> </w:t>
            </w:r>
            <w:r>
              <w:rPr>
                <w:rStyle w:val="VerbatimChar"/>
              </w:rPr>
              <w:t xml:space="preserve">100.1 EB</w:t>
            </w:r>
          </w:p>
        </w:tc>
      </w:tr>
      <w:tr>
        <w:tc>
          <w:tcPr/>
          <w:p>
            <w:pPr>
              <w:pStyle w:val="Compact"/>
            </w:pPr>
            <w:r>
              <w:rPr>
                <w:rFonts w:hint="eastAsia"/>
              </w:rPr>
              <w:t xml:space="preserve">导入前文件元数据总大小</w:t>
            </w:r>
          </w:p>
        </w:tc>
        <w:tc>
          <w:tcPr/>
          <w:p>
            <w:pPr>
              <w:pStyle w:val="Compact"/>
            </w:pPr>
            <w:r>
              <w:rPr>
                <w:rFonts w:hint="eastAsia"/>
              </w:rPr>
              <w:t xml:space="preserve">约</w:t>
            </w:r>
            <w:r>
              <w:t xml:space="preserve"> </w:t>
            </w:r>
            <w:r>
              <w:rPr>
                <w:rStyle w:val="VerbatimChar"/>
              </w:rPr>
              <w:t xml:space="preserve">25.6 TB</w:t>
            </w:r>
          </w:p>
        </w:tc>
      </w:tr>
      <w:tr>
        <w:tc>
          <w:tcPr/>
          <w:p>
            <w:pPr>
              <w:pStyle w:val="Compact"/>
            </w:pPr>
            <w:r>
              <w:rPr>
                <w:rFonts w:hint="eastAsia"/>
              </w:rPr>
              <w:t xml:space="preserve">导入后文件元数据总大小</w:t>
            </w:r>
          </w:p>
        </w:tc>
        <w:tc>
          <w:tcPr/>
          <w:p>
            <w:pPr>
              <w:pStyle w:val="Compact"/>
            </w:pPr>
            <w:r>
              <w:rPr>
                <w:rFonts w:hint="eastAsia"/>
              </w:rPr>
              <w:t xml:space="preserve">约</w:t>
            </w:r>
            <w:r>
              <w:t xml:space="preserve"> </w:t>
            </w:r>
            <w:r>
              <w:rPr>
                <w:rStyle w:val="VerbatimChar"/>
              </w:rPr>
              <w:t xml:space="preserve">25.6 TB</w:t>
            </w:r>
          </w:p>
        </w:tc>
      </w:tr>
    </w:tbl>
    <w:p>
      <w:pPr>
        <w:numPr>
          <w:ilvl w:val="1"/>
          <w:numId w:val="1000"/>
        </w:numPr>
      </w:pPr>
      <w:r>
        <w:rPr>
          <w:rFonts w:hint="eastAsia"/>
          <w:b/>
          <w:bCs/>
        </w:rPr>
        <w:t xml:space="preserve">测试场景</w:t>
      </w:r>
      <w:r>
        <w:rPr>
          <w:b/>
          <w:bCs/>
        </w:rPr>
        <w:t xml:space="preserve"> </w:t>
      </w:r>
      <w:r>
        <w:rPr>
          <w:rFonts w:hint="eastAsia"/>
          <w:b/>
          <w:bCs/>
        </w:rPr>
        <w:t xml:space="preserve">TC-P5：随机元数据查询与时延统计</w:t>
      </w:r>
    </w:p>
    <w:p>
      <w:pPr>
        <w:numPr>
          <w:ilvl w:val="1"/>
          <w:numId w:val="1000"/>
        </w:numPr>
      </w:pPr>
      <w:r>
        <w:rPr>
          <w:rFonts w:hint="eastAsia"/>
        </w:rPr>
        <w:t xml:space="preserve">测试步骤</w:t>
      </w:r>
    </w:p>
    <w:p>
      <w:pPr>
        <w:numPr>
          <w:ilvl w:val="2"/>
          <w:numId w:val="1020"/>
        </w:numPr>
      </w:pPr>
      <w:r>
        <w:rPr>
          <w:rFonts w:hint="eastAsia"/>
        </w:rPr>
        <w:t xml:space="preserve">在完成</w:t>
      </w:r>
      <w:r>
        <w:t xml:space="preserve"> TC-P4 </w:t>
      </w:r>
      <w:r>
        <w:rPr>
          <w:rFonts w:hint="eastAsia"/>
        </w:rPr>
        <w:t xml:space="preserve">后执行</w:t>
      </w:r>
      <w:r>
        <w:t xml:space="preserve"> Masstree </w:t>
      </w:r>
      <w:r>
        <w:rPr>
          <w:rFonts w:hint="eastAsia"/>
        </w:rPr>
        <w:t xml:space="preserve">查询命令：</w:t>
      </w:r>
    </w:p>
    <w:p>
      <w:pPr>
        <w:pStyle w:val="SourceCode"/>
        <w:numPr>
          <w:ilvl w:val="1"/>
          <w:numId w:val="1000"/>
        </w:numPr>
      </w:pPr>
      <w:r>
        <w:rPr>
          <w:rStyle w:val="ExtensionTok"/>
        </w:rPr>
        <w:t xml:space="preserve">scripts/run_system_demo.sh</w:t>
      </w:r>
      <w:r>
        <w:rPr>
          <w:rStyle w:val="NormalTok"/>
        </w:rPr>
        <w:t xml:space="preserve"> </w:t>
      </w:r>
      <w:r>
        <w:rPr>
          <w:rStyle w:val="DataTypeTok"/>
        </w:rPr>
        <w:t xml:space="preserve">\</w:t>
      </w:r>
      <w:r>
        <w:br/>
      </w:r>
      <w:r>
        <w:rPr>
          <w:rStyle w:val="NormalTok"/>
        </w:rPr>
        <w:t xml:space="preserve">  </w:t>
      </w:r>
      <w:r>
        <w:rPr>
          <w:rStyle w:val="AttributeTok"/>
        </w:rPr>
        <w:t xml:space="preserve">--scenario</w:t>
      </w:r>
      <w:r>
        <w:rPr>
          <w:rStyle w:val="OperatorTok"/>
        </w:rPr>
        <w:t xml:space="preserve">=</w:t>
      </w:r>
      <w:r>
        <w:rPr>
          <w:rStyle w:val="NormalTok"/>
        </w:rPr>
        <w:t xml:space="preserve">masstree_query </w:t>
      </w:r>
      <w:r>
        <w:rPr>
          <w:rStyle w:val="DataTypeTok"/>
        </w:rPr>
        <w:t xml:space="preserve">\</w:t>
      </w:r>
      <w:r>
        <w:br/>
      </w:r>
      <w:r>
        <w:rPr>
          <w:rStyle w:val="NormalTok"/>
        </w:rPr>
        <w:t xml:space="preserve">  </w:t>
      </w:r>
      <w:r>
        <w:rPr>
          <w:rStyle w:val="AttributeTok"/>
        </w:rPr>
        <w:t xml:space="preserve">--masstree_namespace_id</w:t>
      </w:r>
      <w:r>
        <w:rPr>
          <w:rStyle w:val="OperatorTok"/>
        </w:rPr>
        <w:t xml:space="preserve">=</w:t>
      </w:r>
      <w:r>
        <w:rPr>
          <w:rStyle w:val="NormalTok"/>
        </w:rPr>
        <w:t xml:space="preserve">demo-ns </w:t>
      </w:r>
      <w:r>
        <w:rPr>
          <w:rStyle w:val="DataTypeTok"/>
        </w:rPr>
        <w:t xml:space="preserve">\</w:t>
      </w:r>
      <w:r>
        <w:br/>
      </w:r>
      <w:r>
        <w:rPr>
          <w:rStyle w:val="NormalTok"/>
        </w:rPr>
        <w:t xml:space="preserve">  </w:t>
      </w:r>
      <w:r>
        <w:rPr>
          <w:rStyle w:val="AttributeTok"/>
        </w:rPr>
        <w:t xml:space="preserve">--masstree_generation_id</w:t>
      </w:r>
      <w:r>
        <w:rPr>
          <w:rStyle w:val="OperatorTok"/>
        </w:rPr>
        <w:t xml:space="preserve">=</w:t>
      </w:r>
      <w:r>
        <w:rPr>
          <w:rStyle w:val="NormalTok"/>
        </w:rPr>
        <w:t xml:space="preserve">gen-report-20260323-batch01</w:t>
      </w:r>
    </w:p>
    <w:p>
      <w:pPr>
        <w:numPr>
          <w:ilvl w:val="2"/>
          <w:numId w:val="1021"/>
        </w:numPr>
      </w:pPr>
      <w:r>
        <w:rPr>
          <w:rFonts w:hint="eastAsia"/>
        </w:rPr>
        <w:t xml:space="preserve">连续发起</w:t>
      </w:r>
      <w:r>
        <w:t xml:space="preserve"> </w:t>
      </w:r>
      <w:r>
        <w:rPr>
          <w:rStyle w:val="VerbatimChar"/>
        </w:rPr>
        <w:t xml:space="preserve">1000</w:t>
      </w:r>
      <w:r>
        <w:t xml:space="preserve"> </w:t>
      </w:r>
      <w:r>
        <w:rPr>
          <w:rFonts w:hint="eastAsia"/>
        </w:rPr>
        <w:t xml:space="preserve">次</w:t>
      </w:r>
      <w:r>
        <w:t xml:space="preserve"> </w:t>
      </w:r>
      <w:r>
        <w:rPr>
          <w:rStyle w:val="VerbatimChar"/>
        </w:rPr>
        <w:t xml:space="preserve">GetRandomMasstreeFileAttr</w:t>
      </w:r>
      <w:r>
        <w:t xml:space="preserve"> </w:t>
      </w:r>
      <w:r>
        <w:rPr>
          <w:rFonts w:hint="eastAsia"/>
        </w:rPr>
        <w:t xml:space="preserve">请求，随机抽取文件元数据。</w:t>
      </w:r>
    </w:p>
    <w:p>
      <w:pPr>
        <w:numPr>
          <w:ilvl w:val="2"/>
          <w:numId w:val="1021"/>
        </w:numPr>
      </w:pPr>
      <w:r>
        <w:rPr>
          <w:rFonts w:hint="eastAsia"/>
        </w:rPr>
        <w:t xml:space="preserve">检查返回</w:t>
      </w:r>
      <w:r>
        <w:t xml:space="preserve"> inode </w:t>
      </w:r>
      <w:r>
        <w:rPr>
          <w:rFonts w:hint="eastAsia"/>
        </w:rPr>
        <w:t xml:space="preserve">是否落在已导入范围内，文件大小是否满足随机文件生成口径。</w:t>
      </w:r>
    </w:p>
    <w:p>
      <w:pPr>
        <w:numPr>
          <w:ilvl w:val="2"/>
          <w:numId w:val="1021"/>
        </w:numPr>
      </w:pPr>
      <w:r>
        <w:rPr>
          <w:rFonts w:hint="eastAsia"/>
        </w:rPr>
        <w:t xml:space="preserve">记录每次查询耗时，并按“查询总耗时</w:t>
      </w:r>
      <w:r>
        <w:t xml:space="preserve"> / </w:t>
      </w:r>
      <w:r>
        <w:rPr>
          <w:rFonts w:hint="eastAsia"/>
        </w:rPr>
        <w:t xml:space="preserve">查询次数”统计平均查询时延。</w:t>
      </w:r>
    </w:p>
    <w:p>
      <w:pPr>
        <w:numPr>
          <w:ilvl w:val="2"/>
          <w:numId w:val="1021"/>
        </w:numPr>
      </w:pPr>
      <w:r>
        <w:rPr>
          <w:rFonts w:hint="eastAsia"/>
        </w:rPr>
        <w:t xml:space="preserve">统计查询成功率和平均查询时延。</w:t>
      </w:r>
    </w:p>
    <w:p>
      <w:pPr>
        <w:numPr>
          <w:ilvl w:val="2"/>
          <w:numId w:val="1021"/>
        </w:numPr>
      </w:pPr>
      <w:r>
        <w:rPr>
          <w:rFonts w:hint="eastAsia"/>
        </w:rPr>
        <w:t xml:space="preserve">核对查询结果与</w:t>
      </w:r>
      <w:r>
        <w:t xml:space="preserve"> </w:t>
      </w:r>
      <w:r>
        <w:rPr>
          <w:rStyle w:val="VerbatimChar"/>
        </w:rPr>
        <w:t xml:space="preserve">GetMasstreeClusterStats</w:t>
      </w:r>
      <w:r>
        <w:t xml:space="preserve"> </w:t>
      </w:r>
      <w:r>
        <w:rPr>
          <w:rFonts w:hint="eastAsia"/>
        </w:rPr>
        <w:t xml:space="preserve">返回的全局统计是否一致。</w:t>
      </w:r>
    </w:p>
    <w:p>
      <w:pPr>
        <w:numPr>
          <w:ilvl w:val="1"/>
          <w:numId w:val="1000"/>
        </w:numPr>
      </w:pPr>
      <w:r>
        <w:rPr>
          <w:rFonts w:hint="eastAsia"/>
        </w:rPr>
        <w:t xml:space="preserve">测试结果说明</w:t>
      </w:r>
    </w:p>
    <w:p>
      <w:pPr>
        <w:numPr>
          <w:ilvl w:val="1"/>
          <w:numId w:val="1000"/>
        </w:numPr>
      </w:pPr>
      <w:r>
        <w:t xml:space="preserve">Masstree </w:t>
      </w:r>
      <w:r>
        <w:rPr>
          <w:rFonts w:hint="eastAsia"/>
        </w:rPr>
        <w:t xml:space="preserve">随机查询场景中，系统可稳定返回已发布命名空间中的随机文件元数据，并能够统计查询时延。随机返回文件的大小分布与生成算法一致，查询成功率满足预期，平均查询时延满足“小于</w:t>
      </w:r>
      <w:r>
        <w:t xml:space="preserve"> </w:t>
      </w:r>
      <w:r>
        <w:rPr>
          <w:rStyle w:val="VerbatimChar"/>
        </w:rPr>
        <w:t xml:space="preserve">1 s</w:t>
      </w:r>
      <w:r>
        <w:rPr>
          <w:rFonts w:hint="eastAsia"/>
        </w:rPr>
        <w:t xml:space="preserve">”的指标要求，说明冷元数据查询链路可用，测试结果与预期一致，测试通过。</w:t>
      </w:r>
    </w:p>
    <w:p>
      <w:pPr>
        <w:numPr>
          <w:ilvl w:val="1"/>
          <w:numId w:val="1000"/>
        </w:numPr>
      </w:pPr>
      <w:r>
        <w:rPr>
          <w:rFonts w:hint="eastAsia"/>
        </w:rPr>
        <w:t xml:space="preserve">量化结果</w:t>
      </w:r>
    </w:p>
    <w:tbl>
      <w:tblPr>
        <w:tblStyle w:val="Table"/>
        <w:tblW w:type="auto" w:w="0"/>
        <w:jc w:val="left"/>
        <w:tblInd w:w="1440" w:type="dxa"/>
        <w:tblLook w:firstRow="1" w:lastRow="0" w:firstColumn="0" w:lastColumn="0" w:noHBand="0" w:noVBand="0" w:val="0020"/>
      </w:tblPr>
      <w:tblGrid>
        <w:gridCol w:w="3960"/>
        <w:gridCol w:w="3960"/>
      </w:tblGrid>
      <w:tr>
        <w:trPr>
          <w:tblHeader w:val="on"/>
        </w:trPr>
        <w:tc>
          <w:tcPr/>
          <w:p>
            <w:pPr>
              <w:pStyle w:val="Compact"/>
            </w:pPr>
            <w:r>
              <w:rPr>
                <w:rFonts w:hint="eastAsia"/>
              </w:rPr>
              <w:t xml:space="preserve">项目</w:t>
            </w:r>
          </w:p>
        </w:tc>
        <w:tc>
          <w:tcPr/>
          <w:p>
            <w:pPr>
              <w:pStyle w:val="Compact"/>
            </w:pPr>
            <w:r>
              <w:rPr>
                <w:rFonts w:hint="eastAsia"/>
              </w:rPr>
              <w:t xml:space="preserve">数值</w:t>
            </w:r>
          </w:p>
        </w:tc>
      </w:tr>
      <w:tr>
        <w:tc>
          <w:tcPr/>
          <w:p>
            <w:pPr>
              <w:pStyle w:val="Compact"/>
            </w:pPr>
            <w:r>
              <w:t xml:space="preserve">namespace_id</w:t>
            </w:r>
          </w:p>
        </w:tc>
        <w:tc>
          <w:tcPr/>
          <w:p>
            <w:pPr>
              <w:pStyle w:val="Compact"/>
            </w:pPr>
            <w:r>
              <w:rPr>
                <w:rStyle w:val="VerbatimChar"/>
              </w:rPr>
              <w:t xml:space="preserve">demo-ns</w:t>
            </w:r>
          </w:p>
        </w:tc>
      </w:tr>
      <w:tr>
        <w:tc>
          <w:tcPr/>
          <w:p>
            <w:pPr>
              <w:pStyle w:val="Compact"/>
            </w:pPr>
            <w:r>
              <w:t xml:space="preserve">path_prefix</w:t>
            </w:r>
          </w:p>
        </w:tc>
        <w:tc>
          <w:tcPr/>
          <w:p>
            <w:pPr>
              <w:pStyle w:val="Compact"/>
            </w:pPr>
            <w:r>
              <w:rPr>
                <w:rStyle w:val="VerbatimChar"/>
              </w:rPr>
              <w:t xml:space="preserve">/masstree_demo/demo-ns</w:t>
            </w:r>
          </w:p>
        </w:tc>
      </w:tr>
      <w:tr>
        <w:tc>
          <w:tcPr/>
          <w:p>
            <w:pPr>
              <w:pStyle w:val="Compact"/>
            </w:pPr>
            <w:r>
              <w:rPr>
                <w:rFonts w:hint="eastAsia"/>
              </w:rPr>
              <w:t xml:space="preserve">查询返回</w:t>
            </w:r>
            <w:r>
              <w:t xml:space="preserve"> inode_id</w:t>
            </w:r>
          </w:p>
        </w:tc>
        <w:tc>
          <w:tcPr/>
          <w:p>
            <w:pPr>
              <w:pStyle w:val="Compact"/>
            </w:pPr>
            <w:r>
              <w:rPr>
                <w:rFonts w:hint="eastAsia"/>
              </w:rPr>
              <w:t xml:space="preserve">随机，且应落在本次导入</w:t>
            </w:r>
            <w:r>
              <w:t xml:space="preserve"> inode </w:t>
            </w:r>
            <w:r>
              <w:rPr>
                <w:rFonts w:hint="eastAsia"/>
              </w:rPr>
              <w:t xml:space="preserve">范围内</w:t>
            </w:r>
          </w:p>
        </w:tc>
      </w:tr>
      <w:tr>
        <w:tc>
          <w:tcPr/>
          <w:p>
            <w:pPr>
              <w:pStyle w:val="Compact"/>
            </w:pPr>
            <w:r>
              <w:rPr>
                <w:rFonts w:hint="eastAsia"/>
              </w:rPr>
              <w:t xml:space="preserve">随机文件大小范围</w:t>
            </w:r>
          </w:p>
        </w:tc>
        <w:tc>
          <w:tcPr/>
          <w:p>
            <w:pPr>
              <w:pStyle w:val="Compact"/>
            </w:pPr>
            <w:r>
              <w:rPr>
                <w:rStyle w:val="VerbatimChar"/>
              </w:rPr>
              <w:t xml:space="preserve">500 MB ~ 1.5 GB</w:t>
            </w:r>
          </w:p>
        </w:tc>
      </w:tr>
      <w:tr>
        <w:tc>
          <w:tcPr/>
          <w:p>
            <w:pPr>
              <w:pStyle w:val="Compact"/>
            </w:pPr>
            <w:r>
              <w:rPr>
                <w:rFonts w:hint="eastAsia"/>
              </w:rPr>
              <w:t xml:space="preserve">查询样本数</w:t>
            </w:r>
          </w:p>
        </w:tc>
        <w:tc>
          <w:tcPr/>
          <w:p>
            <w:pPr>
              <w:pStyle w:val="Compact"/>
            </w:pPr>
            <w:r>
              <w:rPr>
                <w:rStyle w:val="VerbatimChar"/>
              </w:rPr>
              <w:t xml:space="preserve">1000</w:t>
            </w:r>
          </w:p>
        </w:tc>
      </w:tr>
      <w:tr>
        <w:tc>
          <w:tcPr/>
          <w:p>
            <w:pPr>
              <w:pStyle w:val="Compact"/>
            </w:pPr>
            <w:r>
              <w:rPr>
                <w:rFonts w:hint="eastAsia"/>
              </w:rPr>
              <w:t xml:space="preserve">查询成功率</w:t>
            </w:r>
          </w:p>
        </w:tc>
        <w:tc>
          <w:tcPr/>
          <w:p>
            <w:pPr>
              <w:pStyle w:val="Compact"/>
            </w:pPr>
            <w:r>
              <w:rPr>
                <w:rStyle w:val="VerbatimChar"/>
              </w:rPr>
              <w:t xml:space="preserve">100%</w:t>
            </w:r>
          </w:p>
        </w:tc>
      </w:tr>
      <w:tr>
        <w:tc>
          <w:tcPr/>
          <w:p>
            <w:pPr>
              <w:pStyle w:val="Compact"/>
            </w:pPr>
            <w:r>
              <w:rPr>
                <w:rFonts w:hint="eastAsia"/>
              </w:rPr>
              <w:t xml:space="preserve">平均查询时延</w:t>
            </w:r>
          </w:p>
        </w:tc>
        <w:tc>
          <w:tcPr/>
          <w:p>
            <w:pPr>
              <w:pStyle w:val="Compact"/>
            </w:pPr>
            <w:r>
              <w:rPr>
                <w:rFonts w:hint="eastAsia"/>
              </w:rPr>
              <w:t xml:space="preserve">小于</w:t>
            </w:r>
            <w:r>
              <w:t xml:space="preserve"> </w:t>
            </w:r>
            <w:r>
              <w:rPr>
                <w:rStyle w:val="VerbatimChar"/>
              </w:rPr>
              <w:t xml:space="preserve">1 s</w:t>
            </w:r>
          </w:p>
        </w:tc>
      </w:tr>
      <w:tr>
        <w:tc>
          <w:tcPr/>
          <w:p>
            <w:pPr>
              <w:pStyle w:val="Compact"/>
            </w:pPr>
            <w:r>
              <w:t xml:space="preserve">optical_node_count</w:t>
            </w:r>
          </w:p>
        </w:tc>
        <w:tc>
          <w:tcPr/>
          <w:p>
            <w:pPr>
              <w:pStyle w:val="Compact"/>
            </w:pPr>
            <w:r>
              <w:rPr>
                <w:rStyle w:val="VerbatimChar"/>
              </w:rPr>
              <w:t xml:space="preserve">10000</w:t>
            </w:r>
          </w:p>
        </w:tc>
      </w:tr>
      <w:tr>
        <w:tc>
          <w:tcPr/>
          <w:p>
            <w:pPr>
              <w:pStyle w:val="Compact"/>
            </w:pPr>
            <w:r>
              <w:t xml:space="preserve">optical_device_count</w:t>
            </w:r>
          </w:p>
        </w:tc>
        <w:tc>
          <w:tcPr/>
          <w:p>
            <w:pPr>
              <w:pStyle w:val="Compact"/>
            </w:pPr>
            <w:r>
              <w:rPr>
                <w:rStyle w:val="VerbatimChar"/>
              </w:rPr>
              <w:t xml:space="preserve">100000000</w:t>
            </w:r>
          </w:p>
        </w:tc>
      </w:tr>
      <w:tr>
        <w:tc>
          <w:tcPr/>
          <w:p>
            <w:pPr>
              <w:pStyle w:val="Compact"/>
            </w:pPr>
            <w:r>
              <w:t xml:space="preserve">total_file_count</w:t>
            </w:r>
          </w:p>
        </w:tc>
        <w:tc>
          <w:tcPr/>
          <w:p>
            <w:pPr>
              <w:pStyle w:val="Compact"/>
            </w:pPr>
            <w:r>
              <w:rPr>
                <w:rStyle w:val="VerbatimChar"/>
                <w:rFonts w:hint="eastAsia"/>
              </w:rPr>
              <w:t xml:space="preserve">1001亿</w:t>
            </w:r>
          </w:p>
        </w:tc>
      </w:tr>
      <w:tr>
        <w:tc>
          <w:tcPr/>
          <w:p>
            <w:pPr>
              <w:pStyle w:val="Compact"/>
            </w:pPr>
            <w:r>
              <w:rPr>
                <w:rFonts w:hint="eastAsia"/>
              </w:rPr>
              <w:t xml:space="preserve">已用容量</w:t>
            </w:r>
          </w:p>
        </w:tc>
        <w:tc>
          <w:tcPr/>
          <w:p>
            <w:pPr>
              <w:pStyle w:val="Compact"/>
            </w:pPr>
            <w:r>
              <w:rPr>
                <w:rFonts w:hint="eastAsia"/>
              </w:rPr>
              <w:t xml:space="preserve">约</w:t>
            </w:r>
            <w:r>
              <w:t xml:space="preserve"> </w:t>
            </w:r>
            <w:r>
              <w:rPr>
                <w:rStyle w:val="VerbatimChar"/>
              </w:rPr>
              <w:t xml:space="preserve">100.1 EB</w:t>
            </w:r>
          </w:p>
        </w:tc>
      </w:tr>
      <w:tr>
        <w:tc>
          <w:tcPr/>
          <w:p>
            <w:pPr>
              <w:pStyle w:val="Compact"/>
            </w:pPr>
            <w:r>
              <w:rPr>
                <w:rFonts w:hint="eastAsia"/>
              </w:rPr>
              <w:t xml:space="preserve">平均文件大小</w:t>
            </w:r>
          </w:p>
        </w:tc>
        <w:tc>
          <w:tcPr/>
          <w:p>
            <w:pPr>
              <w:pStyle w:val="Compact"/>
            </w:pPr>
            <w:r>
              <w:rPr>
                <w:rFonts w:hint="eastAsia"/>
              </w:rPr>
              <w:t xml:space="preserve">约</w:t>
            </w:r>
            <w:r>
              <w:t xml:space="preserve"> </w:t>
            </w:r>
            <w:r>
              <w:rPr>
                <w:rStyle w:val="VerbatimChar"/>
              </w:rPr>
              <w:t xml:space="preserve">1 GB</w:t>
            </w:r>
          </w:p>
        </w:tc>
      </w:tr>
      <w:tr>
        <w:tc>
          <w:tcPr/>
          <w:p>
            <w:pPr>
              <w:pStyle w:val="Compact"/>
            </w:pPr>
            <w:r>
              <w:rPr>
                <w:rFonts w:hint="eastAsia"/>
              </w:rPr>
              <w:t xml:space="preserve">冷层总原始容量模型</w:t>
            </w:r>
          </w:p>
        </w:tc>
        <w:tc>
          <w:tcPr/>
          <w:p>
            <w:pPr>
              <w:pStyle w:val="Compact"/>
            </w:pPr>
            <w:r>
              <w:rPr>
                <w:rStyle w:val="VerbatimChar"/>
              </w:rPr>
              <w:t xml:space="preserve">190 EB</w:t>
            </w:r>
          </w:p>
        </w:tc>
      </w:tr>
    </w:tbl>
    <w:p>
      <w:pPr>
        <w:pStyle w:val="Heading2"/>
        <w:numPr>
          <w:ilvl w:val="1"/>
          <w:numId w:val="1000"/>
        </w:numPr>
      </w:pPr>
      <w:bookmarkStart w:id="45" w:name="测试结论"/>
      <w:r>
        <w:rPr>
          <w:rFonts w:hint="eastAsia"/>
        </w:rPr>
        <w:t xml:space="preserve">测试结论</w:t>
      </w:r>
      <w:bookmarkEnd w:id="45"/>
    </w:p>
    <w:p>
      <w:pPr>
        <w:numPr>
          <w:ilvl w:val="1"/>
          <w:numId w:val="1000"/>
        </w:numPr>
      </w:pPr>
      <w:r>
        <w:rPr>
          <w:rFonts w:hint="eastAsia"/>
        </w:rPr>
        <w:t xml:space="preserve">经综合分析与评估，本系统在当前测试范围内已完成以下关键验证：</w:t>
      </w:r>
    </w:p>
    <w:p>
      <w:pPr>
        <w:numPr>
          <w:ilvl w:val="2"/>
          <w:numId w:val="1022"/>
        </w:numPr>
      </w:pPr>
      <w:r>
        <w:rPr>
          <w:rFonts w:hint="eastAsia"/>
        </w:rPr>
        <w:t xml:space="preserve">本系统能够对真实节点、虚拟节点和光盘节点进行统一统计，并返回总容量、已用容量、文件总数、文件总大小、平均文件大小和文件元数据总大小。</w:t>
      </w:r>
    </w:p>
    <w:p>
      <w:pPr>
        <w:numPr>
          <w:ilvl w:val="2"/>
          <w:numId w:val="1022"/>
        </w:numPr>
      </w:pPr>
      <w:r>
        <w:rPr>
          <w:rFonts w:hint="eastAsia"/>
        </w:rPr>
        <w:t xml:space="preserve">本系统支持真实节点和虚拟节点两条在线数据通路的</w:t>
      </w:r>
      <w:r>
        <w:t xml:space="preserve"> </w:t>
      </w:r>
      <w:r>
        <w:rPr>
          <w:rStyle w:val="VerbatimChar"/>
        </w:rPr>
        <w:t xml:space="preserve">100 MB</w:t>
      </w:r>
      <w:r>
        <w:t xml:space="preserve"> </w:t>
      </w:r>
      <w:r>
        <w:rPr>
          <w:rFonts w:hint="eastAsia"/>
        </w:rPr>
        <w:t xml:space="preserve">级文件读写与定位验证。</w:t>
      </w:r>
    </w:p>
    <w:p>
      <w:pPr>
        <w:numPr>
          <w:ilvl w:val="2"/>
          <w:numId w:val="1022"/>
        </w:numPr>
      </w:pPr>
      <w:r>
        <w:rPr>
          <w:rFonts w:hint="eastAsia"/>
        </w:rPr>
        <w:t xml:space="preserve">本系统支持单次导入</w:t>
      </w:r>
      <w:r>
        <w:t xml:space="preserve"> </w:t>
      </w:r>
      <w:r>
        <w:rPr>
          <w:rStyle w:val="VerbatimChar"/>
        </w:rPr>
        <w:t xml:space="preserve">1 </w:t>
      </w:r>
      <w:r>
        <w:rPr>
          <w:rStyle w:val="VerbatimChar"/>
          <w:rFonts w:hint="eastAsia"/>
        </w:rPr>
        <w:t xml:space="preserve">亿</w:t>
      </w:r>
      <w:r>
        <w:t xml:space="preserve"> </w:t>
      </w:r>
      <w:r>
        <w:rPr>
          <w:rFonts w:hint="eastAsia"/>
        </w:rPr>
        <w:t xml:space="preserve">文件元数据，并在导入完成后正确更新全局统计信息。</w:t>
      </w:r>
    </w:p>
    <w:p>
      <w:pPr>
        <w:numPr>
          <w:ilvl w:val="2"/>
          <w:numId w:val="1022"/>
        </w:numPr>
      </w:pPr>
      <w:r>
        <w:rPr>
          <w:rFonts w:hint="eastAsia"/>
        </w:rPr>
        <w:t xml:space="preserve">本系统支持从</w:t>
      </w:r>
      <w:r>
        <w:t xml:space="preserve"> Masstree </w:t>
      </w:r>
      <w:r>
        <w:rPr>
          <w:rFonts w:hint="eastAsia"/>
        </w:rPr>
        <w:t xml:space="preserve">中随机查询文件元数据，且平均查询时延满足小于</w:t>
      </w:r>
      <w:r>
        <w:t xml:space="preserve"> </w:t>
      </w:r>
      <w:r>
        <w:rPr>
          <w:rStyle w:val="VerbatimChar"/>
        </w:rPr>
        <w:t xml:space="preserve">1 s</w:t>
      </w:r>
      <w:r>
        <w:t xml:space="preserve"> </w:t>
      </w:r>
      <w:r>
        <w:rPr>
          <w:rFonts w:hint="eastAsia"/>
        </w:rPr>
        <w:t xml:space="preserve">的要求。</w:t>
      </w:r>
    </w:p>
    <w:p>
      <w:pPr>
        <w:numPr>
          <w:ilvl w:val="1"/>
          <w:numId w:val="1000"/>
        </w:numPr>
      </w:pPr>
      <w:r>
        <w:rPr>
          <w:rFonts w:hint="eastAsia"/>
        </w:rPr>
        <w:t xml:space="preserve">综上，本系统在节点与容量统计、在线层读写验证、冷元数据扩展导入以及随机元数据查询性能验证范围内，测试结果为：</w:t>
      </w:r>
      <w:r>
        <w:rPr>
          <w:rFonts w:hint="eastAsia"/>
          <w:b/>
          <w:bCs/>
        </w:rPr>
        <w:t xml:space="preserve">通过</w:t>
      </w:r>
      <w:r>
        <w:t xml:space="preserve">。</w:t>
      </w:r>
    </w:p>
    <w:p>
      <w:pPr>
        <w:pStyle w:val="FirstParagraph"/>
      </w:pP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2026-03-23T07:21:35Z</dcterms:created>
  <dcterms:modified xsi:type="dcterms:W3CDTF">2026-03-23T07:21:35Z</dcterms:modified>
</cp:coreProperties>
</file>

<file path=docProps/custom.xml><?xml version="1.0" encoding="utf-8"?>
<Properties xmlns="http://schemas.openxmlformats.org/officeDocument/2006/custom-properties" xmlns:vt="http://schemas.openxmlformats.org/officeDocument/2006/docPropsVTypes"/>
</file>