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Taylor Reid</w:t>
      </w:r>
    </w:p>
    <w:p>
      <w:r>
        <w:t>Leeds, United Kingdom | taylor.reid@example.org | 07700 900789</w:t>
      </w:r>
    </w:p>
    <w:p>
      <w:pPr>
        <w:pStyle w:val="Heading2"/>
      </w:pPr>
      <w:r>
        <w:t>About me</w:t>
      </w:r>
    </w:p>
    <w:p>
      <w:r>
        <w:t>Marketing coordinator moving into digital marketing analytics. Four years running campaigns end to end, from brief</w:t>
      </w:r>
    </w:p>
    <w:p>
      <w:r>
        <w:t>to report, for retail and education clients.</w:t>
      </w:r>
    </w:p>
    <w:p>
      <w:pPr>
        <w:pStyle w:val="Heading2"/>
      </w:pPr>
      <w:r>
        <w:t>Experience</w:t>
      </w:r>
    </w:p>
    <w:p>
      <w:r>
        <w:t>Marketing Coordinator, Litware Retail, Leeds (2022 to now)</w:t>
      </w:r>
    </w:p>
    <w:p>
      <w:pPr>
        <w:pStyle w:val="ListBullet"/>
      </w:pPr>
      <w:r>
        <w:t>Runs the email programme (180,000 subscribers): segmentation, A/B tests and monthly performance reports.</w:t>
      </w:r>
    </w:p>
    <w:p>
      <w:pPr>
        <w:pStyle w:val="ListBullet"/>
      </w:pPr>
      <w:r>
        <w:t>Set up Google Analytics 4 events and a Looker Studio dashboard used by the whole team.</w:t>
      </w:r>
    </w:p>
    <w:p>
      <w:pPr>
        <w:pStyle w:val="ListBullet"/>
      </w:pPr>
      <w:r>
        <w:t>Coordinates paid social budgets of 20,000 GBP a month with an external agency.</w:t>
      </w:r>
    </w:p>
    <w:p>
      <w:r>
        <w:t>Marketing Assistant, Contoso College, Bradford (2020 to 2022)</w:t>
      </w:r>
    </w:p>
    <w:p>
      <w:pPr>
        <w:pStyle w:val="ListBullet"/>
      </w:pPr>
      <w:r>
        <w:t>Open-day campaigns across social, email and print; enquiries up 22 percent year on year.</w:t>
      </w:r>
    </w:p>
    <w:p>
      <w:pPr>
        <w:pStyle w:val="ListBullet"/>
      </w:pPr>
      <w:r>
        <w:t>Wrote and scheduled content; kept the CRM tidy.</w:t>
      </w:r>
    </w:p>
    <w:p>
      <w:pPr>
        <w:pStyle w:val="Heading2"/>
      </w:pPr>
      <w:r>
        <w:t>Skills</w:t>
      </w:r>
    </w:p>
    <w:p>
      <w:r>
        <w:t>Google Analytics 4, Looker Studio, Mailchimp, HubSpot, Meta Ads, Canva, Excel, copywriting, campaign planning,</w:t>
      </w:r>
    </w:p>
    <w:p>
      <w:pPr>
        <w:pStyle w:val="Heading2"/>
      </w:pPr>
      <w:r>
        <w:t>basic SQL.</w:t>
      </w:r>
    </w:p>
    <w:p>
      <w:pPr>
        <w:pStyle w:val="Heading2"/>
      </w:pPr>
      <w:r>
        <w:t>Education</w:t>
      </w:r>
    </w:p>
    <w:p>
      <w:pPr>
        <w:pStyle w:val="Heading2"/>
      </w:pPr>
      <w:r>
        <w:t>BA Marketing, Leeds Beckett University.</w:t>
      </w:r>
    </w:p>
    <w:p>
      <w:pPr>
        <w:pStyle w:val="Heading2"/>
      </w:pPr>
      <w:r>
        <w:t>Looking for</w:t>
      </w:r>
    </w:p>
    <w:p>
      <w:r>
        <w:t>Digital Marketing Executive or Marketing Analyst roles in Leeds or hybrid, 30,000 to 35,000 GBP.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HermitShell walkthrough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