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BFEE2" w14:textId="11826027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jc w:val="center"/>
        <w:rPr>
          <w:rFonts w:ascii="___WRD_EMBED_SUB_48" w:hAnsi="___WRD_EMBED_SUB_48" w:cs="___WRD_EMBED_SUB_48"/>
          <w:b/>
          <w:bCs/>
          <w:color w:val="FFFFFF"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color w:val="000000"/>
          <w:kern w:val="0"/>
          <w:sz w:val="23"/>
          <w:szCs w:val="23"/>
        </w:rPr>
        <w:t>REGLAMENTO DE CONVIVENCIA, CONSTRUCCIÓN Y ADMINISTRACIÓN DEL</w:t>
      </w:r>
    </w:p>
    <w:p w14:paraId="287DFACC" w14:textId="77777777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jc w:val="center"/>
        <w:rPr>
          <w:rFonts w:ascii="___WRD_EMBED_SUB_45" w:hAnsi="___WRD_EMBED_SUB_45" w:cs="___WRD_EMBED_SUB_45"/>
          <w:b/>
          <w:bCs/>
          <w:color w:val="000000"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color w:val="000000"/>
          <w:kern w:val="0"/>
          <w:sz w:val="23"/>
          <w:szCs w:val="23"/>
        </w:rPr>
        <w:t>DESARROLLO “COMETA COMMUNITY” UBICADO EN EL POPOYOTE, MUNICIPIO DE</w:t>
      </w:r>
    </w:p>
    <w:p w14:paraId="040B1DA9" w14:textId="51AF7FF3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jc w:val="center"/>
        <w:rPr>
          <w:rFonts w:ascii="___WRD_EMBED_SUB_45" w:hAnsi="___WRD_EMBED_SUB_45" w:cs="___WRD_EMBED_SUB_45"/>
          <w:b/>
          <w:bCs/>
          <w:color w:val="000000"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color w:val="000000"/>
          <w:kern w:val="0"/>
          <w:sz w:val="23"/>
          <w:szCs w:val="23"/>
        </w:rPr>
        <w:t>SANTA MARÍA TONAMECA</w:t>
      </w:r>
    </w:p>
    <w:p w14:paraId="54CC6791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jc w:val="center"/>
        <w:rPr>
          <w:rFonts w:ascii="___WRD_EMBED_SUB_45" w:hAnsi="___WRD_EMBED_SUB_45" w:cs="___WRD_EMBED_SUB_45"/>
          <w:color w:val="000000"/>
          <w:kern w:val="0"/>
        </w:rPr>
      </w:pPr>
    </w:p>
    <w:p w14:paraId="4A840F0C" w14:textId="5342519D" w:rsidR="00B14094" w:rsidRDefault="00B14094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color w:val="000000"/>
          <w:kern w:val="0"/>
          <w:sz w:val="22"/>
          <w:szCs w:val="22"/>
        </w:rPr>
      </w:pP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El presente reglamento tiene por finalidad establecer las normas fundamentales que regirán</w:t>
      </w:r>
      <w:r w:rsidR="00874872"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la convivencia, construcción responsable, uso adecuado de los espacios comunes y el</w:t>
      </w:r>
      <w:r w:rsidR="00874872"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mantenimiento de las propiedades dentro del proyecto “Cometa Community”, ubicado en El</w:t>
      </w:r>
      <w:r w:rsidR="00874872"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Popoyote, municipio de Santa María Tonameca.</w:t>
      </w:r>
    </w:p>
    <w:p w14:paraId="6D7B24C5" w14:textId="77777777" w:rsidR="00B14094" w:rsidRDefault="00B14094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color w:val="000000"/>
          <w:kern w:val="0"/>
          <w:sz w:val="22"/>
          <w:szCs w:val="22"/>
        </w:rPr>
      </w:pPr>
    </w:p>
    <w:p w14:paraId="6775DF62" w14:textId="5DFBACAF" w:rsidR="00B14094" w:rsidRDefault="00B14094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color w:val="000000"/>
          <w:kern w:val="0"/>
          <w:sz w:val="22"/>
          <w:szCs w:val="22"/>
        </w:rPr>
      </w:pP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Este desarrollo no solo representa un conjunto de terrenos, sino una comunidad orientada a</w:t>
      </w:r>
      <w:r w:rsidR="00874872"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la vida sustentable, en armonía con la naturaleza y con un fuerte sentido de responsabilidad</w:t>
      </w:r>
      <w:r w:rsidR="00874872"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compartida. Cada propietario forma parte de un ecosistema social y ambiental que debe ser</w:t>
      </w:r>
      <w:r w:rsidR="00874872"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protegido y preservado en beneficio común.</w:t>
      </w:r>
    </w:p>
    <w:p w14:paraId="03369C8F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color w:val="000000"/>
          <w:kern w:val="0"/>
          <w:sz w:val="22"/>
          <w:szCs w:val="22"/>
        </w:rPr>
      </w:pPr>
    </w:p>
    <w:p w14:paraId="277D0353" w14:textId="7C370D80" w:rsidR="003E4923" w:rsidRDefault="00B14094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color w:val="000000"/>
          <w:kern w:val="0"/>
          <w:sz w:val="22"/>
          <w:szCs w:val="22"/>
        </w:rPr>
      </w:pP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Las disposiciones aquí contenidas son de carácter obligatorio para todos los propietarios,</w:t>
      </w:r>
      <w:r w:rsidR="00874872"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residentes e inversionistas, y buscan garantizar un entorno limpio, seguro y funcional, donde</w:t>
      </w:r>
      <w:r w:rsidR="00874872"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se respete la integridad de las áreas verdes, la alberca y demás espacios colectivos. Al aceptar</w:t>
      </w:r>
      <w:r w:rsidR="00874872"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este</w:t>
      </w:r>
      <w:r w:rsidR="00874872"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reglamento, cada integrante de la comunidad asume el compromiso de cuidar el entorno,</w:t>
      </w:r>
      <w:r w:rsidR="00874872"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respetar a los demás y participar activamente en la vida comunitaria. El cumplimiento de estas</w:t>
      </w:r>
      <w:r w:rsidR="00874872"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normas no</w:t>
      </w:r>
      <w:r w:rsidR="00874872"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solo preservará el valor del patrimonio individual, sino que también fortalecerá el</w:t>
      </w:r>
      <w:r w:rsidR="00874872"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color w:val="000000"/>
          <w:kern w:val="0"/>
          <w:sz w:val="22"/>
          <w:szCs w:val="22"/>
        </w:rPr>
        <w:t>bienestar general y el modelo de vida consciente que da identidad a Cometa Community.</w:t>
      </w:r>
    </w:p>
    <w:p w14:paraId="670DE993" w14:textId="77777777" w:rsidR="00874872" w:rsidRDefault="00874872" w:rsidP="00874872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color w:val="000000"/>
          <w:kern w:val="0"/>
          <w:sz w:val="22"/>
          <w:szCs w:val="22"/>
        </w:rPr>
      </w:pPr>
    </w:p>
    <w:p w14:paraId="0C54CB6D" w14:textId="77777777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jc w:val="center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ÍNDICE GENERAL DEL REGLAMENTO DE CONVIVENCIA, CONSTRUCCIÓN Y</w:t>
      </w:r>
    </w:p>
    <w:p w14:paraId="4130CEE3" w14:textId="27C5EE3E" w:rsidR="00B14094" w:rsidRPr="00874872" w:rsidRDefault="00B14094" w:rsidP="00B14094">
      <w:pPr>
        <w:jc w:val="center"/>
        <w:rPr>
          <w:rFonts w:ascii="___WRD_EMBED_SUB_45" w:hAnsi="___WRD_EMBED_SUB_45" w:cs="___WRD_EMBED_SUB_45"/>
          <w:b/>
          <w:bCs/>
          <w:kern w:val="0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ADMINISTRACIÓN DEL DESARROLLO “COMETA COMMUNITY</w:t>
      </w:r>
      <w:r w:rsidRPr="00874872">
        <w:rPr>
          <w:rFonts w:ascii="___WRD_EMBED_SUB_45" w:hAnsi="___WRD_EMBED_SUB_45" w:cs="___WRD_EMBED_SUB_45"/>
          <w:b/>
          <w:bCs/>
          <w:kern w:val="0"/>
        </w:rPr>
        <w:t>”</w:t>
      </w:r>
    </w:p>
    <w:p w14:paraId="2E92E6CC" w14:textId="0A092F10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I: Disposiciones Generales</w:t>
      </w:r>
    </w:p>
    <w:p w14:paraId="1D5F1BF5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</w:rPr>
      </w:pPr>
    </w:p>
    <w:p w14:paraId="54ACF77A" w14:textId="260BA77B" w:rsidR="00B14094" w:rsidRPr="00476B27" w:rsidRDefault="00B14094" w:rsidP="00B14094">
      <w:pPr>
        <w:pStyle w:val="Prrafode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1. Objeto del Reglamento</w:t>
      </w:r>
    </w:p>
    <w:p w14:paraId="0A9ED538" w14:textId="20A117B8" w:rsidR="00B14094" w:rsidRPr="00476B27" w:rsidRDefault="00B14094" w:rsidP="00B14094">
      <w:pPr>
        <w:pStyle w:val="Prrafode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2. Ámbito de Aplicación</w:t>
      </w:r>
    </w:p>
    <w:p w14:paraId="6F518F92" w14:textId="44F726A7" w:rsidR="00B14094" w:rsidRPr="00476B27" w:rsidRDefault="00B14094" w:rsidP="00B14094">
      <w:pPr>
        <w:pStyle w:val="Prrafodelista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3. Principios Generales</w:t>
      </w:r>
    </w:p>
    <w:p w14:paraId="040F9560" w14:textId="64E2486F" w:rsidR="00B14094" w:rsidRDefault="00B14094" w:rsidP="00B14094">
      <w:pPr>
        <w:pStyle w:val="Prrafodelista"/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7EF034D1" w14:textId="3E4EC661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ll – Normativa de Construcción</w:t>
      </w:r>
    </w:p>
    <w:p w14:paraId="6F1D52DF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</w:rPr>
      </w:pPr>
    </w:p>
    <w:p w14:paraId="602733A7" w14:textId="3814253B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1. Cumplimiento Normativo</w:t>
      </w:r>
    </w:p>
    <w:p w14:paraId="5AF58614" w14:textId="4C9B28DA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2. Normas Técnicas y Urbanísticas</w:t>
      </w:r>
    </w:p>
    <w:p w14:paraId="18258323" w14:textId="578C5892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3. Libertad de Diseño con Armonía Estética</w:t>
      </w:r>
    </w:p>
    <w:p w14:paraId="72248F55" w14:textId="5E2E04F7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4. Normas de Ejecución de Obra</w:t>
      </w:r>
    </w:p>
    <w:p w14:paraId="7F9BA3DD" w14:textId="2868930E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5. Alturas Máximas Permitidas</w:t>
      </w:r>
    </w:p>
    <w:p w14:paraId="10EA5C62" w14:textId="7DB96FEA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6. Respeto de Límites y Espacios Comunes</w:t>
      </w:r>
    </w:p>
    <w:p w14:paraId="5801ABE1" w14:textId="53013AD5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7. Preservación Ambiental</w:t>
      </w:r>
    </w:p>
    <w:p w14:paraId="713AE71A" w14:textId="7BC0B598" w:rsidR="00B14094" w:rsidRDefault="00B14094" w:rsidP="00B14094">
      <w:pPr>
        <w:pStyle w:val="Prrafodelista"/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7744AC66" w14:textId="4D4EBCA8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III: Restricciones de Uso del Suelo</w:t>
      </w:r>
    </w:p>
    <w:p w14:paraId="60A857AA" w14:textId="77777777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2096ADE2" w14:textId="022F2B78" w:rsidR="00B14094" w:rsidRPr="00B14094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B14094">
        <w:rPr>
          <w:rFonts w:ascii="___WRD_EMBED_SUB_45" w:hAnsi="___WRD_EMBED_SUB_45" w:cs="___WRD_EMBED_SUB_45"/>
          <w:kern w:val="0"/>
          <w:sz w:val="22"/>
          <w:szCs w:val="22"/>
        </w:rPr>
        <w:t>Artículo 1. Uso Habitacional Predominante</w:t>
      </w:r>
    </w:p>
    <w:p w14:paraId="2B0390D1" w14:textId="6A67C3D4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Artículo 2. Actividades Prohibidas</w:t>
      </w:r>
    </w:p>
    <w:p w14:paraId="29D0958D" w14:textId="42060D87" w:rsidR="00B14094" w:rsidRDefault="00B14094" w:rsidP="00B14094">
      <w:pPr>
        <w:pStyle w:val="Prrafodelista"/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7D41BC92" w14:textId="77777777" w:rsidR="00B14094" w:rsidRPr="00B14094" w:rsidRDefault="00B14094" w:rsidP="00B14094">
      <w:pPr>
        <w:pStyle w:val="Prrafodelista"/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014A0D0B" w14:textId="10E302BD" w:rsidR="00B14094" w:rsidRPr="00476B27" w:rsidRDefault="00B14094" w:rsidP="00B14094">
      <w:pPr>
        <w:pStyle w:val="Prrafodelista"/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042E9E82" w14:textId="5DEC26A5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lastRenderedPageBreak/>
        <w:t>Capítulo IV: Reglas de Acceso y Transitabilidad</w:t>
      </w:r>
    </w:p>
    <w:p w14:paraId="479380A7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0B838AF7" w14:textId="1B6C3D74" w:rsidR="00B14094" w:rsidRPr="00B14094" w:rsidRDefault="00B14094" w:rsidP="00B14094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B14094">
        <w:rPr>
          <w:rFonts w:ascii="___WRD_EMBED_SUB_45" w:hAnsi="___WRD_EMBED_SUB_45" w:cs="___WRD_EMBED_SUB_45"/>
          <w:kern w:val="0"/>
          <w:sz w:val="22"/>
          <w:szCs w:val="22"/>
        </w:rPr>
        <w:t>Artículo 1. Donación para Banqueta (Espacio Público Peatonal)</w:t>
      </w:r>
    </w:p>
    <w:p w14:paraId="6FECD8C9" w14:textId="4C956B3E" w:rsidR="00B14094" w:rsidRPr="00476B27" w:rsidRDefault="00B14094" w:rsidP="00B14094">
      <w:pPr>
        <w:pStyle w:val="Prrafodelista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2. Uso de Áreas Destinadas a Banquetas o Vialidades</w:t>
      </w:r>
    </w:p>
    <w:p w14:paraId="1B4017E5" w14:textId="0A62CBFA" w:rsidR="00B14094" w:rsidRPr="00874872" w:rsidRDefault="00B14094" w:rsidP="00B14094">
      <w:pPr>
        <w:pStyle w:val="Prrafodelista"/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</w:p>
    <w:p w14:paraId="15E92E77" w14:textId="7EE5DECB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V: Gestión de Residuos de Obra</w:t>
      </w:r>
    </w:p>
    <w:p w14:paraId="53A11399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</w:rPr>
      </w:pPr>
    </w:p>
    <w:p w14:paraId="2DA8551C" w14:textId="36F84DA2" w:rsidR="00B14094" w:rsidRPr="00476B27" w:rsidRDefault="00B14094" w:rsidP="00476B27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1. Separación y Clasificación.</w:t>
      </w:r>
    </w:p>
    <w:p w14:paraId="0B37FBBB" w14:textId="52681C6C" w:rsidR="00B14094" w:rsidRPr="00476B27" w:rsidRDefault="00B14094" w:rsidP="00476B27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2. Eliminación y Disposición Final:</w:t>
      </w:r>
    </w:p>
    <w:p w14:paraId="7F173033" w14:textId="37A113FB" w:rsidR="00B14094" w:rsidRDefault="00B14094" w:rsidP="00B14094">
      <w:pPr>
        <w:pStyle w:val="Prrafodelista"/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60BC82F3" w14:textId="3F2A49D4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V: Gestión de Residuos de Obra</w:t>
      </w:r>
    </w:p>
    <w:p w14:paraId="545F31B7" w14:textId="77777777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3AF8962B" w14:textId="4F9A775F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1. Separación y Clasificación.</w:t>
      </w:r>
    </w:p>
    <w:p w14:paraId="6DA5CD0E" w14:textId="607D1F27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2. Eliminación y Disposición Final:</w:t>
      </w:r>
    </w:p>
    <w:p w14:paraId="0A47E899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0CB87F56" w14:textId="03B2FC65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VI: Seguridad en el Área de Construcción</w:t>
      </w:r>
    </w:p>
    <w:p w14:paraId="048954C2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</w:rPr>
      </w:pPr>
    </w:p>
    <w:p w14:paraId="1CF9B36D" w14:textId="03B4C15B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1. Señalización Preventiva:</w:t>
      </w:r>
    </w:p>
    <w:p w14:paraId="32652461" w14:textId="77502FC2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2. Restricción de Ingreso:</w:t>
      </w:r>
    </w:p>
    <w:p w14:paraId="4D055535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6D317786" w14:textId="60A2AA25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VII: Manejo y Tratamiento de Aguas Residuales</w:t>
      </w:r>
    </w:p>
    <w:p w14:paraId="5B6629C0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</w:rPr>
      </w:pPr>
    </w:p>
    <w:p w14:paraId="1DC34B2A" w14:textId="3378A68B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1. Implementación Obligatoria.</w:t>
      </w:r>
    </w:p>
    <w:p w14:paraId="68274AEB" w14:textId="3A4533BE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2. Responsabilidad de Mantenimiento:</w:t>
      </w:r>
    </w:p>
    <w:p w14:paraId="46721035" w14:textId="6D60C55B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3. Prohibición de Vertidos sin Tratamiento:</w:t>
      </w:r>
    </w:p>
    <w:p w14:paraId="71D532CB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20E49E3E" w14:textId="1B0A96DA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VIII: Administración y Mantenimiento Comunitario</w:t>
      </w:r>
    </w:p>
    <w:p w14:paraId="0049DB7A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</w:rPr>
      </w:pPr>
    </w:p>
    <w:p w14:paraId="7D9773F5" w14:textId="65CEE951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1. Comité de Administración</w:t>
      </w:r>
    </w:p>
    <w:p w14:paraId="36486A20" w14:textId="2A1689F8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2. Cuota de Mantenimiento</w:t>
      </w:r>
    </w:p>
    <w:p w14:paraId="131C2BAA" w14:textId="3F9EEA72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3. Sanciones por Incumplimiento</w:t>
      </w:r>
    </w:p>
    <w:p w14:paraId="33AB2DAC" w14:textId="77777777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3AC3CAA9" w14:textId="54BF1397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Capitulo IX. Uso de las Áreas Comunes</w:t>
      </w:r>
    </w:p>
    <w:p w14:paraId="415F7DDE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</w:rPr>
      </w:pPr>
    </w:p>
    <w:p w14:paraId="04428E30" w14:textId="3B0BCFBA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Articulo 1.-Áreas Verdes</w:t>
      </w:r>
    </w:p>
    <w:p w14:paraId="08558448" w14:textId="25FF42E9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2. Alberca</w:t>
      </w:r>
    </w:p>
    <w:p w14:paraId="53C08483" w14:textId="569044DE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Articulo 3.- Exención de Responsabilidad por Uso de la Alberca Común</w:t>
      </w:r>
    </w:p>
    <w:p w14:paraId="6A123285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1BA884F0" w14:textId="57290051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X. Normas De Mantenimiento Y Limpieza</w:t>
      </w:r>
    </w:p>
    <w:p w14:paraId="5AFE01C2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</w:rPr>
      </w:pPr>
    </w:p>
    <w:p w14:paraId="2B009B85" w14:textId="4334E1CC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1: Mantenimiento De Instalaciones Comunes</w:t>
      </w:r>
    </w:p>
    <w:p w14:paraId="515AF6DC" w14:textId="7383514D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2. Mantenimiento de Propiedades Privadas</w:t>
      </w:r>
    </w:p>
    <w:p w14:paraId="29BD42F2" w14:textId="5D8AB95C" w:rsidR="00B14094" w:rsidRPr="00476B27" w:rsidRDefault="00B14094" w:rsidP="00B14094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3. Desechos y Residuos</w:t>
      </w:r>
    </w:p>
    <w:p w14:paraId="2253D2EE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5CBDFC67" w14:textId="6A394B59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XI: Disposiciones Finales</w:t>
      </w:r>
    </w:p>
    <w:p w14:paraId="330C831A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</w:rPr>
      </w:pPr>
    </w:p>
    <w:p w14:paraId="7F88E7FC" w14:textId="047EAD1B" w:rsidR="00B14094" w:rsidRPr="00476B27" w:rsidRDefault="00B14094" w:rsidP="00476B27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12. Entrada en Vigor</w:t>
      </w:r>
    </w:p>
    <w:p w14:paraId="39885CF9" w14:textId="0E862AA1" w:rsidR="00B14094" w:rsidRPr="00476B27" w:rsidRDefault="00B14094" w:rsidP="00476B27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lastRenderedPageBreak/>
        <w:t>Artículo 13. Modificaciones</w:t>
      </w:r>
    </w:p>
    <w:p w14:paraId="7BA95955" w14:textId="2AD51D66" w:rsidR="00B14094" w:rsidRDefault="00B14094" w:rsidP="00B14094">
      <w:pPr>
        <w:pStyle w:val="Prrafodelista"/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67CAC7EF" w14:textId="7D223C63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I: Disposiciones Generales</w:t>
      </w:r>
    </w:p>
    <w:p w14:paraId="25738B8A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</w:rPr>
      </w:pPr>
    </w:p>
    <w:p w14:paraId="69650E63" w14:textId="5CBD046C" w:rsidR="00B14094" w:rsidRPr="00476B27" w:rsidRDefault="00B14094" w:rsidP="00B14094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Artículo 1. Objeto del Reglamento</w:t>
      </w:r>
    </w:p>
    <w:p w14:paraId="5A5F9486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7865B025" w14:textId="77777777" w:rsidR="00E7187C" w:rsidRDefault="00B14094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El presente reglamento tiene como objetivo establecer las normas, directrices y bases para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asegurar una convivencia armoniosa entre los propietarios de los lotes del proyecto “COMETA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COMMUNITY”., ubicado en el Popoyote, municipio de Santa María Tonameca.</w:t>
      </w:r>
      <w:r w:rsidR="00E7187C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</w:p>
    <w:p w14:paraId="11838BE8" w14:textId="77777777" w:rsidR="00E7187C" w:rsidRDefault="00E7187C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4CD5A4DA" w14:textId="1973FB7C" w:rsidR="00B14094" w:rsidRDefault="00B14094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Se busca promover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el uso responsable del suelo, la construcción armónica de viviendas, el buen uso de los servicios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comunes, y la preservación de las áreas verdes y la alberca, que son de uso compartido por todos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los residentes. Asimismo, se pretende organizar la administración del desarrollo, garantizar que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cada propietario mantenga su propiedad de forma adecuada y conforme a las normativas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vigentes, y fomentar un modelo de vida </w:t>
      </w:r>
      <w:r w:rsidRPr="00B14094">
        <w:rPr>
          <w:rFonts w:ascii="___WRD_EMBED_SUB_45" w:hAnsi="___WRD_EMBED_SUB_45" w:cs="___WRD_EMBED_SUB_45"/>
          <w:kern w:val="0"/>
          <w:sz w:val="22"/>
          <w:szCs w:val="22"/>
        </w:rPr>
        <w:t>sostenible, ecológico y comunitario, contribuyendo al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 w:rsidRPr="00B14094">
        <w:rPr>
          <w:rFonts w:ascii="___WRD_EMBED_SUB_45" w:hAnsi="___WRD_EMBED_SUB_45" w:cs="___WRD_EMBED_SUB_45"/>
          <w:kern w:val="0"/>
          <w:sz w:val="22"/>
          <w:szCs w:val="22"/>
        </w:rPr>
        <w:t>bienestar general de la comunidad.</w:t>
      </w:r>
    </w:p>
    <w:p w14:paraId="69457F13" w14:textId="2A28E793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3926FAA5" w14:textId="6D9ED2B8" w:rsidR="00B14094" w:rsidRPr="00874872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2. Ámbito de Aplicación</w:t>
      </w:r>
    </w:p>
    <w:p w14:paraId="0106E1C5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34BBDEC4" w14:textId="75F79E7D" w:rsidR="00B14094" w:rsidRDefault="00B14094" w:rsidP="00B14094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Es aplicable a todas las personas propietarias, residentes y visitantes que hagan uso de los terrenos o instalaciones del desarrollo.</w:t>
      </w:r>
    </w:p>
    <w:p w14:paraId="00B7C627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265DC8DE" w14:textId="253988E4" w:rsidR="00B14094" w:rsidRPr="00874872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3. Principios Generales</w:t>
      </w:r>
    </w:p>
    <w:p w14:paraId="2B456175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76EFA0F2" w14:textId="04B8047A" w:rsidR="00B14094" w:rsidRPr="00B14094" w:rsidRDefault="00B14094" w:rsidP="00B14094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B14094">
        <w:rPr>
          <w:rFonts w:ascii="___WRD_EMBED_SUB_45" w:hAnsi="___WRD_EMBED_SUB_45" w:cs="___WRD_EMBED_SUB_45"/>
          <w:kern w:val="0"/>
          <w:sz w:val="22"/>
          <w:szCs w:val="22"/>
        </w:rPr>
        <w:t>Responsabilidad ambiental</w:t>
      </w:r>
    </w:p>
    <w:p w14:paraId="61FE5BDF" w14:textId="0B99D1CD" w:rsidR="00B14094" w:rsidRPr="00B14094" w:rsidRDefault="00B14094" w:rsidP="00B14094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B14094">
        <w:rPr>
          <w:rFonts w:ascii="___WRD_EMBED_SUB_45" w:hAnsi="___WRD_EMBED_SUB_45" w:cs="___WRD_EMBED_SUB_45"/>
          <w:kern w:val="0"/>
          <w:sz w:val="22"/>
          <w:szCs w:val="22"/>
        </w:rPr>
        <w:t>Fomento de una vida comunitaria armónica.</w:t>
      </w:r>
    </w:p>
    <w:p w14:paraId="761772DE" w14:textId="2D3A8769" w:rsidR="00B14094" w:rsidRPr="00B14094" w:rsidRDefault="00B14094" w:rsidP="00B14094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B14094">
        <w:rPr>
          <w:rFonts w:ascii="___WRD_EMBED_SUB_45" w:hAnsi="___WRD_EMBED_SUB_45" w:cs="___WRD_EMBED_SUB_45"/>
          <w:kern w:val="0"/>
          <w:sz w:val="22"/>
          <w:szCs w:val="22"/>
        </w:rPr>
        <w:t>Responsabilidad individual y colectiva.</w:t>
      </w:r>
    </w:p>
    <w:p w14:paraId="7C9EAE53" w14:textId="5DDE83B9" w:rsidR="00B14094" w:rsidRPr="00B14094" w:rsidRDefault="00B14094" w:rsidP="00B14094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B14094">
        <w:rPr>
          <w:rFonts w:ascii="___WRD_EMBED_SUB_45" w:hAnsi="___WRD_EMBED_SUB_45" w:cs="___WRD_EMBED_SUB_45"/>
          <w:kern w:val="0"/>
          <w:sz w:val="22"/>
          <w:szCs w:val="22"/>
        </w:rPr>
        <w:t>Sostenibilidad ecológica.</w:t>
      </w:r>
    </w:p>
    <w:p w14:paraId="6E9293C5" w14:textId="45A6FCDD" w:rsidR="00B14094" w:rsidRPr="00B14094" w:rsidRDefault="00B14094" w:rsidP="00B14094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B14094">
        <w:rPr>
          <w:rFonts w:ascii="___WRD_EMBED_SUB_45" w:hAnsi="___WRD_EMBED_SUB_45" w:cs="___WRD_EMBED_SUB_45"/>
          <w:kern w:val="0"/>
          <w:sz w:val="22"/>
          <w:szCs w:val="22"/>
        </w:rPr>
        <w:t>Cuidados y conservación de las áreas verdes.</w:t>
      </w:r>
    </w:p>
    <w:p w14:paraId="7E48CCEA" w14:textId="3788194C" w:rsidR="00B14094" w:rsidRDefault="00B14094" w:rsidP="00B14094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B14094">
        <w:rPr>
          <w:rFonts w:ascii="___WRD_EMBED_SUB_45" w:hAnsi="___WRD_EMBED_SUB_45" w:cs="___WRD_EMBED_SUB_45"/>
          <w:kern w:val="0"/>
          <w:sz w:val="22"/>
          <w:szCs w:val="22"/>
        </w:rPr>
        <w:t>Cuotas de mantenimiento</w:t>
      </w:r>
    </w:p>
    <w:p w14:paraId="7B3F440F" w14:textId="70D6CF06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09D32967" w14:textId="22E7D31E" w:rsidR="00B14094" w:rsidRPr="00476B27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ll – Normativa de Construcción</w:t>
      </w:r>
    </w:p>
    <w:p w14:paraId="329ADC26" w14:textId="77777777" w:rsidR="00B14094" w:rsidRPr="00874872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</w:rPr>
      </w:pPr>
    </w:p>
    <w:p w14:paraId="04E8159C" w14:textId="712E1220" w:rsidR="00B14094" w:rsidRPr="00874872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1. Cumplimiento Normativo</w:t>
      </w:r>
    </w:p>
    <w:p w14:paraId="0F7A4678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2109D82F" w14:textId="78D4F40A" w:rsidR="00B14094" w:rsidRDefault="00B14094" w:rsidP="00B14094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Todas las construcciones dentro del proyecto deberán ajustarse al Reglamento de Construcción y Seguridad Estructural del municipio de Santa María Tonameca, Oaxaca. Será responsabilidad de los propietarios gestionar los permisos correspondientes antes de iniciar cualquier obra.</w:t>
      </w:r>
    </w:p>
    <w:p w14:paraId="62B26734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11B743E4" w14:textId="60EE3259" w:rsidR="00B14094" w:rsidRPr="00874872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2. Normas Técnicas y Urbanísticas</w:t>
      </w:r>
    </w:p>
    <w:p w14:paraId="2D0E687C" w14:textId="77777777" w:rsidR="00B14094" w:rsidRDefault="00B14094" w:rsidP="00B14094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7BD1103D" w14:textId="6C441410" w:rsidR="00B14094" w:rsidRDefault="00B14094" w:rsidP="00476B27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Las edificaciones deberán cumplir con las disposiciones locales relativas a seguridad estructural, urbanismo y estética, respetando la infraestructura existente y procurando no alterar el entorno natural. La tipología de las construcciones estará limitada a uso habitacional, salvo autorización</w:t>
      </w:r>
      <w:r w:rsidR="00431E7C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expresa del Comité de Desarrollo para actividades</w:t>
      </w:r>
      <w:r w:rsidR="00431E7C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comerciales o turísticas, conforme a lo</w:t>
      </w:r>
      <w:r w:rsidR="00476B27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estipulado por el mismo.</w:t>
      </w:r>
    </w:p>
    <w:p w14:paraId="275DFA00" w14:textId="77777777" w:rsidR="009A7DDD" w:rsidRDefault="009A7DDD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220286FC" w14:textId="77777777" w:rsidR="009A7DDD" w:rsidRDefault="009A7DDD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31AC9C1A" w14:textId="5B4C87CC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lastRenderedPageBreak/>
        <w:t>Artículo 3. Libertad de Diseño con Armonía Estética</w:t>
      </w:r>
    </w:p>
    <w:p w14:paraId="57513DFA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1B15D559" w14:textId="77777777" w:rsidR="00E7187C" w:rsidRDefault="00431E7C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Los propietarios podrán ejercer libertad de diseño, siempre que se mantenga una estética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coherente con el conjunto, evitando colores, materiales o acabados disruptivos o reflectantes que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afecten la imagen visual del entorno. </w:t>
      </w:r>
    </w:p>
    <w:p w14:paraId="20678156" w14:textId="77777777" w:rsidR="00E7187C" w:rsidRDefault="00E7187C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1CDDB58D" w14:textId="2FA67872" w:rsidR="00431E7C" w:rsidRDefault="00431E7C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Asimismo, queda prohibida la construcción de estructuras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temporales o permanentes que excedan las alturas máximas permitidas o que afecten la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privacidad y/o las vistas de los lotes colindantes.</w:t>
      </w:r>
    </w:p>
    <w:p w14:paraId="7FDA1D2B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008AB4B9" w14:textId="6D9DEA30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4. Normas de Ejecución de Obra</w:t>
      </w:r>
    </w:p>
    <w:p w14:paraId="6443D028" w14:textId="77D759B2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Durante las obras de construcción, se deberán observar las siguientes disposiciones:</w:t>
      </w:r>
    </w:p>
    <w:p w14:paraId="1B98EAA4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18957C28" w14:textId="451189E7" w:rsidR="00431E7C" w:rsidRPr="00431E7C" w:rsidRDefault="00431E7C" w:rsidP="00431E7C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Respetar los horarios permitidos: de 8:00 a 18:00 horas, de lunes a sábado.</w:t>
      </w:r>
    </w:p>
    <w:p w14:paraId="39C8BF82" w14:textId="3ADF1317" w:rsidR="00431E7C" w:rsidRPr="00431E7C" w:rsidRDefault="00431E7C" w:rsidP="00431E7C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Minimizar ruidos y emisiones de polvo.</w:t>
      </w:r>
    </w:p>
    <w:p w14:paraId="6567A1CF" w14:textId="46D466E8" w:rsidR="00431E7C" w:rsidRPr="00431E7C" w:rsidRDefault="00431E7C" w:rsidP="00431E7C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Mantener limpio el entorno de trabajo.</w:t>
      </w:r>
    </w:p>
    <w:p w14:paraId="53B77C42" w14:textId="371F4F26" w:rsidR="00431E7C" w:rsidRPr="00431E7C" w:rsidRDefault="00431E7C" w:rsidP="00431E7C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Evitar la invasión de lotes vecinos o áreas comunes.</w:t>
      </w:r>
    </w:p>
    <w:p w14:paraId="183CB679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4126C5B2" w14:textId="67BD9953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5. Alturas Máximas Permitidas</w:t>
      </w:r>
    </w:p>
    <w:p w14:paraId="6FB004AD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077B0FB7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Las alturas de las edificaciones estarán sujetas a las siguientes limitaciones:</w:t>
      </w:r>
    </w:p>
    <w:p w14:paraId="17168EFD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2"/>
          <w:szCs w:val="22"/>
        </w:rPr>
        <w:t>a)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 Construcciones unifamiliares: hasta 6 metros de altura (dos niveles) más palapa.</w:t>
      </w:r>
    </w:p>
    <w:p w14:paraId="57783987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2"/>
          <w:szCs w:val="22"/>
        </w:rPr>
        <w:t>b)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 Construcciones multifamiliares: hasta 10 metros de altura (dos niveles y palapa),</w:t>
      </w:r>
    </w:p>
    <w:p w14:paraId="3A43E408" w14:textId="4EB066E5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únicamente si están permitidas por el municipio.</w:t>
      </w:r>
    </w:p>
    <w:p w14:paraId="78B5AB96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598FE7A3" w14:textId="6C8484DD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6. Respeto de Límites y Espacios Comunes</w:t>
      </w:r>
    </w:p>
    <w:p w14:paraId="32E9F75D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00B6452A" w14:textId="178A941D" w:rsidR="00431E7C" w:rsidRPr="00431E7C" w:rsidRDefault="00431E7C" w:rsidP="00431E7C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No se permite construir sobre servidumbres de paso ni áreas verdes comunes.</w:t>
      </w:r>
    </w:p>
    <w:p w14:paraId="6B8813C7" w14:textId="0BDBA0FC" w:rsidR="00431E7C" w:rsidRPr="00431E7C" w:rsidRDefault="00431E7C" w:rsidP="00431E7C">
      <w:pPr>
        <w:pStyle w:val="Prrafodelista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Se deberán respetar los linderos establecidos y mantener distancia suficiente entre</w:t>
      </w:r>
    </w:p>
    <w:p w14:paraId="5E6BA9FC" w14:textId="77777777" w:rsidR="00431E7C" w:rsidRPr="00431E7C" w:rsidRDefault="00431E7C" w:rsidP="00431E7C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construcciones</w:t>
      </w:r>
    </w:p>
    <w:p w14:paraId="6365151E" w14:textId="7474DD47" w:rsidR="00431E7C" w:rsidRPr="00431E7C" w:rsidRDefault="00431E7C" w:rsidP="00431E7C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Las construcciones deberán mantener una distancia mínima de 1,5 metros con</w:t>
      </w:r>
    </w:p>
    <w:p w14:paraId="37E8014E" w14:textId="77777777" w:rsidR="00431E7C" w:rsidRPr="00431E7C" w:rsidRDefault="00431E7C" w:rsidP="00431E7C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respecto a las colindancias laterales y traseras</w:t>
      </w:r>
    </w:p>
    <w:p w14:paraId="5A86EC45" w14:textId="2F9180DE" w:rsidR="00431E7C" w:rsidRPr="00431E7C" w:rsidRDefault="00431E7C" w:rsidP="00431E7C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Se prohíbe arrojar tierra o escombros en áreas comunes o lotes vecinos.</w:t>
      </w:r>
    </w:p>
    <w:p w14:paraId="6BF77D77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0522F23B" w14:textId="10954089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7. Preservación Ambiental</w:t>
      </w:r>
    </w:p>
    <w:p w14:paraId="48D97673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28B368C6" w14:textId="6B4F6BA1" w:rsidR="00431E7C" w:rsidRPr="00431E7C" w:rsidRDefault="00431E7C" w:rsidP="00431E7C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Se debe conservar la vegetación nativa tanto como sea posible.</w:t>
      </w:r>
    </w:p>
    <w:p w14:paraId="05C73545" w14:textId="4213C9A2" w:rsidR="00431E7C" w:rsidRPr="00431E7C" w:rsidRDefault="00431E7C" w:rsidP="00431E7C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Está prohibida la tala de árboles sin autorización.</w:t>
      </w:r>
    </w:p>
    <w:p w14:paraId="46535A87" w14:textId="701BA01B" w:rsidR="00431E7C" w:rsidRPr="00431E7C" w:rsidRDefault="00431E7C" w:rsidP="00431E7C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Se promoverá la siembra de flora autóctona en áreas verdes del lote</w:t>
      </w:r>
    </w:p>
    <w:p w14:paraId="4941E301" w14:textId="60E0F726" w:rsidR="00431E7C" w:rsidRDefault="00431E7C" w:rsidP="00431E7C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Se prohíbe modificar pendientes naturales sin autorización.</w:t>
      </w:r>
    </w:p>
    <w:p w14:paraId="317649CB" w14:textId="518A1F1D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2"/>
          <w:szCs w:val="22"/>
        </w:rPr>
      </w:pPr>
    </w:p>
    <w:p w14:paraId="3525BCE3" w14:textId="133346D5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</w:rPr>
      </w:pPr>
      <w:r w:rsidRPr="00874872">
        <w:rPr>
          <w:rFonts w:ascii="___WRD_EMBED_SUB_45" w:hAnsi="___WRD_EMBED_SUB_45" w:cs="___WRD_EMBED_SUB_45"/>
          <w:b/>
          <w:bCs/>
          <w:kern w:val="0"/>
        </w:rPr>
        <w:t>Capítulo III: Restricciones de Uso del Suelo</w:t>
      </w:r>
    </w:p>
    <w:p w14:paraId="313126B5" w14:textId="77777777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</w:rPr>
      </w:pPr>
    </w:p>
    <w:p w14:paraId="03CC25D0" w14:textId="45A6B29D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1. Uso Habitacional Predominante</w:t>
      </w:r>
    </w:p>
    <w:p w14:paraId="271F081B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4A0E88AD" w14:textId="5BE3E7DA" w:rsidR="00431E7C" w:rsidRDefault="00431E7C" w:rsidP="00431E7C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El uso de los lotes estará restringido a las disposiciones establecidas en el contrato de cesión de derechos, siendo predominante el uso habitacional.</w:t>
      </w:r>
    </w:p>
    <w:p w14:paraId="51426B9D" w14:textId="77777777" w:rsidR="00E7187C" w:rsidRDefault="00E7187C" w:rsidP="00431E7C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08BEDD46" w14:textId="77777777" w:rsidR="009A7DDD" w:rsidRDefault="009A7DDD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</w:p>
    <w:p w14:paraId="2A9E32F6" w14:textId="56013E46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lastRenderedPageBreak/>
        <w:t>Artículo 2. Actividades Prohibidas</w:t>
      </w:r>
    </w:p>
    <w:p w14:paraId="64CD2EEB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1215C03E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Queda expresamente prohibido en los lotes del desarrollo:</w:t>
      </w:r>
    </w:p>
    <w:p w14:paraId="36CB8099" w14:textId="37AEF87F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2"/>
          <w:szCs w:val="22"/>
        </w:rPr>
        <w:t>a)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 El establecimiento de industrias, talleres mecánicos o actividades ruidosas que generen molestias a los vecinos.</w:t>
      </w:r>
    </w:p>
    <w:p w14:paraId="3811306B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2"/>
          <w:szCs w:val="22"/>
        </w:rPr>
        <w:t>b)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 La construcción de instalaciones para animales de granja o ganado.</w:t>
      </w:r>
    </w:p>
    <w:p w14:paraId="067B539D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2"/>
          <w:szCs w:val="22"/>
        </w:rPr>
        <w:t>c)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 La modificación del suelo natural sin autorización previa por parte de las autoridades</w:t>
      </w:r>
    </w:p>
    <w:p w14:paraId="4443603D" w14:textId="2E8DDAD8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competentes.</w:t>
      </w:r>
    </w:p>
    <w:p w14:paraId="13115269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67CFD275" w14:textId="1A9333A1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IV: Reglas de Acceso y Transitabilidad</w:t>
      </w:r>
    </w:p>
    <w:p w14:paraId="1C3064C8" w14:textId="77777777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</w:p>
    <w:p w14:paraId="4A45837C" w14:textId="7E853B66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1. Donación para Banqueta (Espacio Público Peatonal)</w:t>
      </w:r>
    </w:p>
    <w:p w14:paraId="5844B8DB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40C45260" w14:textId="5DA631EF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Con el objetivo de garantizar la accesibilidad peatonal, la seguridad y la estética del desarrollo, se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establece lo siguiente</w:t>
      </w:r>
    </w:p>
    <w:p w14:paraId="4698FDDF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2"/>
          <w:szCs w:val="22"/>
        </w:rPr>
        <w:t>a)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 Cada propietario deberá donar al menos 0.50 metros lineales (50 centímetros) del lado de</w:t>
      </w:r>
    </w:p>
    <w:p w14:paraId="76503B69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su lote colindante con la calle, para la conformación de banquetas.</w:t>
      </w:r>
    </w:p>
    <w:p w14:paraId="7F041E75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2"/>
          <w:szCs w:val="22"/>
        </w:rPr>
        <w:t>b)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 La lotificación cuenta con un adicional de 1.00 metro lineal, contiguo a la franja antes</w:t>
      </w:r>
    </w:p>
    <w:p w14:paraId="5C115D52" w14:textId="4865EEAD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mencionada, para completar el ancho total de banqueta por lote.</w:t>
      </w:r>
    </w:p>
    <w:p w14:paraId="09823978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256059C4" w14:textId="1B0E7D85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2. Uso de Áreas Destinadas a Banquetas o Vialidades</w:t>
      </w:r>
    </w:p>
    <w:p w14:paraId="15F226F8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6D4E87FB" w14:textId="682455BC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Las áreas destinadas a banquetas o vialidades no podrán ser ocupadas por elementos que obstruyan su función como espacio público</w:t>
      </w:r>
    </w:p>
    <w:p w14:paraId="3EB76C26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78C3A60F" w14:textId="1DBCD5CF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V: Gestión de Residuos de Obra</w:t>
      </w:r>
    </w:p>
    <w:p w14:paraId="70631E2B" w14:textId="77777777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</w:p>
    <w:p w14:paraId="04C693A6" w14:textId="25894BC3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1. Separación y Clasificación:</w:t>
      </w:r>
    </w:p>
    <w:p w14:paraId="1F2C404C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14EB071F" w14:textId="1394EAD6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Durante el proceso constructivo, todos los desechos generados deberán ser organizados según su tipo: residuos orgánicos, inorgánicos y peligrosos</w:t>
      </w:r>
    </w:p>
    <w:p w14:paraId="6EF02DDB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177CF1FA" w14:textId="0F1C1509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2. Eliminación y Disposición Final:</w:t>
      </w:r>
    </w:p>
    <w:p w14:paraId="435FB217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3AD882DD" w14:textId="01F535AE" w:rsidR="00431E7C" w:rsidRDefault="00431E7C" w:rsidP="00431E7C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El responsable de la construcción deberá garantizar que los materiales desechados sean entregados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en centros de recolección autorizados, o manejados conforme a la normativa ambiental vigente del municipio.</w:t>
      </w:r>
    </w:p>
    <w:p w14:paraId="251A6670" w14:textId="00D88F90" w:rsidR="00431E7C" w:rsidRDefault="00431E7C" w:rsidP="00431E7C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7F37FBAE" w14:textId="4F202811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VI: Seguridad en el Área de Construcción</w:t>
      </w:r>
    </w:p>
    <w:p w14:paraId="1FAE0565" w14:textId="77777777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</w:p>
    <w:p w14:paraId="21BF3E38" w14:textId="7211B8C6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1. Señalización Preventiva:</w:t>
      </w:r>
    </w:p>
    <w:p w14:paraId="2CEA6FE7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55BF3635" w14:textId="3460956A" w:rsidR="00431E7C" w:rsidRDefault="00431E7C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Las zonas de obra deberán estar claramente señalizadas, con avisos visibles que informen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sobre los posibles peligros, incluyendo áreas activas, maquinaria en operación y materiales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que representen riesgo.</w:t>
      </w:r>
    </w:p>
    <w:p w14:paraId="0B17B3FD" w14:textId="77777777" w:rsidR="009A7DDD" w:rsidRDefault="009A7DDD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40C324D2" w14:textId="77777777" w:rsidR="009A7DDD" w:rsidRDefault="009A7DDD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52EC8B23" w14:textId="77777777" w:rsidR="009A7DDD" w:rsidRDefault="009A7DDD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238F60C7" w14:textId="1968575F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lastRenderedPageBreak/>
        <w:t>Artículo 2. Restricción de Ingreso:</w:t>
      </w:r>
    </w:p>
    <w:p w14:paraId="71DD0707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62C6428F" w14:textId="6C040E30" w:rsidR="00431E7C" w:rsidRDefault="00431E7C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El acceso a las áreas de construcción estará limitado exclusivamente al personal autorizado.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Será responsabilidad de los propietarios colocar cercas o elementos de contención que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impidan la entrada de personas no acreditadas.</w:t>
      </w:r>
    </w:p>
    <w:p w14:paraId="504328D8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6AF46155" w14:textId="3B82C0FC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VII: Manejo y Tratamiento de Aguas Residuales</w:t>
      </w:r>
    </w:p>
    <w:p w14:paraId="22324736" w14:textId="77777777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</w:p>
    <w:p w14:paraId="3C46DD9C" w14:textId="7DE296EA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1. Implementación Obligatoria:</w:t>
      </w:r>
    </w:p>
    <w:p w14:paraId="78C486F7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1B3EE2DA" w14:textId="1B2D447D" w:rsidR="00431E7C" w:rsidRDefault="00431E7C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Toda construcción deberá estar equipada con un sistema eficaz para el tratamiento de aguas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residuales, tales como biodigestores, </w:t>
      </w:r>
      <w:r w:rsidR="00651297">
        <w:rPr>
          <w:rFonts w:ascii="___WRD_EMBED_SUB_45" w:hAnsi="___WRD_EMBED_SUB_45" w:cs="___WRD_EMBED_SUB_45"/>
          <w:kern w:val="0"/>
          <w:sz w:val="22"/>
          <w:szCs w:val="22"/>
        </w:rPr>
        <w:t>bioreactores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 u otros mecanismos equivalentes que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cuenten con la aprobación de las instancias ambientales correspondientes.</w:t>
      </w:r>
    </w:p>
    <w:p w14:paraId="4AEF3C3F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56918CD3" w14:textId="56E70B1C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2. Responsabilidad de Mantenimiento:</w:t>
      </w:r>
    </w:p>
    <w:p w14:paraId="78A22349" w14:textId="77777777" w:rsidR="00431E7C" w:rsidRDefault="00431E7C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2A3F3D81" w14:textId="6C5CDEC1" w:rsidR="00431E7C" w:rsidRDefault="00431E7C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Será obligación de los propietarios realizar el mantenimiento regular de dichos sistemas, a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fin de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prevenir posibles contaminaciones que puedan afectar el suelo o los cuerpos de agua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cercanos.</w:t>
      </w:r>
    </w:p>
    <w:p w14:paraId="390DC85B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57275574" w14:textId="7F3099DB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3. Prohibición de Vertidos sin Tratamiento:</w:t>
      </w:r>
    </w:p>
    <w:p w14:paraId="068B6DF5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05631796" w14:textId="71032689" w:rsidR="00431E7C" w:rsidRDefault="00431E7C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Se prohíbe terminantemente la descarga directa de aguas residuales sin tratamiento previo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en riachuelos, ríos, lagunas o terrenos abiertos, tanto dentro como fuera del desarrollo. En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caso de detectarse una situación de esta naturaleza, deberá notificarse de inmediato a las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autoridades competentes.</w:t>
      </w:r>
    </w:p>
    <w:p w14:paraId="179DDD55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458C7F74" w14:textId="1E40B6F6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VIII: Administración y Mantenimiento Comunitario</w:t>
      </w:r>
    </w:p>
    <w:p w14:paraId="33B7ADDF" w14:textId="77777777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</w:p>
    <w:p w14:paraId="3A025431" w14:textId="289607D3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1. Comité de Administración</w:t>
      </w:r>
    </w:p>
    <w:p w14:paraId="0664A77B" w14:textId="41AFEC64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El desarrollo será administrado por los encargados del proyecto, responsable de:</w:t>
      </w:r>
    </w:p>
    <w:p w14:paraId="150C9EAF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5E79DEB1" w14:textId="14496010" w:rsidR="00431E7C" w:rsidRPr="00431E7C" w:rsidRDefault="00431E7C" w:rsidP="00431E7C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Supervisar el cumplimiento del reglamento.</w:t>
      </w:r>
    </w:p>
    <w:p w14:paraId="0461114F" w14:textId="5381ED79" w:rsidR="00431E7C" w:rsidRPr="00431E7C" w:rsidRDefault="00431E7C" w:rsidP="00431E7C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Administrar los recursos comunes.</w:t>
      </w:r>
    </w:p>
    <w:p w14:paraId="0F08359F" w14:textId="4F474C59" w:rsidR="00431E7C" w:rsidRDefault="00431E7C" w:rsidP="00431E7C">
      <w:pPr>
        <w:pStyle w:val="Prrafodelista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 w:rsidRPr="00431E7C">
        <w:rPr>
          <w:rFonts w:ascii="___WRD_EMBED_SUB_45" w:hAnsi="___WRD_EMBED_SUB_45" w:cs="___WRD_EMBED_SUB_45"/>
          <w:kern w:val="0"/>
          <w:sz w:val="22"/>
          <w:szCs w:val="22"/>
        </w:rPr>
        <w:t>Contratar personal o servicios para mantenimiento.</w:t>
      </w:r>
    </w:p>
    <w:p w14:paraId="7D48E412" w14:textId="70627C66" w:rsidR="00431E7C" w:rsidRDefault="00431E7C" w:rsidP="00431E7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44B88797" w14:textId="2041A539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2. Cuota de Mantenimiento</w:t>
      </w:r>
    </w:p>
    <w:p w14:paraId="116C3D46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24B98F14" w14:textId="5852EA3E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Cada propietario deberá contribuir semestralmente con una cuota equivalente a $6.00 (seis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pesos)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por metro cuadrado de su terreno. Esta cuota será destinada exclusivamente para:</w:t>
      </w:r>
    </w:p>
    <w:p w14:paraId="76BDA408" w14:textId="7777777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7DB2C369" w14:textId="5829D283" w:rsidR="00431E7C" w:rsidRPr="00366769" w:rsidRDefault="00431E7C" w:rsidP="00366769">
      <w:pPr>
        <w:pStyle w:val="Prrafode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Mantenimiento del área verde común.</w:t>
      </w:r>
    </w:p>
    <w:p w14:paraId="4DFF887B" w14:textId="10E3496D" w:rsidR="00431E7C" w:rsidRPr="00366769" w:rsidRDefault="00431E7C" w:rsidP="00366769">
      <w:pPr>
        <w:pStyle w:val="Prrafode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Cuidado y limpieza de la alberca.</w:t>
      </w:r>
    </w:p>
    <w:p w14:paraId="5F23C1E8" w14:textId="4C6D6800" w:rsidR="00431E7C" w:rsidRPr="00366769" w:rsidRDefault="00431E7C" w:rsidP="00366769">
      <w:pPr>
        <w:pStyle w:val="Prrafode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Riego, poda y conservación de árboles y camellones.</w:t>
      </w:r>
    </w:p>
    <w:p w14:paraId="79D2B858" w14:textId="3A0F607F" w:rsidR="00431E7C" w:rsidRPr="00366769" w:rsidRDefault="00431E7C" w:rsidP="00366769">
      <w:pPr>
        <w:pStyle w:val="Prrafodelista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Servicios básicos vinculados al área común.</w:t>
      </w:r>
    </w:p>
    <w:p w14:paraId="5C2467FB" w14:textId="77777777" w:rsidR="00366769" w:rsidRDefault="00366769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23F70AB8" w14:textId="35840BFB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3. Sanciones por Incumplimiento</w:t>
      </w:r>
    </w:p>
    <w:p w14:paraId="25CC7E6B" w14:textId="77777777" w:rsidR="00366769" w:rsidRDefault="00366769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57630D55" w14:textId="61C7F956" w:rsidR="00431E7C" w:rsidRPr="00366769" w:rsidRDefault="00431E7C" w:rsidP="00366769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El incumplimiento del pago de cuotas generará recargos del 10% mensual.</w:t>
      </w:r>
    </w:p>
    <w:p w14:paraId="330FD53F" w14:textId="338BE4EF" w:rsidR="00431E7C" w:rsidRDefault="00431E7C" w:rsidP="00431E7C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366769">
        <w:rPr>
          <w:rFonts w:ascii="___WRD_EMBED_SUB_45" w:hAnsi="___WRD_EMBED_SUB_45" w:cs="___WRD_EMBED_SUB_45"/>
          <w:kern w:val="0"/>
          <w:sz w:val="22"/>
          <w:szCs w:val="22"/>
        </w:rPr>
        <w:lastRenderedPageBreak/>
        <w:t>Las violaciones a este reglamento podrán implicar restricciones al uso de servicios</w:t>
      </w:r>
      <w:r w:rsidR="00366769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comunes, sanciones económicas o, en caso grave, acciones legales.</w:t>
      </w:r>
    </w:p>
    <w:p w14:paraId="18DA772C" w14:textId="77777777" w:rsidR="00366769" w:rsidRPr="00366769" w:rsidRDefault="00366769" w:rsidP="00366769">
      <w:pPr>
        <w:pStyle w:val="Prrafodelista"/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0174995F" w14:textId="4A7B8764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 xml:space="preserve">Capitulo IX. USO DE LAS </w:t>
      </w:r>
      <w:r w:rsidR="00366769"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ÁREAS</w:t>
      </w: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 xml:space="preserve"> COMUNES</w:t>
      </w:r>
    </w:p>
    <w:p w14:paraId="62BACE5E" w14:textId="77777777" w:rsidR="00366769" w:rsidRPr="00476B27" w:rsidRDefault="00366769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</w:p>
    <w:p w14:paraId="712C8FED" w14:textId="101A9E5E" w:rsidR="00431E7C" w:rsidRPr="00476B27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476B27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Articulo 1.-Áreas Verdes</w:t>
      </w:r>
    </w:p>
    <w:p w14:paraId="683A2548" w14:textId="77777777" w:rsidR="00366769" w:rsidRDefault="00366769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2FB8E63B" w14:textId="4D10D9FE" w:rsidR="00431E7C" w:rsidRDefault="00431E7C" w:rsidP="00874872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Los propietarios </w:t>
      </w:r>
      <w:r w:rsidR="00366769">
        <w:rPr>
          <w:rFonts w:ascii="___WRD_EMBED_SUB_45" w:hAnsi="___WRD_EMBED_SUB_45" w:cs="___WRD_EMBED_SUB_45"/>
          <w:kern w:val="0"/>
          <w:sz w:val="22"/>
          <w:szCs w:val="22"/>
        </w:rPr>
        <w:t>deberán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 cuidar y mantener las </w:t>
      </w:r>
      <w:r w:rsidR="00366769">
        <w:rPr>
          <w:rFonts w:ascii="___WRD_EMBED_SUB_45" w:hAnsi="___WRD_EMBED_SUB_45" w:cs="___WRD_EMBED_SUB_45"/>
          <w:kern w:val="0"/>
          <w:sz w:val="22"/>
          <w:szCs w:val="22"/>
        </w:rPr>
        <w:t>áreas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 verdes en su estado </w:t>
      </w:r>
      <w:r w:rsidR="00366769">
        <w:rPr>
          <w:rFonts w:ascii="___WRD_EMBED_SUB_45" w:hAnsi="___WRD_EMBED_SUB_45" w:cs="___WRD_EMBED_SUB_45"/>
          <w:kern w:val="0"/>
          <w:sz w:val="22"/>
          <w:szCs w:val="22"/>
        </w:rPr>
        <w:t>optimo</w:t>
      </w:r>
      <w:r>
        <w:rPr>
          <w:rFonts w:ascii="___WRD_EMBED_SUB_45" w:hAnsi="___WRD_EMBED_SUB_45" w:cs="___WRD_EMBED_SUB_45"/>
          <w:kern w:val="0"/>
          <w:sz w:val="22"/>
          <w:szCs w:val="22"/>
        </w:rPr>
        <w:t>. Está</w:t>
      </w:r>
      <w:r w:rsidR="00366769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prohibido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alterar la </w:t>
      </w:r>
      <w:r w:rsidR="00366769">
        <w:rPr>
          <w:rFonts w:ascii="___WRD_EMBED_SUB_45" w:hAnsi="___WRD_EMBED_SUB_45" w:cs="___WRD_EMBED_SUB_45"/>
          <w:kern w:val="0"/>
          <w:sz w:val="22"/>
          <w:szCs w:val="22"/>
        </w:rPr>
        <w:t>vegetación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, construir sobre las </w:t>
      </w:r>
      <w:r w:rsidR="00366769">
        <w:rPr>
          <w:rFonts w:ascii="___WRD_EMBED_SUB_45" w:hAnsi="___WRD_EMBED_SUB_45" w:cs="___WRD_EMBED_SUB_45"/>
          <w:kern w:val="0"/>
          <w:sz w:val="22"/>
          <w:szCs w:val="22"/>
        </w:rPr>
        <w:t>áreas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 comunes o dejar basura en ellas. Se</w:t>
      </w:r>
      <w:r w:rsidR="00366769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solicita que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 xml:space="preserve">cada propietario participe en las actividades de limpieza y </w:t>
      </w:r>
      <w:r w:rsidR="00366769">
        <w:rPr>
          <w:rFonts w:ascii="___WRD_EMBED_SUB_45" w:hAnsi="___WRD_EMBED_SUB_45" w:cs="___WRD_EMBED_SUB_45"/>
          <w:kern w:val="0"/>
          <w:sz w:val="22"/>
          <w:szCs w:val="22"/>
        </w:rPr>
        <w:t>conservación</w:t>
      </w:r>
      <w:r>
        <w:rPr>
          <w:rFonts w:ascii="___WRD_EMBED_SUB_45" w:hAnsi="___WRD_EMBED_SUB_45" w:cs="___WRD_EMBED_SUB_45"/>
          <w:kern w:val="0"/>
          <w:sz w:val="22"/>
          <w:szCs w:val="22"/>
        </w:rPr>
        <w:t>.</w:t>
      </w:r>
    </w:p>
    <w:p w14:paraId="5717FC96" w14:textId="77777777" w:rsidR="00366769" w:rsidRDefault="00366769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63653348" w14:textId="0005DBC7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2. Alberca</w:t>
      </w:r>
    </w:p>
    <w:p w14:paraId="7BCD099A" w14:textId="77777777" w:rsidR="00366769" w:rsidRDefault="00366769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4741BA54" w14:textId="0C4A3557" w:rsidR="00431E7C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La alberca es de uso común y se debe hacer un uso responsable y respetuoso. Las reglas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para su uso son las siguientes:</w:t>
      </w:r>
    </w:p>
    <w:p w14:paraId="1B2EB8B5" w14:textId="77777777" w:rsidR="00366769" w:rsidRDefault="00366769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3F960786" w14:textId="5C782088" w:rsidR="00431E7C" w:rsidRPr="00366769" w:rsidRDefault="00431E7C" w:rsidP="00366769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El acceso a la alberca será únicamente para los propietarios y sus invitados.</w:t>
      </w:r>
    </w:p>
    <w:p w14:paraId="79AB85CE" w14:textId="47C6298D" w:rsidR="00431E7C" w:rsidRPr="00366769" w:rsidRDefault="00431E7C" w:rsidP="00366769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El horario de uso será de 08:00 a 20:00 horas.</w:t>
      </w:r>
    </w:p>
    <w:p w14:paraId="44391FC7" w14:textId="1480097D" w:rsidR="00431E7C" w:rsidRPr="00366769" w:rsidRDefault="00431E7C" w:rsidP="00366769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Se debe utilizar ropa de baño adecuada.</w:t>
      </w:r>
    </w:p>
    <w:p w14:paraId="5E84FD84" w14:textId="7634C0BF" w:rsidR="00431E7C" w:rsidRPr="00366769" w:rsidRDefault="00431E7C" w:rsidP="00366769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Está prohibido el consumo de alcohol o alimentos dentro de la alberca.</w:t>
      </w:r>
    </w:p>
    <w:p w14:paraId="2EFEA432" w14:textId="6EA7D5C3" w:rsidR="00431E7C" w:rsidRPr="00366769" w:rsidRDefault="00431E7C" w:rsidP="00366769">
      <w:pPr>
        <w:pStyle w:val="Prrafodelista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Los niños menores de 12 años deberán estar acompañados de un adulto en todo</w:t>
      </w:r>
    </w:p>
    <w:p w14:paraId="79EDD393" w14:textId="77777777" w:rsidR="00431E7C" w:rsidRPr="00366769" w:rsidRDefault="00431E7C" w:rsidP="00366769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momento.</w:t>
      </w:r>
    </w:p>
    <w:p w14:paraId="33DA9E32" w14:textId="6D6EB036" w:rsidR="00431E7C" w:rsidRPr="00366769" w:rsidRDefault="00431E7C" w:rsidP="00366769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Es obligatorio ducharse antes de ingresar a la alberca.</w:t>
      </w:r>
    </w:p>
    <w:p w14:paraId="64F3BE4D" w14:textId="5C1B225B" w:rsidR="00431E7C" w:rsidRPr="00366769" w:rsidRDefault="00431E7C" w:rsidP="00366769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En caso de mal tiempo (tormentas, rayos), el uso de la alberca estará restringido por</w:t>
      </w:r>
    </w:p>
    <w:p w14:paraId="75D87D84" w14:textId="1C92295C" w:rsidR="00431E7C" w:rsidRDefault="00431E7C" w:rsidP="00366769">
      <w:pPr>
        <w:pStyle w:val="Prrafodelista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seguridad.</w:t>
      </w:r>
    </w:p>
    <w:p w14:paraId="2E4976E1" w14:textId="77777777" w:rsidR="00366769" w:rsidRPr="00366769" w:rsidRDefault="00366769" w:rsidP="00366769">
      <w:pPr>
        <w:pStyle w:val="Prrafodelista"/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0D54203A" w14:textId="53626204" w:rsidR="00431E7C" w:rsidRPr="00874872" w:rsidRDefault="00431E7C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Articulo 3.- Exención de Responsabilidad por Uso de la Alberca Común</w:t>
      </w:r>
    </w:p>
    <w:p w14:paraId="005709DA" w14:textId="77777777" w:rsidR="00366769" w:rsidRDefault="00366769" w:rsidP="00431E7C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0D4B4A9F" w14:textId="322D1EA0" w:rsidR="00431E7C" w:rsidRDefault="00431E7C" w:rsidP="00366769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La administración del desarrollo, así como cualquier tercero que colabore en su operación, no</w:t>
      </w:r>
      <w:r w:rsidR="00366769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serán</w:t>
      </w:r>
      <w:r w:rsidR="00366769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responsables por accidentes, lesiones o daños que puedan derivarse del uso indebido,</w:t>
      </w:r>
      <w:r w:rsidR="00366769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imprudente</w:t>
      </w:r>
      <w:r w:rsidR="00366769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o negligente de la alberca común por parte de los residentes, visitantes o cualquier</w:t>
      </w:r>
      <w:r w:rsidR="00366769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 w:rsidRPr="00366769">
        <w:rPr>
          <w:rFonts w:ascii="___WRD_EMBED_SUB_45" w:hAnsi="___WRD_EMBED_SUB_45" w:cs="___WRD_EMBED_SUB_45"/>
          <w:kern w:val="0"/>
          <w:sz w:val="22"/>
          <w:szCs w:val="22"/>
        </w:rPr>
        <w:t>otra persona.</w:t>
      </w:r>
    </w:p>
    <w:p w14:paraId="6185DA20" w14:textId="670DDBCF" w:rsidR="00366769" w:rsidRDefault="00366769" w:rsidP="00366769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3EEBBEF0" w14:textId="5BE40EEA" w:rsidR="00366769" w:rsidRDefault="00366769" w:rsidP="00366769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Cada usuario será plenamente responsable de su propia seguridad y la de sus acompañantes, especialmente en el caso de menores de edad, quienes deberán estar bajo la supervisión de un adulto en todo momento.</w:t>
      </w:r>
    </w:p>
    <w:p w14:paraId="50A41F42" w14:textId="77777777" w:rsidR="00366769" w:rsidRDefault="00366769" w:rsidP="00366769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7AC747BF" w14:textId="010EFD69" w:rsidR="00366769" w:rsidRDefault="00366769" w:rsidP="00366769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Cualquier incidente ocurrido como consecuencia de decisiones personales, descuidos o acciones contrarias a las normas de uso de la alberca, será de exclusiva responsabilidad del usuario involucrado.</w:t>
      </w:r>
    </w:p>
    <w:p w14:paraId="6F1C8505" w14:textId="77777777" w:rsidR="00366769" w:rsidRDefault="00366769" w:rsidP="00366769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4A18595B" w14:textId="3427F12D" w:rsidR="00366769" w:rsidRPr="001A3D62" w:rsidRDefault="00366769" w:rsidP="00366769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1A3D6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X. Normas De Mantenimiento Y Limpieza</w:t>
      </w:r>
    </w:p>
    <w:p w14:paraId="7B5C1599" w14:textId="77777777" w:rsidR="00366769" w:rsidRPr="001A3D62" w:rsidRDefault="00366769" w:rsidP="00366769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</w:p>
    <w:p w14:paraId="2328D259" w14:textId="16B58F03" w:rsidR="00366769" w:rsidRPr="001A3D62" w:rsidRDefault="00366769" w:rsidP="00366769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1A3D6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1: Mantenimiento De Instalaciones Comunes</w:t>
      </w:r>
    </w:p>
    <w:p w14:paraId="4E3C2674" w14:textId="77777777" w:rsidR="00366769" w:rsidRDefault="00366769" w:rsidP="00366769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4650E662" w14:textId="3DD98481" w:rsidR="00366769" w:rsidRPr="00476B27" w:rsidRDefault="00366769" w:rsidP="00366769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 w:rsidRPr="00476B27">
        <w:rPr>
          <w:rFonts w:ascii="___WRD_EMBED_SUB_45" w:hAnsi="___WRD_EMBED_SUB_45" w:cs="___WRD_EMBED_SUB_45"/>
          <w:kern w:val="0"/>
          <w:sz w:val="22"/>
          <w:szCs w:val="22"/>
        </w:rPr>
        <w:t>El mantenimiento de la alberca, jardines y otras instalaciones comunes será realizado por un servicio contratado por la comunidad. Sin embargo, cada propietario deberá colaborar económicamente para sufragar los gastos de mantenimiento.</w:t>
      </w:r>
    </w:p>
    <w:p w14:paraId="5CBD0E8C" w14:textId="77777777" w:rsidR="00E7187C" w:rsidRDefault="00E7187C" w:rsidP="00366769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</w:rPr>
      </w:pPr>
    </w:p>
    <w:p w14:paraId="28A3218F" w14:textId="749C0B1A" w:rsidR="00366769" w:rsidRPr="00874872" w:rsidRDefault="00366769" w:rsidP="00366769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lastRenderedPageBreak/>
        <w:t>Artículo 2. Mantenimiento de Propiedades Privadas</w:t>
      </w:r>
    </w:p>
    <w:p w14:paraId="2162D1EB" w14:textId="77777777" w:rsidR="00366769" w:rsidRDefault="00366769" w:rsidP="00366769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36B8E106" w14:textId="567B3243" w:rsidR="00366769" w:rsidRDefault="00366769" w:rsidP="00366769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Los propietarios son responsables del mantenimiento y conservación de sus propios lotes y viviendas. Es imperativo que mantengan sus propiedades libres de maleza, basura, escombros y cualquier otro factor que pueda afectar tanto la estética como la seguridad del conjunto habitacional. Asimismo, deberán cercar y mantener su lote de forma adecuada para evitar la propagación de plagas y enfermedades que puedan afectar la calidad de vida de los demás residentes.</w:t>
      </w:r>
    </w:p>
    <w:p w14:paraId="3462186A" w14:textId="77777777" w:rsidR="00366769" w:rsidRDefault="00366769" w:rsidP="00366769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6D9D797F" w14:textId="324F7A0B" w:rsidR="00366769" w:rsidRPr="00874872" w:rsidRDefault="00366769" w:rsidP="00366769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3. Desechos y Residuos</w:t>
      </w:r>
    </w:p>
    <w:p w14:paraId="2E09C22D" w14:textId="77777777" w:rsidR="00366769" w:rsidRDefault="00366769" w:rsidP="00366769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300BBB0A" w14:textId="60527AA5" w:rsidR="00366769" w:rsidRDefault="00366769" w:rsidP="00366769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Todos los propietarios deberán seguir las normas de recolección de residuos establecidas por el comité. Los desechos no deben ser arrojados en áreas comunes, jardines o la vía pública.</w:t>
      </w:r>
    </w:p>
    <w:p w14:paraId="70A2D8BF" w14:textId="77777777" w:rsidR="00366769" w:rsidRDefault="00366769" w:rsidP="00476B27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4D134254" w14:textId="32620A67" w:rsidR="00366769" w:rsidRPr="001A3D62" w:rsidRDefault="00366769" w:rsidP="00366769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1A3D6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Capítulo XI: Disposiciones Finales</w:t>
      </w:r>
    </w:p>
    <w:p w14:paraId="7635E45C" w14:textId="77777777" w:rsidR="00366769" w:rsidRPr="001A3D62" w:rsidRDefault="00366769" w:rsidP="00366769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76E4663B" w14:textId="0C86A08D" w:rsidR="00366769" w:rsidRPr="001A3D62" w:rsidRDefault="00366769" w:rsidP="00366769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1A3D6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12. Entrada en Vigor</w:t>
      </w:r>
    </w:p>
    <w:p w14:paraId="23C9EFE8" w14:textId="77777777" w:rsidR="00366769" w:rsidRDefault="00366769" w:rsidP="00366769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41757D69" w14:textId="60C1364F" w:rsidR="00366769" w:rsidRDefault="00366769" w:rsidP="00366769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Este reglamento entra en vigor a partir de su aprobación por mayoría de propietarios y deberá ser</w:t>
      </w:r>
      <w:r w:rsidR="00874872">
        <w:rPr>
          <w:rFonts w:ascii="___WRD_EMBED_SUB_45" w:hAnsi="___WRD_EMBED_SUB_45" w:cs="___WRD_EMBED_SUB_45"/>
          <w:kern w:val="0"/>
          <w:sz w:val="22"/>
          <w:szCs w:val="22"/>
        </w:rPr>
        <w:t xml:space="preserve"> </w:t>
      </w:r>
      <w:r>
        <w:rPr>
          <w:rFonts w:ascii="___WRD_EMBED_SUB_45" w:hAnsi="___WRD_EMBED_SUB_45" w:cs="___WRD_EMBED_SUB_45"/>
          <w:kern w:val="0"/>
          <w:sz w:val="22"/>
          <w:szCs w:val="22"/>
        </w:rPr>
        <w:t>aceptado como parte de la cesión o compraventa del terreno.</w:t>
      </w:r>
    </w:p>
    <w:p w14:paraId="412C53D7" w14:textId="77777777" w:rsidR="00366769" w:rsidRDefault="00366769" w:rsidP="00476B27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53590C18" w14:textId="5C994216" w:rsidR="00366769" w:rsidRPr="00874872" w:rsidRDefault="00366769" w:rsidP="00366769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b/>
          <w:bCs/>
          <w:kern w:val="0"/>
          <w:sz w:val="23"/>
          <w:szCs w:val="23"/>
        </w:rPr>
      </w:pPr>
      <w:r w:rsidRPr="00874872">
        <w:rPr>
          <w:rFonts w:ascii="___WRD_EMBED_SUB_45" w:hAnsi="___WRD_EMBED_SUB_45" w:cs="___WRD_EMBED_SUB_45"/>
          <w:b/>
          <w:bCs/>
          <w:kern w:val="0"/>
          <w:sz w:val="23"/>
          <w:szCs w:val="23"/>
        </w:rPr>
        <w:t>Artículo 13. Modificaciones</w:t>
      </w:r>
    </w:p>
    <w:p w14:paraId="7E891DCE" w14:textId="77777777" w:rsidR="00366769" w:rsidRDefault="00366769" w:rsidP="00366769">
      <w:pPr>
        <w:autoSpaceDE w:val="0"/>
        <w:autoSpaceDN w:val="0"/>
        <w:adjustRightInd w:val="0"/>
        <w:spacing w:after="0" w:line="240" w:lineRule="auto"/>
        <w:rPr>
          <w:rFonts w:ascii="___WRD_EMBED_SUB_45" w:hAnsi="___WRD_EMBED_SUB_45" w:cs="___WRD_EMBED_SUB_45"/>
          <w:kern w:val="0"/>
          <w:sz w:val="23"/>
          <w:szCs w:val="23"/>
        </w:rPr>
      </w:pPr>
    </w:p>
    <w:p w14:paraId="1A31E497" w14:textId="4F3EAD3B" w:rsidR="00366769" w:rsidRDefault="00366769" w:rsidP="00476B27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  <w:r>
        <w:rPr>
          <w:rFonts w:ascii="___WRD_EMBED_SUB_45" w:hAnsi="___WRD_EMBED_SUB_45" w:cs="___WRD_EMBED_SUB_45"/>
          <w:kern w:val="0"/>
          <w:sz w:val="22"/>
          <w:szCs w:val="22"/>
        </w:rPr>
        <w:t>Toda modificación deberá ser aprobada por mayoría simple en asamblea de propietarios.</w:t>
      </w:r>
    </w:p>
    <w:p w14:paraId="19B67A67" w14:textId="77E2623A" w:rsidR="00366769" w:rsidRPr="00366769" w:rsidRDefault="00366769" w:rsidP="00366769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39CBC554" w14:textId="595DF91C" w:rsidR="00431E7C" w:rsidRDefault="00431E7C" w:rsidP="00431E7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052A9FF6" w14:textId="77777777" w:rsidR="00431E7C" w:rsidRPr="00431E7C" w:rsidRDefault="00431E7C" w:rsidP="00431E7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12BCB8CA" w14:textId="6D09E23D" w:rsidR="00431E7C" w:rsidRDefault="00431E7C" w:rsidP="00431E7C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</w:p>
    <w:p w14:paraId="2F393B97" w14:textId="77777777" w:rsidR="00431E7C" w:rsidRPr="00431E7C" w:rsidRDefault="00431E7C" w:rsidP="00431E7C">
      <w:pPr>
        <w:autoSpaceDE w:val="0"/>
        <w:autoSpaceDN w:val="0"/>
        <w:adjustRightInd w:val="0"/>
        <w:spacing w:after="0" w:line="240" w:lineRule="auto"/>
        <w:jc w:val="both"/>
        <w:rPr>
          <w:rFonts w:ascii="___WRD_EMBED_SUB_45" w:hAnsi="___WRD_EMBED_SUB_45" w:cs="___WRD_EMBED_SUB_45"/>
          <w:kern w:val="0"/>
          <w:sz w:val="22"/>
          <w:szCs w:val="22"/>
        </w:rPr>
      </w:pPr>
    </w:p>
    <w:sectPr w:rsidR="00431E7C" w:rsidRPr="00431E7C" w:rsidSect="00672D9F">
      <w:headerReference w:type="even" r:id="rId7"/>
      <w:headerReference w:type="default" r:id="rId8"/>
      <w:headerReference w:type="first" r:id="rId9"/>
      <w:pgSz w:w="12240" w:h="15840" w:code="1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103A0" w14:textId="77777777" w:rsidR="002C3D74" w:rsidRDefault="002C3D74" w:rsidP="00C52261">
      <w:pPr>
        <w:spacing w:after="0" w:line="240" w:lineRule="auto"/>
      </w:pPr>
      <w:r>
        <w:separator/>
      </w:r>
    </w:p>
  </w:endnote>
  <w:endnote w:type="continuationSeparator" w:id="0">
    <w:p w14:paraId="269E5D4D" w14:textId="77777777" w:rsidR="002C3D74" w:rsidRDefault="002C3D74" w:rsidP="00C52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___WRD_EMBED_SUB_45">
    <w:altName w:val="Calibri"/>
    <w:charset w:val="00"/>
    <w:family w:val="swiss"/>
    <w:pitch w:val="variable"/>
    <w:sig w:usb0="20000287" w:usb1="00000003" w:usb2="00000000" w:usb3="00000000" w:csb0="0000019F" w:csb1="00000000"/>
  </w:font>
  <w:font w:name="___WRD_EMBED_SUB_48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B0102" w14:textId="77777777" w:rsidR="002C3D74" w:rsidRDefault="002C3D74" w:rsidP="00C52261">
      <w:pPr>
        <w:spacing w:after="0" w:line="240" w:lineRule="auto"/>
      </w:pPr>
      <w:r>
        <w:separator/>
      </w:r>
    </w:p>
  </w:footnote>
  <w:footnote w:type="continuationSeparator" w:id="0">
    <w:p w14:paraId="717B0329" w14:textId="77777777" w:rsidR="002C3D74" w:rsidRDefault="002C3D74" w:rsidP="00C522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8D173" w14:textId="11B3B06C" w:rsidR="00C52261" w:rsidRDefault="002C3D74">
    <w:pPr>
      <w:pStyle w:val="Encabezado"/>
    </w:pPr>
    <w:r>
      <w:rPr>
        <w:noProof/>
      </w:rPr>
      <w:pict w14:anchorId="3583D2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1297" o:spid="_x0000_s2050" type="#_x0000_t75" style="position:absolute;margin-left:0;margin-top:0;width:440.9pt;height:390.95pt;z-index:-251657216;mso-position-horizontal:center;mso-position-horizontal-relative:margin;mso-position-vertical:center;mso-position-vertical-relative:margin" o:allowincell="f">
          <v:imagedata r:id="rId1" o:title="LOGO_cometa azul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9366230"/>
      <w:docPartObj>
        <w:docPartGallery w:val="Page Numbers (Top of Page)"/>
        <w:docPartUnique/>
      </w:docPartObj>
    </w:sdtPr>
    <w:sdtEndPr/>
    <w:sdtContent>
      <w:p w14:paraId="3CC632DF" w14:textId="2E00C7D9" w:rsidR="00683733" w:rsidRDefault="0068373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C714780" w14:textId="1D400167" w:rsidR="00C52261" w:rsidRDefault="002C3D74">
    <w:pPr>
      <w:pStyle w:val="Encabezado"/>
    </w:pPr>
    <w:r>
      <w:rPr>
        <w:noProof/>
      </w:rPr>
      <w:pict w14:anchorId="3B8299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1298" o:spid="_x0000_s2051" type="#_x0000_t75" style="position:absolute;margin-left:0;margin-top:0;width:440.9pt;height:390.95pt;z-index:-251656192;mso-position-horizontal:center;mso-position-horizontal-relative:margin;mso-position-vertical:center;mso-position-vertical-relative:margin" o:allowincell="f">
          <v:imagedata r:id="rId1" o:title="LOGO_cometa azul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E86D8" w14:textId="71775DCD" w:rsidR="00C52261" w:rsidRDefault="002C3D74">
    <w:pPr>
      <w:pStyle w:val="Encabezado"/>
    </w:pPr>
    <w:r>
      <w:rPr>
        <w:noProof/>
      </w:rPr>
      <w:pict w14:anchorId="0B5688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1296" o:spid="_x0000_s2049" type="#_x0000_t75" style="position:absolute;margin-left:0;margin-top:0;width:440.9pt;height:390.95pt;z-index:-251658240;mso-position-horizontal:center;mso-position-horizontal-relative:margin;mso-position-vertical:center;mso-position-vertical-relative:margin" o:allowincell="f">
          <v:imagedata r:id="rId1" o:title="LOGO_cometa azul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F2F58"/>
    <w:multiLevelType w:val="hybridMultilevel"/>
    <w:tmpl w:val="FE721708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37A03"/>
    <w:multiLevelType w:val="multilevel"/>
    <w:tmpl w:val="363021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FD80255"/>
    <w:multiLevelType w:val="hybridMultilevel"/>
    <w:tmpl w:val="2BE0BAD4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60528"/>
    <w:multiLevelType w:val="hybridMultilevel"/>
    <w:tmpl w:val="FEE43C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47874"/>
    <w:multiLevelType w:val="multilevel"/>
    <w:tmpl w:val="8C5874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E1B2872"/>
    <w:multiLevelType w:val="hybridMultilevel"/>
    <w:tmpl w:val="D40678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14E68"/>
    <w:multiLevelType w:val="hybridMultilevel"/>
    <w:tmpl w:val="3F701034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3079A0"/>
    <w:multiLevelType w:val="hybridMultilevel"/>
    <w:tmpl w:val="6BAC2866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6495E"/>
    <w:multiLevelType w:val="hybridMultilevel"/>
    <w:tmpl w:val="C91A7852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05929"/>
    <w:multiLevelType w:val="hybridMultilevel"/>
    <w:tmpl w:val="834A40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42954"/>
    <w:multiLevelType w:val="hybridMultilevel"/>
    <w:tmpl w:val="1652B85E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B30A2"/>
    <w:multiLevelType w:val="multilevel"/>
    <w:tmpl w:val="D52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74027"/>
    <w:multiLevelType w:val="hybridMultilevel"/>
    <w:tmpl w:val="9E2A3D5A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84E5F"/>
    <w:multiLevelType w:val="multilevel"/>
    <w:tmpl w:val="BC1C06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BFD1130"/>
    <w:multiLevelType w:val="hybridMultilevel"/>
    <w:tmpl w:val="09E61532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E52C8"/>
    <w:multiLevelType w:val="hybridMultilevel"/>
    <w:tmpl w:val="015A1330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42006E"/>
    <w:multiLevelType w:val="hybridMultilevel"/>
    <w:tmpl w:val="607A921A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61C42"/>
    <w:multiLevelType w:val="hybridMultilevel"/>
    <w:tmpl w:val="794A6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30775D"/>
    <w:multiLevelType w:val="multilevel"/>
    <w:tmpl w:val="097062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00E6AE2"/>
    <w:multiLevelType w:val="hybridMultilevel"/>
    <w:tmpl w:val="3A681BE4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6D28B8"/>
    <w:multiLevelType w:val="hybridMultilevel"/>
    <w:tmpl w:val="96EC5E8C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385F0D"/>
    <w:multiLevelType w:val="hybridMultilevel"/>
    <w:tmpl w:val="979267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610D87"/>
    <w:multiLevelType w:val="hybridMultilevel"/>
    <w:tmpl w:val="457CF6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671921"/>
    <w:multiLevelType w:val="hybridMultilevel"/>
    <w:tmpl w:val="695C7B9A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A10C16"/>
    <w:multiLevelType w:val="hybridMultilevel"/>
    <w:tmpl w:val="DB946F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6F7E81"/>
    <w:multiLevelType w:val="hybridMultilevel"/>
    <w:tmpl w:val="EDFCA274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226EE0"/>
    <w:multiLevelType w:val="hybridMultilevel"/>
    <w:tmpl w:val="B804FCFE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453BF5"/>
    <w:multiLevelType w:val="hybridMultilevel"/>
    <w:tmpl w:val="EE26DF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CA518D"/>
    <w:multiLevelType w:val="hybridMultilevel"/>
    <w:tmpl w:val="CCEAD024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E42DBC"/>
    <w:multiLevelType w:val="hybridMultilevel"/>
    <w:tmpl w:val="7E76DDBA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475F5D"/>
    <w:multiLevelType w:val="hybridMultilevel"/>
    <w:tmpl w:val="5DD405CC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50F3E"/>
    <w:multiLevelType w:val="hybridMultilevel"/>
    <w:tmpl w:val="F6E40A18"/>
    <w:lvl w:ilvl="0" w:tplc="E444B0E0">
      <w:numFmt w:val="bullet"/>
      <w:lvlText w:val="•"/>
      <w:lvlJc w:val="left"/>
      <w:pPr>
        <w:ind w:left="720" w:hanging="360"/>
      </w:pPr>
      <w:rPr>
        <w:rFonts w:ascii="SymbolMT" w:eastAsiaTheme="minorHAnsi" w:hAnsi="SymbolMT" w:cs="SymbolM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E07B8B"/>
    <w:multiLevelType w:val="hybridMultilevel"/>
    <w:tmpl w:val="92DC8E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18"/>
  </w:num>
  <w:num w:numId="4">
    <w:abstractNumId w:val="4"/>
  </w:num>
  <w:num w:numId="5">
    <w:abstractNumId w:val="24"/>
  </w:num>
  <w:num w:numId="6">
    <w:abstractNumId w:val="11"/>
  </w:num>
  <w:num w:numId="7">
    <w:abstractNumId w:val="21"/>
  </w:num>
  <w:num w:numId="8">
    <w:abstractNumId w:val="32"/>
  </w:num>
  <w:num w:numId="9">
    <w:abstractNumId w:val="3"/>
  </w:num>
  <w:num w:numId="10">
    <w:abstractNumId w:val="17"/>
  </w:num>
  <w:num w:numId="11">
    <w:abstractNumId w:val="22"/>
  </w:num>
  <w:num w:numId="12">
    <w:abstractNumId w:val="9"/>
  </w:num>
  <w:num w:numId="13">
    <w:abstractNumId w:val="10"/>
  </w:num>
  <w:num w:numId="14">
    <w:abstractNumId w:val="16"/>
  </w:num>
  <w:num w:numId="15">
    <w:abstractNumId w:val="29"/>
  </w:num>
  <w:num w:numId="16">
    <w:abstractNumId w:val="12"/>
  </w:num>
  <w:num w:numId="17">
    <w:abstractNumId w:val="5"/>
  </w:num>
  <w:num w:numId="18">
    <w:abstractNumId w:val="27"/>
  </w:num>
  <w:num w:numId="19">
    <w:abstractNumId w:val="15"/>
  </w:num>
  <w:num w:numId="20">
    <w:abstractNumId w:val="2"/>
  </w:num>
  <w:num w:numId="21">
    <w:abstractNumId w:val="19"/>
  </w:num>
  <w:num w:numId="22">
    <w:abstractNumId w:val="30"/>
  </w:num>
  <w:num w:numId="23">
    <w:abstractNumId w:val="8"/>
  </w:num>
  <w:num w:numId="24">
    <w:abstractNumId w:val="14"/>
  </w:num>
  <w:num w:numId="25">
    <w:abstractNumId w:val="0"/>
  </w:num>
  <w:num w:numId="26">
    <w:abstractNumId w:val="6"/>
  </w:num>
  <w:num w:numId="27">
    <w:abstractNumId w:val="20"/>
  </w:num>
  <w:num w:numId="28">
    <w:abstractNumId w:val="23"/>
  </w:num>
  <w:num w:numId="29">
    <w:abstractNumId w:val="28"/>
  </w:num>
  <w:num w:numId="30">
    <w:abstractNumId w:val="7"/>
  </w:num>
  <w:num w:numId="31">
    <w:abstractNumId w:val="31"/>
  </w:num>
  <w:num w:numId="32">
    <w:abstractNumId w:val="26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61"/>
    <w:rsid w:val="00174464"/>
    <w:rsid w:val="001A0341"/>
    <w:rsid w:val="001A3D62"/>
    <w:rsid w:val="00271F17"/>
    <w:rsid w:val="00296546"/>
    <w:rsid w:val="002C3D74"/>
    <w:rsid w:val="00366769"/>
    <w:rsid w:val="003E4923"/>
    <w:rsid w:val="00431E7C"/>
    <w:rsid w:val="00476B27"/>
    <w:rsid w:val="00556B80"/>
    <w:rsid w:val="00651297"/>
    <w:rsid w:val="00672D9F"/>
    <w:rsid w:val="00683733"/>
    <w:rsid w:val="00874872"/>
    <w:rsid w:val="00983338"/>
    <w:rsid w:val="009A7DDD"/>
    <w:rsid w:val="00A34B29"/>
    <w:rsid w:val="00B14094"/>
    <w:rsid w:val="00C4510C"/>
    <w:rsid w:val="00C52261"/>
    <w:rsid w:val="00D0679D"/>
    <w:rsid w:val="00D43F34"/>
    <w:rsid w:val="00DB542E"/>
    <w:rsid w:val="00E7187C"/>
    <w:rsid w:val="00FE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E3A119A"/>
  <w15:chartTrackingRefBased/>
  <w15:docId w15:val="{6459534C-D691-4428-9986-C25A7ED7E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2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2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2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2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2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2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2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2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22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22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22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22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22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22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2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22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22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22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2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22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226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522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2261"/>
  </w:style>
  <w:style w:type="paragraph" w:styleId="Piedepgina">
    <w:name w:val="footer"/>
    <w:basedOn w:val="Normal"/>
    <w:link w:val="PiedepginaCar"/>
    <w:uiPriority w:val="99"/>
    <w:unhideWhenUsed/>
    <w:rsid w:val="00C522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2261"/>
  </w:style>
  <w:style w:type="character" w:styleId="Textoennegrita">
    <w:name w:val="Strong"/>
    <w:basedOn w:val="Fuentedeprrafopredeter"/>
    <w:uiPriority w:val="22"/>
    <w:qFormat/>
    <w:rsid w:val="00672D9F"/>
    <w:rPr>
      <w:b/>
      <w:bCs/>
    </w:rPr>
  </w:style>
  <w:style w:type="paragraph" w:styleId="NormalWeb">
    <w:name w:val="Normal (Web)"/>
    <w:basedOn w:val="Normal"/>
    <w:uiPriority w:val="99"/>
    <w:unhideWhenUsed/>
    <w:rsid w:val="00672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8</Pages>
  <Words>2290</Words>
  <Characters>12598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Area Legal Jora</dc:creator>
  <cp:keywords/>
  <dc:description/>
  <cp:lastModifiedBy>Lenovo</cp:lastModifiedBy>
  <cp:revision>10</cp:revision>
  <cp:lastPrinted>2026-01-24T20:05:00Z</cp:lastPrinted>
  <dcterms:created xsi:type="dcterms:W3CDTF">2025-10-13T22:43:00Z</dcterms:created>
  <dcterms:modified xsi:type="dcterms:W3CDTF">2026-01-24T20:44:00Z</dcterms:modified>
</cp:coreProperties>
</file>