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B3B1" w14:textId="7AFBB45A" w:rsidR="00E55BFE" w:rsidRDefault="0019762C">
      <w:pPr>
        <w:rPr>
          <w:rtl/>
          <w:lang w:bidi="ar-IQ"/>
        </w:rPr>
      </w:pPr>
      <w:r w:rsidRPr="009F0C1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42E758" wp14:editId="12B1DE2F">
            <wp:simplePos x="0" y="0"/>
            <wp:positionH relativeFrom="column">
              <wp:posOffset>92710</wp:posOffset>
            </wp:positionH>
            <wp:positionV relativeFrom="paragraph">
              <wp:posOffset>281940</wp:posOffset>
            </wp:positionV>
            <wp:extent cx="5181600" cy="5440680"/>
            <wp:effectExtent l="0" t="0" r="0" b="7620"/>
            <wp:wrapTopAndBottom/>
            <wp:docPr id="1516374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74493" name="Picture 15163744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E6369" w14:textId="77777777" w:rsidR="0019762C" w:rsidRDefault="0019762C">
      <w:pPr>
        <w:rPr>
          <w:rtl/>
          <w:lang w:bidi="ar-IQ"/>
        </w:rPr>
      </w:pPr>
    </w:p>
    <w:p w14:paraId="7E7FB131" w14:textId="77777777" w:rsidR="0019762C" w:rsidRDefault="0019762C" w:rsidP="0019762C">
      <w:pPr>
        <w:spacing w:line="360" w:lineRule="auto"/>
        <w:ind w:firstLine="270"/>
        <w:jc w:val="center"/>
        <w:rPr>
          <w:rFonts w:asciiTheme="majorBidi" w:hAnsiTheme="majorBidi" w:cstheme="majorBidi"/>
          <w:b/>
          <w:bCs/>
          <w:rtl/>
        </w:rPr>
      </w:pPr>
      <w:r>
        <w:rPr>
          <w:rtl/>
          <w:lang w:bidi="ar-IQ"/>
        </w:rPr>
        <w:tab/>
      </w:r>
      <w:r w:rsidRPr="009F0C16">
        <w:rPr>
          <w:rFonts w:asciiTheme="majorBidi" w:hAnsiTheme="majorBidi" w:cstheme="majorBidi"/>
          <w:b/>
          <w:bCs/>
        </w:rPr>
        <w:t>Figure 3.1: General Architecture of secure Resource Allocation in Cloud</w:t>
      </w:r>
    </w:p>
    <w:p w14:paraId="4680C6DD" w14:textId="716A97B7" w:rsidR="0019762C" w:rsidRDefault="0019762C" w:rsidP="0019762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توليد ال </w:t>
      </w:r>
      <w:r>
        <w:rPr>
          <w:rFonts w:asciiTheme="majorBidi" w:hAnsiTheme="majorBidi" w:cstheme="majorBidi"/>
          <w:b/>
          <w:bCs/>
          <w:sz w:val="28"/>
          <w:szCs w:val="28"/>
        </w:rPr>
        <w:t>request</w:t>
      </w:r>
    </w:p>
    <w:p w14:paraId="6093D01D" w14:textId="24A082A8" w:rsidR="0019762C" w:rsidRDefault="0019762C" w:rsidP="0019762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تشفير</w:t>
      </w:r>
    </w:p>
    <w:p w14:paraId="5C3044B3" w14:textId="383C0473" w:rsidR="0019762C" w:rsidRDefault="0019762C" w:rsidP="0019762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ارسال</w:t>
      </w:r>
    </w:p>
    <w:p w14:paraId="5A581134" w14:textId="308FC7D3" w:rsidR="0019762C" w:rsidRDefault="0019762C" w:rsidP="0019762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فك التشفير</w:t>
      </w:r>
    </w:p>
    <w:p w14:paraId="525BBC2A" w14:textId="7C7C047F" w:rsidR="0019762C" w:rsidRDefault="0019762C" w:rsidP="0019762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فحص ال 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>IDS</w:t>
      </w:r>
    </w:p>
    <w:p w14:paraId="7C9985DF" w14:textId="3A92694A" w:rsidR="0019762C" w:rsidRPr="0019762C" w:rsidRDefault="0019762C" w:rsidP="0019762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تخصيص المصادر</w:t>
      </w:r>
    </w:p>
    <w:p w14:paraId="5325FA67" w14:textId="03BD8E61" w:rsidR="0019762C" w:rsidRDefault="0019762C" w:rsidP="0019762C">
      <w:pPr>
        <w:tabs>
          <w:tab w:val="left" w:pos="5354"/>
        </w:tabs>
        <w:bidi w:val="0"/>
        <w:rPr>
          <w:rFonts w:hint="cs"/>
          <w:lang w:bidi="ar-IQ"/>
        </w:rPr>
      </w:pPr>
    </w:p>
    <w:sectPr w:rsidR="0019762C" w:rsidSect="00C470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807D0"/>
    <w:multiLevelType w:val="hybridMultilevel"/>
    <w:tmpl w:val="025002B8"/>
    <w:lvl w:ilvl="0" w:tplc="ED14DAD0">
      <w:start w:val="1"/>
      <w:numFmt w:val="decimal"/>
      <w:lvlText w:val="%1-"/>
      <w:lvlJc w:val="left"/>
      <w:pPr>
        <w:ind w:left="63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3154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2C"/>
    <w:rsid w:val="0019762C"/>
    <w:rsid w:val="003B301D"/>
    <w:rsid w:val="00C47076"/>
    <w:rsid w:val="00E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DEA2"/>
  <w15:chartTrackingRefBased/>
  <w15:docId w15:val="{B73DAB57-5C35-4713-A78C-CD44CDC0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lubna qahatan</dc:creator>
  <cp:keywords/>
  <dc:description/>
  <cp:lastModifiedBy>lubna qahatan</cp:lastModifiedBy>
  <cp:revision>1</cp:revision>
  <dcterms:created xsi:type="dcterms:W3CDTF">2024-02-14T10:42:00Z</dcterms:created>
  <dcterms:modified xsi:type="dcterms:W3CDTF">2024-02-14T10:45:00Z</dcterms:modified>
</cp:coreProperties>
</file>