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levantar el proyecto el primero paso que deben hacer “git clone” al repositorio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https://github.com/MiguelAngelderobles/RedSocialUnahur</w:t>
        </w:r>
      </w:hyperlink>
      <w:r w:rsidDel="00000000" w:rsidR="00000000" w:rsidRPr="00000000">
        <w:rPr>
          <w:rtl w:val="0"/>
        </w:rPr>
        <w:t xml:space="preserve"> , el segundo paso es instalar mongoDB (utilizar la documentacion correspondiente para cada sistema operativo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https://docs.mongodb.com/manual/installation/</w:t>
        </w:r>
      </w:hyperlink>
      <w:r w:rsidDel="00000000" w:rsidR="00000000" w:rsidRPr="00000000">
        <w:rPr>
          <w:rtl w:val="0"/>
        </w:rPr>
        <w:t xml:space="preserve">), abrir el repositorio con terminal o con el Visual Studio Code e ingresar en la carpeta HTML la cual tiene el web service con html , css y js . En una terminal (dentro de html) levantaremos el web service con el código run dev o con npm start , y en la otra levantaremos el mongoDB con sudo mongod. Una vez levantados ambos servicios, en un navegador “X” insertamos en el buscador localhost:3000.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guelAngelderobles/RedSocialUnahur" TargetMode="External"/><Relationship Id="rId7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