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1 - Rappel de la présentation du système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rôle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fonctionnel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synoptique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2 - Rappel du rôle de votre projet dans le système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Cahier des charges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3 - Rappel de la situation de votre projet dans le système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Fonctionnel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4 - Démarche afin de remplir le cahier des charges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- Présentation des solutions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Schémas, croquis, copie d’écran et explications orales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B1 - Présenter la démarche qui permet de montrer, prouver la résolution de chaque problématique que renferme le projet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Croquis et explications orales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B2 - Présenter le problème rencontré et justification de l’impossibilité de résoudre une problématique que renferme le projet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Propositions pour trouver une solution en argumentant vis à vis du problème rencontré avec la solution précédente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- Schéma structurel et/ou de liaison dans lequel se trouve votre/vos composant/module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Schémas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- Présentation du maquettage afin de montrer la résolution de chaque problématique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Photo, filme, schémas, croquis et explications orales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 - Présentation des résultats et des mesures afin de déterminer les caractéristiques du projet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Tableaux de résultats graphique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5 -  Présentation du système dans son ensemble en montrant clairement chacun des rôles rempli par chaque projet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Photo, film, schéma croquis et explications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Produire un dossier électronique réalisé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