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</w:rPr>
      </w:pPr>
    </w:p>
    <w:p>
      <w:pPr>
        <w:jc w:val="center"/>
        <w:rPr>
          <w:b/>
          <w:sz w:val="52"/>
          <w:szCs w:val="40"/>
        </w:rPr>
      </w:pPr>
      <w:r>
        <w:rPr>
          <w:rFonts w:hint="eastAsia"/>
          <w:b/>
          <w:sz w:val="52"/>
          <w:szCs w:val="40"/>
        </w:rPr>
        <w:t>同</w:t>
      </w:r>
      <w:r>
        <w:rPr>
          <w:rFonts w:hint="eastAsia"/>
          <w:b/>
          <w:sz w:val="52"/>
          <w:szCs w:val="40"/>
          <w:lang w:val="en-US" w:eastAsia="zh-CN"/>
        </w:rPr>
        <w:t xml:space="preserve"> </w:t>
      </w:r>
      <w:r>
        <w:rPr>
          <w:rFonts w:hint="eastAsia"/>
          <w:b/>
          <w:sz w:val="52"/>
          <w:szCs w:val="40"/>
        </w:rPr>
        <w:t>济</w:t>
      </w:r>
      <w:r>
        <w:rPr>
          <w:rFonts w:hint="eastAsia"/>
          <w:b/>
          <w:sz w:val="52"/>
          <w:szCs w:val="40"/>
          <w:lang w:val="en-US" w:eastAsia="zh-CN"/>
        </w:rPr>
        <w:t xml:space="preserve"> </w:t>
      </w:r>
      <w:r>
        <w:rPr>
          <w:rFonts w:hint="eastAsia"/>
          <w:b/>
          <w:sz w:val="52"/>
          <w:szCs w:val="40"/>
        </w:rPr>
        <w:t>大</w:t>
      </w:r>
      <w:r>
        <w:rPr>
          <w:rFonts w:hint="eastAsia"/>
          <w:b/>
          <w:sz w:val="52"/>
          <w:szCs w:val="40"/>
          <w:lang w:val="en-US" w:eastAsia="zh-CN"/>
        </w:rPr>
        <w:t xml:space="preserve"> </w:t>
      </w:r>
      <w:r>
        <w:rPr>
          <w:rFonts w:hint="eastAsia"/>
          <w:b/>
          <w:sz w:val="52"/>
          <w:szCs w:val="40"/>
        </w:rPr>
        <w:t>学</w:t>
      </w:r>
    </w:p>
    <w:p>
      <w:pPr>
        <w:jc w:val="center"/>
        <w:rPr>
          <w:rFonts w:eastAsia="宋体"/>
          <w:b/>
          <w:sz w:val="52"/>
          <w:szCs w:val="24"/>
        </w:rPr>
      </w:pPr>
      <w:r>
        <w:rPr>
          <w:rFonts w:hint="eastAsia" w:eastAsia="宋体"/>
          <w:b/>
          <w:sz w:val="52"/>
          <w:szCs w:val="24"/>
        </w:rPr>
        <w:t>实验报告</w:t>
      </w:r>
    </w:p>
    <w:p>
      <w:pPr>
        <w:jc w:val="center"/>
        <w:rPr>
          <w:sz w:val="36"/>
        </w:rPr>
      </w:pPr>
    </w:p>
    <w:p>
      <w:pPr>
        <w:jc w:val="center"/>
        <w:rPr>
          <w:rFonts w:hint="default" w:ascii="黑体" w:hAnsi="黑体" w:eastAsia="黑体"/>
          <w:sz w:val="36"/>
          <w:lang w:val="en-US" w:eastAsia="zh-CN"/>
        </w:rPr>
      </w:pPr>
      <w:r>
        <w:rPr>
          <w:rFonts w:hint="eastAsia" w:ascii="黑体" w:hAnsi="黑体" w:eastAsia="黑体"/>
          <w:sz w:val="36"/>
          <w:lang w:val="en-US" w:eastAsia="zh-CN"/>
        </w:rPr>
        <w:t>模型预测控制</w:t>
      </w:r>
    </w:p>
    <w:p>
      <w:pPr>
        <w:widowControl/>
        <w:jc w:val="left"/>
        <w:rPr>
          <w:sz w:val="36"/>
        </w:rPr>
      </w:pPr>
    </w:p>
    <w:p>
      <w:pPr>
        <w:ind w:firstLine="562" w:firstLineChars="200"/>
        <w:rPr>
          <w:b/>
          <w:sz w:val="28"/>
        </w:rPr>
      </w:pPr>
    </w:p>
    <w:p>
      <w:pPr>
        <w:widowControl/>
        <w:jc w:val="left"/>
        <w:rPr>
          <w:b/>
          <w:sz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1660525</wp:posOffset>
            </wp:positionH>
            <wp:positionV relativeFrom="paragraph">
              <wp:posOffset>125095</wp:posOffset>
            </wp:positionV>
            <wp:extent cx="2030095" cy="1996440"/>
            <wp:effectExtent l="0" t="0" r="12065" b="0"/>
            <wp:wrapNone/>
            <wp:docPr id="6" name="图片 6" descr="QQ图片2016122020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612202041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968" w:firstLineChars="700"/>
        <w:rPr>
          <w:b/>
          <w:sz w:val="28"/>
        </w:rPr>
      </w:pPr>
    </w:p>
    <w:p>
      <w:pPr>
        <w:widowControl/>
        <w:ind w:firstLine="1687" w:firstLineChars="600"/>
        <w:rPr>
          <w:b/>
          <w:sz w:val="28"/>
          <w:u w:val="single"/>
        </w:rPr>
      </w:pPr>
      <w:r>
        <w:rPr>
          <w:b/>
          <w:sz w:val="28"/>
        </w:rPr>
        <w:t>课程名称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sz w:val="28"/>
          <w:u w:val="thick"/>
        </w:rPr>
        <w:t xml:space="preserve">  </w:t>
      </w:r>
      <w:r>
        <w:rPr>
          <w:rFonts w:hint="eastAsia"/>
          <w:b/>
          <w:bCs/>
          <w:sz w:val="28"/>
          <w:u w:val="thick"/>
        </w:rPr>
        <w:t xml:space="preserve"> </w:t>
      </w:r>
      <w:r>
        <w:rPr>
          <w:rFonts w:hint="eastAsia"/>
          <w:sz w:val="28"/>
          <w:u w:val="thick"/>
        </w:rPr>
        <w:t xml:space="preserve">    </w:t>
      </w:r>
      <w:r>
        <w:rPr>
          <w:rFonts w:hint="eastAsia"/>
          <w:sz w:val="28"/>
          <w:u w:val="thick"/>
          <w:lang w:val="en-US" w:eastAsia="zh-CN"/>
        </w:rPr>
        <w:t xml:space="preserve"> 最优化原理 </w:t>
      </w:r>
      <w:r>
        <w:rPr>
          <w:rFonts w:hint="eastAsia"/>
          <w:sz w:val="28"/>
          <w:u w:val="thick"/>
        </w:rPr>
        <w:t xml:space="preserve">      </w:t>
      </w:r>
    </w:p>
    <w:p>
      <w:pPr>
        <w:ind w:firstLine="1687" w:firstLineChars="600"/>
        <w:rPr>
          <w:b/>
          <w:sz w:val="28"/>
          <w:u w:val="single"/>
        </w:rPr>
      </w:pPr>
      <w:r>
        <w:rPr>
          <w:b/>
          <w:sz w:val="28"/>
        </w:rPr>
        <w:t>学生姓名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  <w:u w:val="thick"/>
        </w:rPr>
        <w:t xml:space="preserve"> </w:t>
      </w:r>
      <w:r>
        <w:rPr>
          <w:rFonts w:hint="eastAsia"/>
          <w:sz w:val="28"/>
          <w:u w:val="thick"/>
        </w:rPr>
        <w:t xml:space="preserve">      </w:t>
      </w:r>
      <w:r>
        <w:rPr>
          <w:rFonts w:hint="eastAsia" w:ascii="Times New Roman" w:hAnsi="Times New Roman" w:cs="Times New Roman"/>
          <w:sz w:val="28"/>
          <w:u w:val="thick"/>
          <w:lang w:val="en-US" w:eastAsia="zh-CN"/>
        </w:rPr>
        <w:t xml:space="preserve">  姚 天 亮   </w:t>
      </w:r>
      <w:r>
        <w:rPr>
          <w:sz w:val="28"/>
          <w:u w:val="thick"/>
        </w:rPr>
        <w:t xml:space="preserve">  </w:t>
      </w:r>
      <w:r>
        <w:rPr>
          <w:rFonts w:hint="eastAsia"/>
          <w:sz w:val="28"/>
          <w:u w:val="thick"/>
        </w:rPr>
        <w:t xml:space="preserve">   </w:t>
      </w:r>
    </w:p>
    <w:p>
      <w:pPr>
        <w:tabs>
          <w:tab w:val="left" w:pos="2561"/>
        </w:tabs>
        <w:ind w:firstLine="1687" w:firstLineChars="600"/>
        <w:rPr>
          <w:sz w:val="28"/>
          <w:u w:val="single"/>
        </w:rPr>
      </w:pPr>
      <w:r>
        <w:rPr>
          <w:rFonts w:hint="eastAsia"/>
          <w:b/>
          <w:sz w:val="28"/>
        </w:rPr>
        <w:t xml:space="preserve">学    号 </w:t>
      </w:r>
      <w:r>
        <w:rPr>
          <w:b/>
          <w:sz w:val="28"/>
          <w:u w:val="thick"/>
        </w:rPr>
        <w:tab/>
      </w:r>
      <w:r>
        <w:rPr>
          <w:rFonts w:hint="eastAsia"/>
          <w:b/>
          <w:sz w:val="28"/>
          <w:u w:val="thick"/>
        </w:rPr>
        <w:t xml:space="preserve">     </w:t>
      </w:r>
      <w:r>
        <w:rPr>
          <w:rFonts w:hint="eastAsia" w:ascii="Times New Roman" w:hAnsi="Times New Roman" w:cs="Times New Roman"/>
          <w:sz w:val="28"/>
          <w:u w:val="thick"/>
          <w:lang w:val="en-US" w:eastAsia="zh-CN"/>
        </w:rPr>
        <w:t xml:space="preserve"> 2150248 </w:t>
      </w:r>
      <w:r>
        <w:rPr>
          <w:b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</w:rPr>
        <w:t xml:space="preserve">      </w:t>
      </w:r>
    </w:p>
    <w:p>
      <w:pPr>
        <w:ind w:firstLine="1687" w:firstLineChars="600"/>
        <w:rPr>
          <w:b/>
          <w:sz w:val="28"/>
        </w:rPr>
      </w:pPr>
      <w:r>
        <w:rPr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b/>
          <w:sz w:val="28"/>
        </w:rPr>
        <w:t>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  <w:u w:val="thick"/>
        </w:rPr>
        <w:t xml:space="preserve">    </w:t>
      </w:r>
      <w:r>
        <w:rPr>
          <w:rFonts w:hint="eastAsia"/>
          <w:sz w:val="28"/>
          <w:u w:val="thick"/>
        </w:rPr>
        <w:t>电子与信息工程学院</w:t>
      </w:r>
      <w:r>
        <w:rPr>
          <w:rFonts w:hint="eastAsia"/>
          <w:b/>
          <w:sz w:val="28"/>
          <w:u w:val="thick"/>
        </w:rPr>
        <w:t xml:space="preserve">   </w:t>
      </w:r>
      <w:r>
        <w:rPr>
          <w:rFonts w:hint="eastAsia"/>
          <w:b/>
          <w:sz w:val="28"/>
        </w:rPr>
        <w:t xml:space="preserve"> </w:t>
      </w:r>
    </w:p>
    <w:p>
      <w:pPr>
        <w:autoSpaceDE w:val="0"/>
        <w:autoSpaceDN w:val="0"/>
        <w:spacing w:before="42" w:after="42" w:line="480" w:lineRule="auto"/>
        <w:jc w:val="center"/>
        <w:outlineLvl w:val="1"/>
        <w:rPr>
          <w:rFonts w:hint="eastAsia" w:ascii="宋体" w:hAnsi="宋体" w:eastAsia="宋体" w:cs="宋体"/>
          <w:b/>
          <w:bCs/>
          <w:color w:val="000000" w:themeColor="text1"/>
          <w:sz w:val="44"/>
          <w:szCs w:val="4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spacing w:before="42" w:after="42" w:line="480" w:lineRule="auto"/>
        <w:jc w:val="center"/>
        <w:outlineLvl w:val="1"/>
        <w:rPr>
          <w:rFonts w:hint="eastAsia" w:ascii="宋体" w:hAnsi="宋体" w:eastAsia="宋体" w:cs="宋体"/>
          <w:b/>
          <w:bCs/>
          <w:color w:val="000000" w:themeColor="text1"/>
          <w:sz w:val="44"/>
          <w:szCs w:val="4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  <w:t>作业要求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假设天问一号降速过程中的部分所需控制模型如下：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628900" cy="605155"/>
            <wp:effectExtent l="0" t="0" r="7620" b="4445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状态及输入的约束条件：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object>
          <v:shape id="_x0000_i1025" o:spt="75" type="#_x0000_t75" style="height:38.4pt;width:169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8">
            <o:LockedField>false</o:LockedField>
          </o:OLEObject>
        </w:objec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预测步数：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object>
          <v:shape id="_x0000_i1026" o:spt="75" type="#_x0000_t75" style="height:18pt;width:40.2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10">
            <o:LockedField>false</o:LockedField>
          </o:OLEObject>
        </w:objec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初值：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object>
          <v:shape id="_x0000_i1027" o:spt="75" type="#_x0000_t75" style="height:18.6pt;width:7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12">
            <o:LockedField>false</o:LockedField>
          </o:OLEObject>
        </w:objec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代价函数系数矩阵：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220470" cy="429260"/>
            <wp:effectExtent l="0" t="0" r="13970" b="1270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 xml:space="preserve">问题： 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结合课堂内容所学，请将其整理成状态空间的形式并采用模型预测控制方法求解最优解。请使用 Matlab 编程实现，其中 QP 求解器用加速梯度投影法。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  <w:t>理论推导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本作业题的目的将控制模型整理为状态空间的形式，并采用模型预测控制方法进行最优解的求解。</w:t>
      </w:r>
    </w:p>
    <w:p>
      <w:pPr>
        <w:spacing w:line="400" w:lineRule="exact"/>
        <w:ind w:firstLine="420" w:firstLineChars="0"/>
        <w:rPr>
          <w:rFonts w:ascii="宋体" w:hAnsi="宋体" w:eastAsia="宋体" w:cs="Times New Roman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/>
        </w:rPr>
        <w:t>模型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zh-CN"/>
        </w:rPr>
        <w:t>整理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/>
        </w:rPr>
        <w:t>成的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zh-CN"/>
        </w:rPr>
        <w:t>状态空间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/>
        </w:rPr>
        <w:t>如下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zh-CN"/>
        </w:rPr>
        <w:t>：</w:t>
      </w:r>
    </w:p>
    <w:p>
      <w:pPr>
        <w:pStyle w:val="12"/>
        <w:spacing w:line="240" w:lineRule="auto"/>
        <w:rPr>
          <w:position w:val="-45"/>
        </w:rPr>
      </w:pPr>
      <w:r>
        <w:tab/>
      </w:r>
      <w:r>
        <w:rPr>
          <w:position w:val="-45"/>
        </w:rPr>
        <w:object>
          <v:shape id="_x0000_i1028" o:spt="75" type="#_x0000_t75" style="height:52.2pt;width:154.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5">
            <o:LockedField>false</o:LockedField>
          </o:OLEObject>
        </w:objec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要求使用的模型控制，使用过程的动态模型预测其未来的发展并选择“最佳”控制措施。本质上模型预测控制是求解一个开环最优的控制问题。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</w:pPr>
      <w:r>
        <w:drawing>
          <wp:inline distT="0" distB="0" distL="114300" distR="114300">
            <wp:extent cx="6263005" cy="2884170"/>
            <wp:effectExtent l="0" t="0" r="635" b="1143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具有：预测模型 滚动优化 反馈校正的三要素。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 xml:space="preserve">预测模型是根据系统的现时刻的控制输入以及过程的历史信息，预测 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过程输出的未来值。因此，需要一个描述系统动态行为的模型作为预测模型。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模型预测控制采用滚动式的有限时域优化策略。即优化过程不是一次离线完成的，而是反复在线进行的。某一时刻计算得到的控制序列只实施第一个控制作用，在下一个采样时刻重新求取最优控制率。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在预测控制中，通过输出测量值与模型预估值进行比较，得出模型预测误差，再利用模型预测误差来对模型的预测值进行修正。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对模型施加了反馈校正的过程，使预测控制具有很强的抗扰动和克服系统不确定性的能力。 预测控制中利用了反馈信息</w:t>
      </w: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，因此这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 xml:space="preserve">是一种闭环优化控制算法。 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MPC问题的数学描述：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center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32755" cy="3061335"/>
            <wp:effectExtent l="0" t="0" r="14605" b="1905"/>
            <wp:docPr id="8" name="图片 8" descr="168593139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59313968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使用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加速梯度投影法</w:t>
      </w: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的QP求解器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是一种基于牛顿法的学习算法，它可以近似损失函数为一个简单的抛物线，并通过计算抛物线的最小值来更新权重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。具体的实现原理与步骤如下：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首先，对损失函数L进行二阶泰勒展开，得到一个抛物线的近似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然后，根据权重差定义权重的更新规则，并用差商线性近似L的二阶导数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instrText xml:space="preserve"> HYPERLINK "https://zhuanlan.zhihu.com/p/427712761" \t "https://www.bing.com/_blank" </w:instrTex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最后，利用当前和之前的权重、权重差和损失斜率，计算新的权重，并重复这个过程直到收敛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472180"/>
            <wp:effectExtent l="0" t="0" r="13970" b="2540"/>
            <wp:docPr id="4572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083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34865" cy="1134110"/>
            <wp:effectExtent l="0" t="0" r="13335" b="8890"/>
            <wp:docPr id="28527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868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117" cy="1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12920" cy="3188970"/>
            <wp:effectExtent l="0" t="0" r="0" b="11430"/>
            <wp:docPr id="74111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1699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ind w:left="420" w:leftChars="0" w:firstLine="420" w:firstLineChars="0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对上述的更新，主要是对在w</w:t>
      </w: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,z,s,y</w:t>
      </w:r>
      <w:r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t>更新。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87545" cy="2225675"/>
            <wp:effectExtent l="0" t="0" r="8255" b="14605"/>
            <wp:docPr id="56529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712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18" cy="2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20975" cy="1604645"/>
            <wp:effectExtent l="0" t="0" r="6985" b="10795"/>
            <wp:docPr id="1171043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354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00275" cy="457200"/>
            <wp:effectExtent l="0" t="0" r="9525" b="0"/>
            <wp:docPr id="2698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2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192" cy="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u w:val="none"/>
          <w:lang w:val="en-US" w:eastAsia="zh-CN" w:bidi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83890"/>
            <wp:effectExtent l="0" t="0" r="13970" b="1270"/>
            <wp:docPr id="13124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6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  <w:t>实验结果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center"/>
        <w:outlineLvl w:val="1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952240"/>
            <wp:effectExtent l="0" t="0" r="3175" b="10160"/>
            <wp:docPr id="7" name="图片 7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902200" cy="3676650"/>
            <wp:effectExtent l="0" t="0" r="5080" b="11430"/>
            <wp:docPr id="1" name="图片 1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ntitled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:lang w:val="en-US" w:eastAsia="zh-CN" w:bidi="zh-CN"/>
          <w14:textFill>
            <w14:solidFill>
              <w14:schemeClr w14:val="tx1"/>
            </w14:solidFill>
          </w14:textFill>
        </w:rPr>
        <w:t>附录</w:t>
      </w:r>
    </w:p>
    <w:p>
      <w:pPr>
        <w:numPr>
          <w:ilvl w:val="0"/>
          <w:numId w:val="2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 w:bidi="zh-CN"/>
          <w14:textFill>
            <w14:solidFill>
              <w14:schemeClr w14:val="tx1"/>
            </w14:solidFill>
          </w14:textFill>
        </w:rPr>
        <w:t>main.m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%2150248 姚天亮 自动化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%MPC：QP加速梯度投影法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线性系统系数矩阵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A=[2 2 0; -2 -1 1;0 2 1.5];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B=[0;0;1];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初始状态量-如果不能在下一步回到约束范围内，则会造成无解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x0=[2;1;1];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预测步长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Np=10;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优化目标参数，加权矩阵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Q=eye(3); R=1;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转化为用控制量ut表示的，关于状态量的推导方程的矩阵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At=[]; Bt=[]; temp=[];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转换后的加权矩阵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Qt=[]; Rt=[];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加权矩阵的计算过程，以及推导方程矩阵的叠加过程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i=1:Np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At=[At; A^i];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Bt=[Bt zeros(size(Bt,1), size(B,2));A^(i-1)*B temp];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temp=[A^(i-1)*B temp];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Qt=[Qt zeros(size(Qt,1),size(Q,1));zeros(size(Q,1),size(Qt,1)) Q];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Rt=[Rt zeros(size(Rt,1),size(R,1));zeros(size(R,1),size(Rt,1)) R];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控制量ut的上下限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lb=-10*ones(Np,1);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ub=10*ones(Np,1);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转换后的优化目标函数矩阵，循环优化函数中H后的表达式为优化目标的另一项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H=2*(Bt'*Qt*Bt + Rt);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转换后的优化中的不等式约束左边系数矩阵，后面循环中的bi为不等式右边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Ai= eye(Np);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u=[]; </w:t>
      </w:r>
      <w:r>
        <w:rPr>
          <w:rFonts w:hint="eastAsia" w:ascii="Courier New" w:hAnsi="Courier New"/>
          <w:color w:val="3C763D"/>
          <w:sz w:val="26"/>
          <w:szCs w:val="24"/>
        </w:rPr>
        <w:t>% u用来保存每一步采用的控制量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x=x0; </w:t>
      </w:r>
      <w:r>
        <w:rPr>
          <w:rFonts w:hint="eastAsia" w:ascii="Courier New" w:hAnsi="Courier New"/>
          <w:color w:val="3C763D"/>
          <w:sz w:val="26"/>
          <w:szCs w:val="24"/>
        </w:rPr>
        <w:t>% x用来保存状态变量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xk=x0; </w:t>
      </w:r>
      <w:r>
        <w:rPr>
          <w:rFonts w:hint="eastAsia" w:ascii="Courier New" w:hAnsi="Courier New"/>
          <w:color w:val="3C763D"/>
          <w:sz w:val="26"/>
          <w:szCs w:val="24"/>
        </w:rPr>
        <w:t>% 保存当前时刻的状态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%此处为增加的梯度投影下降法使用到的矩阵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G=zeros(Np);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W=[20;10;20;zeros(7,1)];</w:t>
      </w:r>
      <w:r>
        <w:rPr>
          <w:rFonts w:hint="eastAsia" w:ascii="Courier New" w:hAnsi="Courier New"/>
          <w:color w:val="3C763D"/>
          <w:sz w:val="26"/>
          <w:szCs w:val="24"/>
        </w:rPr>
        <w:t>%此处的含义是为了满足Gz&lt;=W+Sx，但是为了补足可乘，所以为10*1，多余补零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S=[eye(3);zeros(7,3)];</w:t>
      </w:r>
      <w:r>
        <w:rPr>
          <w:rFonts w:hint="eastAsia" w:ascii="Courier New" w:hAnsi="Courier New"/>
          <w:color w:val="3C763D"/>
          <w:sz w:val="26"/>
          <w:szCs w:val="24"/>
        </w:rPr>
        <w:t>%注意此处为了配合S*x，需要补成10*3的矩阵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k=1:50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3C763D"/>
          <w:sz w:val="26"/>
          <w:szCs w:val="24"/>
        </w:rPr>
        <w:t>% 进行二次优化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C=(2*At'*Qt*Bt)';</w:t>
      </w:r>
      <w:r>
        <w:rPr>
          <w:rFonts w:hint="eastAsia" w:ascii="Courier New" w:hAnsi="Courier New"/>
          <w:color w:val="3C763D"/>
          <w:sz w:val="26"/>
          <w:szCs w:val="24"/>
        </w:rPr>
        <w:t>%与之前不同的是，本处因为采用到一阶系数矩阵，所以不能有xk，故不乘xk（测试过程中如果加上xk结果会出错）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[ut]=quickqp2(H,C,xk,G,W,S);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3C763D"/>
          <w:sz w:val="26"/>
          <w:szCs w:val="24"/>
        </w:rPr>
        <w:t>%此处为QP以加速梯度投影法写成的求解器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3C763D"/>
          <w:sz w:val="26"/>
          <w:szCs w:val="24"/>
        </w:rPr>
        <w:t>% 采用优化得到的控制量的第一个元素作为实际作用的控制量，代入到原系统中得到下一个时刻的状态量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u(k) = ut(1);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x(:, k+1) = A*x(:, k) + B*u(k);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xk = x(:, k+1);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%打出图像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figure();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plot(x');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legend(</w:t>
      </w:r>
      <w:r>
        <w:rPr>
          <w:rFonts w:hint="eastAsia" w:ascii="Courier New" w:hAnsi="Courier New"/>
          <w:color w:val="A020F0"/>
          <w:sz w:val="26"/>
          <w:szCs w:val="24"/>
        </w:rPr>
        <w:t>'x_1'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'x_2'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'x_3'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figure();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plot(u);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legend(</w:t>
      </w:r>
      <w:r>
        <w:rPr>
          <w:rFonts w:hint="eastAsia" w:ascii="Courier New" w:hAnsi="Courier New"/>
          <w:color w:val="A020F0"/>
          <w:sz w:val="26"/>
          <w:szCs w:val="24"/>
        </w:rPr>
        <w:t>'u'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autoSpaceDE w:val="0"/>
        <w:autoSpaceDN w:val="0"/>
        <w:spacing w:before="42" w:after="42" w:line="480" w:lineRule="auto"/>
        <w:jc w:val="both"/>
        <w:outlineLvl w:val="1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 w:bidi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 w:bidi="zh-CN"/>
          <w14:textFill>
            <w14:solidFill>
              <w14:schemeClr w14:val="tx1"/>
            </w14:solidFill>
          </w14:textFill>
        </w:rPr>
        <w:t>quickqp.m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%2150248 姚天亮 自动化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function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[z]=quickqp(Q,c,x,G,W,S)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H为二次项Q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f为一次项c’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%A，l，u为约束条件 H即是Q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 = size(Q,1);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w = ones(n,1);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z = ones(n,1);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>% s = ones(n,1);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y=ones(n,1);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maxiter = 10000;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k=0;    </w:t>
      </w:r>
      <w:r>
        <w:rPr>
          <w:rFonts w:hint="eastAsia" w:ascii="Courier New" w:hAnsi="Courier New"/>
          <w:color w:val="3C763D"/>
          <w:sz w:val="26"/>
          <w:szCs w:val="24"/>
        </w:rPr>
        <w:t>%迭代计数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K=inv(Q)*G';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J=inv(Q)*c;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L=max(eig(G*inv(Q)*G'));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y_1=y;  </w:t>
      </w:r>
      <w:r>
        <w:rPr>
          <w:rFonts w:hint="eastAsia" w:ascii="Courier New" w:hAnsi="Courier New"/>
          <w:color w:val="3C763D"/>
          <w:sz w:val="26"/>
          <w:szCs w:val="24"/>
        </w:rPr>
        <w:t>%记录上一次y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3C763D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while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k&lt;maxiter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beta=max((k-1)/k+2,0);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w=y+beta*(y-y_1);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z=-K*w-J*x;</w:t>
      </w:r>
      <w:bookmarkStart w:id="0" w:name="_GoBack"/>
      <w:bookmarkEnd w:id="0"/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s=(1/L)*G*z-(1/L)*(W+S*x);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y_1=y;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y=max(w+s,0);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k=k+1;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numPr>
          <w:ilvl w:val="0"/>
          <w:numId w:val="0"/>
        </w:numPr>
        <w:autoSpaceDE w:val="0"/>
        <w:autoSpaceDN w:val="0"/>
        <w:spacing w:before="42" w:after="42" w:line="480" w:lineRule="auto"/>
        <w:jc w:val="both"/>
        <w:outlineLvl w:val="1"/>
        <w:rPr>
          <w:rFonts w:hint="default" w:hAnsi="Cambria Math" w:eastAsia="宋体" w:cs="宋体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zh-CN"/>
          <w14:textFill>
            <w14:solidFill>
              <w14:schemeClr w14:val="tx1"/>
            </w14:solidFill>
          </w14:textFill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10</w:t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rPr>
                        <w:rFonts w:hint="eastAsia"/>
                        <w:lang w:val="en-US" w:eastAsia="zh-CN"/>
                      </w:rPr>
                      <w:t>10</w:t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jc w:val="center"/>
      <w:rPr>
        <w:rFonts w:hint="default"/>
        <w:lang w:val="en-US"/>
      </w:rPr>
    </w:pPr>
    <w:r>
      <w:rPr>
        <w:rFonts w:hint="eastAsia"/>
        <w:sz w:val="20"/>
        <w:szCs w:val="28"/>
        <w:lang w:val="en-US" w:eastAsia="zh-CN"/>
      </w:rPr>
      <w:t>模型预测控制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2A3FC7"/>
    <w:multiLevelType w:val="singleLevel"/>
    <w:tmpl w:val="F02A3FC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34DA7FCA"/>
    <w:multiLevelType w:val="singleLevel"/>
    <w:tmpl w:val="34DA7F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lZmFiZmMwMjkxOTJiNDQyOTRlOWIxNTRhMGVkNmYifQ=="/>
  </w:docVars>
  <w:rsids>
    <w:rsidRoot w:val="00172A27"/>
    <w:rsid w:val="04665F46"/>
    <w:rsid w:val="05865352"/>
    <w:rsid w:val="0A776824"/>
    <w:rsid w:val="1A5022BF"/>
    <w:rsid w:val="1D7D42D7"/>
    <w:rsid w:val="38550F18"/>
    <w:rsid w:val="396604C4"/>
    <w:rsid w:val="421263AC"/>
    <w:rsid w:val="47183ED0"/>
    <w:rsid w:val="4DB077AD"/>
    <w:rsid w:val="4E3C3C4E"/>
    <w:rsid w:val="5C49289E"/>
    <w:rsid w:val="6ED9709C"/>
    <w:rsid w:val="759E3C2D"/>
    <w:rsid w:val="78F25D8B"/>
    <w:rsid w:val="79625142"/>
    <w:rsid w:val="7B54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ascii="宋体" w:hAnsi="宋体" w:eastAsia="宋体" w:cs="宋体"/>
      <w:sz w:val="24"/>
    </w:rPr>
  </w:style>
  <w:style w:type="paragraph" w:styleId="3">
    <w:name w:val="Balloon Text"/>
    <w:basedOn w:val="1"/>
    <w:qFormat/>
    <w:uiPriority w:val="0"/>
    <w:pPr>
      <w:jc w:val="center"/>
    </w:pPr>
    <w:rPr>
      <w:rFonts w:eastAsia="宋体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wps正文"/>
    <w:basedOn w:val="1"/>
    <w:qFormat/>
    <w:uiPriority w:val="0"/>
    <w:pPr>
      <w:autoSpaceDE w:val="0"/>
      <w:autoSpaceDN w:val="0"/>
      <w:spacing w:line="400" w:lineRule="exact"/>
      <w:ind w:firstLine="480" w:firstLineChars="200"/>
      <w:outlineLvl w:val="1"/>
    </w:pPr>
    <w:rPr>
      <w:rFonts w:ascii="Times New Roman" w:hAnsi="Times New Roman" w:eastAsia="宋体" w:cs="Times New Roman"/>
      <w:color w:val="000000" w:themeColor="text1"/>
      <w:sz w:val="24"/>
      <w:szCs w:val="28"/>
      <w:lang w:bidi="zh-CN"/>
      <w14:textFill>
        <w14:solidFill>
          <w14:schemeClr w14:val="tx1"/>
        </w14:solidFill>
      </w14:textFill>
    </w:rPr>
  </w:style>
  <w:style w:type="paragraph" w:customStyle="1" w:styleId="12">
    <w:name w:val="AMDisplayEquation"/>
    <w:basedOn w:val="1"/>
    <w:next w:val="1"/>
    <w:uiPriority w:val="0"/>
    <w:pPr>
      <w:tabs>
        <w:tab w:val="center" w:pos="4160"/>
        <w:tab w:val="right" w:pos="8300"/>
      </w:tabs>
      <w:autoSpaceDE w:val="0"/>
      <w:autoSpaceDN w:val="0"/>
      <w:adjustRightInd w:val="0"/>
      <w:spacing w:line="400" w:lineRule="exact"/>
    </w:pPr>
    <w:rPr>
      <w:rFonts w:ascii="Times New Roman" w:hAnsi="Times New Roman" w:cs="Times New Roman"/>
      <w:kern w:val="0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wmf"/><Relationship Id="rId15" Type="http://schemas.openxmlformats.org/officeDocument/2006/relationships/oleObject" Target="embeddings/oleObject4.bin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1397</Words>
  <Characters>2281</Characters>
  <Lines>0</Lines>
  <Paragraphs>0</Paragraphs>
  <TotalTime>0</TotalTime>
  <ScaleCrop>false</ScaleCrop>
  <LinksUpToDate>false</LinksUpToDate>
  <CharactersWithSpaces>2513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2023-04-10T15:17:00Z</dcterms:created>
  <dc:creator>YTL</dc:creator>
  <cp:lastModifiedBy>YTL</cp:lastModifiedBy>
  <dcterms:modified xsi:type="dcterms:W3CDTF">2023-06-08T14:05:08Z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66884521411045A385C47ACCF6B3D63B_12</vt:lpwstr>
  </property>
</Properties>
</file>