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BFFC" w14:textId="77777777" w:rsidR="00320EDB" w:rsidRPr="00753D04" w:rsidRDefault="00320EDB" w:rsidP="008276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53D04">
        <w:rPr>
          <w:rFonts w:ascii="Arial" w:eastAsia="Times New Roman" w:hAnsi="Arial" w:cs="Arial"/>
          <w:b/>
          <w:bCs/>
          <w:color w:val="000000"/>
          <w:sz w:val="24"/>
          <w:szCs w:val="24"/>
        </w:rPr>
        <w:t>Кратка документация</w:t>
      </w:r>
    </w:p>
    <w:p w14:paraId="27812853" w14:textId="52A7290C" w:rsidR="00827649" w:rsidRPr="00753D04" w:rsidRDefault="00753D04" w:rsidP="008276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FChat</w:t>
      </w:r>
    </w:p>
    <w:p w14:paraId="20F4C2B5" w14:textId="77777777" w:rsidR="00320EDB" w:rsidRDefault="00320EDB" w:rsidP="008276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</w:pPr>
    </w:p>
    <w:p w14:paraId="68DE6953" w14:textId="631626B9" w:rsidR="00320EDB" w:rsidRPr="007D5E28" w:rsidRDefault="00320EDB" w:rsidP="007D5E28">
      <w:pPr>
        <w:pStyle w:val="Heading1"/>
        <w:numPr>
          <w:ilvl w:val="0"/>
          <w:numId w:val="7"/>
        </w:numPr>
        <w:rPr>
          <w:rFonts w:eastAsia="Times New Roman"/>
          <w:lang w:val="en-US"/>
        </w:rPr>
      </w:pPr>
      <w:r w:rsidRPr="007D5E28">
        <w:rPr>
          <w:rFonts w:eastAsia="Times New Roman"/>
        </w:rPr>
        <w:t>Задание</w:t>
      </w:r>
    </w:p>
    <w:p w14:paraId="035AC9E5" w14:textId="5EC0AE8E" w:rsidR="00320EDB" w:rsidRPr="00591E57" w:rsidRDefault="00591E57" w:rsidP="00591E57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591E57">
        <w:rPr>
          <w:rFonts w:eastAsia="Times New Roman" w:cstheme="minorHAnsi"/>
          <w:color w:val="000000"/>
          <w:sz w:val="24"/>
          <w:szCs w:val="24"/>
        </w:rPr>
        <w:t>Заданието е описано в документ ‚</w:t>
      </w:r>
      <w:r w:rsidRPr="00591E57">
        <w:rPr>
          <w:rFonts w:eastAsia="Times New Roman" w:cstheme="minorHAnsi"/>
          <w:color w:val="000000"/>
          <w:sz w:val="24"/>
          <w:szCs w:val="24"/>
          <w:lang w:val="en-US"/>
        </w:rPr>
        <w:t>Task</w:t>
      </w:r>
      <w:r w:rsidRPr="00591E57">
        <w:rPr>
          <w:rFonts w:eastAsia="Times New Roman" w:cstheme="minorHAnsi"/>
          <w:color w:val="000000"/>
          <w:sz w:val="24"/>
          <w:szCs w:val="24"/>
          <w:lang w:val="ru-RU"/>
        </w:rPr>
        <w:t>_</w:t>
      </w:r>
      <w:r w:rsidRPr="00591E57">
        <w:rPr>
          <w:rFonts w:eastAsia="Times New Roman" w:cstheme="minorHAnsi"/>
          <w:color w:val="000000"/>
          <w:sz w:val="24"/>
          <w:szCs w:val="24"/>
          <w:lang w:val="en-US"/>
        </w:rPr>
        <w:t>Description</w:t>
      </w:r>
      <w:r w:rsidRPr="00591E57">
        <w:rPr>
          <w:rFonts w:eastAsia="Times New Roman" w:cstheme="minorHAnsi"/>
          <w:color w:val="000000"/>
          <w:sz w:val="24"/>
          <w:szCs w:val="24"/>
        </w:rPr>
        <w:t>‘.</w:t>
      </w:r>
    </w:p>
    <w:p w14:paraId="1499C124" w14:textId="48D20F14" w:rsidR="00320EDB" w:rsidRPr="00320EDB" w:rsidRDefault="00320EDB" w:rsidP="007D5E28">
      <w:pPr>
        <w:pStyle w:val="Heading1"/>
        <w:numPr>
          <w:ilvl w:val="0"/>
          <w:numId w:val="7"/>
        </w:numPr>
        <w:rPr>
          <w:rFonts w:eastAsia="Times New Roman"/>
          <w:lang w:val="en-US"/>
        </w:rPr>
      </w:pPr>
      <w:r>
        <w:rPr>
          <w:rFonts w:eastAsia="Times New Roman"/>
        </w:rPr>
        <w:t>Компоненти на направеното решение</w:t>
      </w:r>
    </w:p>
    <w:p w14:paraId="7C695D58" w14:textId="26D4C45F" w:rsidR="00320EDB" w:rsidRDefault="00320EDB" w:rsidP="00320EDB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Текущото уеб приложение има следната структура</w:t>
      </w:r>
    </w:p>
    <w:p w14:paraId="0E368235" w14:textId="77777777" w:rsidR="00320EDB" w:rsidRPr="00320EDB" w:rsidRDefault="00320EDB" w:rsidP="00320E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База данни – създадена по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Code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first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концепция на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Entity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Framework</w:t>
      </w:r>
    </w:p>
    <w:p w14:paraId="1242E01C" w14:textId="77777777" w:rsidR="00320EDB" w:rsidRDefault="00320EDB" w:rsidP="00320E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Back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>-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end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>създаден на следните нива:</w:t>
      </w:r>
    </w:p>
    <w:p w14:paraId="2F9FEAE0" w14:textId="77777777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DataModel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– дефинира основните модели данни и съответните им интерфейси;</w:t>
      </w:r>
    </w:p>
    <w:p w14:paraId="332AD03D" w14:textId="14FA5A0C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DataAccess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>осъществява връзка с база данни и изпълнява задачи, свързани с добавяне и обновяване (както е упоменато в заданието) на записи в нея;</w:t>
      </w:r>
    </w:p>
    <w:p w14:paraId="60AA2663" w14:textId="5FF540B8" w:rsidR="00320EDB" w:rsidRP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DataService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предоставя интерфейси свързани с управлението на различни обекти – в случая </w:t>
      </w:r>
      <w:r w:rsidR="00591E57"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UserService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&amp; </w:t>
      </w:r>
      <w:r w:rsidR="00591E57"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MessageService</w:t>
      </w:r>
      <w:r>
        <w:rPr>
          <w:rFonts w:ascii="Calibri" w:eastAsia="Times New Roman" w:hAnsi="Calibri" w:cs="Calibri"/>
          <w:color w:val="222222"/>
          <w:sz w:val="24"/>
          <w:szCs w:val="24"/>
        </w:rPr>
        <w:t>;</w:t>
      </w:r>
    </w:p>
    <w:p w14:paraId="2935B4E3" w14:textId="6B402C90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WebApp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>предоставя приложен интерфейс за комуникация.</w:t>
      </w:r>
    </w:p>
    <w:p w14:paraId="207D7B1D" w14:textId="77777777" w:rsidR="00320EDB" w:rsidRDefault="00320EDB" w:rsidP="00320E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Front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>-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end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приложение, дефинирано с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Angular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9</w:t>
      </w:r>
      <w:r>
        <w:rPr>
          <w:rFonts w:ascii="Calibri" w:eastAsia="Times New Roman" w:hAnsi="Calibri" w:cs="Calibri"/>
          <w:color w:val="222222"/>
          <w:sz w:val="24"/>
          <w:szCs w:val="24"/>
        </w:rPr>
        <w:t>, което предоставя следните компоненти:</w:t>
      </w:r>
    </w:p>
    <w:p w14:paraId="0A3A7363" w14:textId="5C667E89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Components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part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– дефинира </w:t>
      </w:r>
      <w:r w:rsidR="00591E57"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chat</w:t>
      </w:r>
      <w:r w:rsidR="00591E57" w:rsidRPr="00591E57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>-</w:t>
      </w:r>
      <w:r w:rsidR="00591E57"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app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</w:rPr>
        <w:t>като основен компонент, в който са включени компонентите за управление на</w:t>
      </w:r>
      <w:r w:rsidR="00591E57" w:rsidRPr="00591E57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</w:t>
      </w:r>
      <w:r w:rsidR="00591E57">
        <w:rPr>
          <w:rFonts w:ascii="Calibri" w:eastAsia="Times New Roman" w:hAnsi="Calibri" w:cs="Calibri"/>
          <w:color w:val="222222"/>
          <w:sz w:val="24"/>
          <w:szCs w:val="24"/>
        </w:rPr>
        <w:t>основния компонент за чат-групи</w:t>
      </w:r>
      <w:r>
        <w:rPr>
          <w:rFonts w:ascii="Calibri" w:eastAsia="Times New Roman" w:hAnsi="Calibri" w:cs="Calibri"/>
          <w:color w:val="222222"/>
          <w:sz w:val="24"/>
          <w:szCs w:val="24"/>
        </w:rPr>
        <w:t>;</w:t>
      </w:r>
    </w:p>
    <w:p w14:paraId="4B7E3346" w14:textId="2F36FACC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Services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дефинира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injectable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обекти, чрез които могат да се осъществяват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Http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</w:rPr>
        <w:t>заявки към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API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в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back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>-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end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</w:rPr>
        <w:t>частта;</w:t>
      </w:r>
    </w:p>
    <w:p w14:paraId="6F677954" w14:textId="0A215D76" w:rsidR="001C08C1" w:rsidRPr="00591E57" w:rsidRDefault="00320EDB" w:rsidP="00591E5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Models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>дефинира обектите, с които приложението работи.</w:t>
      </w:r>
    </w:p>
    <w:p w14:paraId="28542626" w14:textId="47BEBEA2" w:rsidR="007D5E28" w:rsidRPr="007D5E28" w:rsidRDefault="007D5E28" w:rsidP="007D5E28">
      <w:pPr>
        <w:pStyle w:val="Heading1"/>
        <w:numPr>
          <w:ilvl w:val="0"/>
          <w:numId w:val="7"/>
        </w:numPr>
        <w:rPr>
          <w:rFonts w:eastAsia="Times New Roman"/>
          <w:lang w:val="en-US"/>
        </w:rPr>
      </w:pPr>
      <w:r w:rsidRPr="007D5E28">
        <w:rPr>
          <w:rFonts w:eastAsia="Times New Roman"/>
        </w:rPr>
        <w:t>Възможности за обновяване</w:t>
      </w:r>
    </w:p>
    <w:p w14:paraId="414A7198" w14:textId="7ADB0ECA" w:rsidR="007D5E28" w:rsidRPr="00591E57" w:rsidRDefault="00591E57" w:rsidP="007D5E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en-US"/>
        </w:rPr>
      </w:pPr>
      <w:r>
        <w:rPr>
          <w:rFonts w:eastAsia="Times New Roman" w:cstheme="minorHAnsi"/>
          <w:color w:val="222222"/>
          <w:sz w:val="24"/>
          <w:szCs w:val="24"/>
          <w:lang w:val="en-US"/>
        </w:rPr>
        <w:t xml:space="preserve">SignalR </w:t>
      </w:r>
      <w:r>
        <w:rPr>
          <w:rFonts w:eastAsia="Times New Roman" w:cstheme="minorHAnsi"/>
          <w:color w:val="222222"/>
          <w:sz w:val="24"/>
          <w:szCs w:val="24"/>
        </w:rPr>
        <w:t xml:space="preserve">за </w:t>
      </w:r>
      <w:r>
        <w:rPr>
          <w:rFonts w:eastAsia="Times New Roman" w:cstheme="minorHAnsi"/>
          <w:color w:val="222222"/>
          <w:sz w:val="24"/>
          <w:szCs w:val="24"/>
          <w:lang w:val="en-US"/>
        </w:rPr>
        <w:t xml:space="preserve">event-driven broadcasting </w:t>
      </w:r>
      <w:r>
        <w:rPr>
          <w:rFonts w:eastAsia="Times New Roman" w:cstheme="minorHAnsi"/>
          <w:color w:val="222222"/>
          <w:sz w:val="24"/>
          <w:szCs w:val="24"/>
        </w:rPr>
        <w:t>на съобщения</w:t>
      </w:r>
      <w:r w:rsidR="00A606D3">
        <w:rPr>
          <w:rFonts w:eastAsia="Times New Roman" w:cstheme="minorHAnsi"/>
          <w:color w:val="222222"/>
          <w:sz w:val="24"/>
          <w:szCs w:val="24"/>
        </w:rPr>
        <w:t>;</w:t>
      </w:r>
    </w:p>
    <w:p w14:paraId="5CC86242" w14:textId="764AC942" w:rsidR="007D5E28" w:rsidRPr="00AA48A0" w:rsidRDefault="007D5E28" w:rsidP="007D5E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ru-RU"/>
        </w:rPr>
      </w:pPr>
      <w:r>
        <w:rPr>
          <w:rFonts w:eastAsia="Times New Roman" w:cstheme="minorHAnsi"/>
          <w:color w:val="222222"/>
          <w:sz w:val="24"/>
          <w:szCs w:val="24"/>
        </w:rPr>
        <w:t>Визуализация</w:t>
      </w:r>
      <w:r w:rsidR="00A606D3">
        <w:rPr>
          <w:rFonts w:eastAsia="Times New Roman" w:cstheme="minorHAnsi"/>
          <w:color w:val="222222"/>
          <w:sz w:val="24"/>
          <w:szCs w:val="24"/>
        </w:rPr>
        <w:t xml:space="preserve"> – подобряване на изгледите;</w:t>
      </w:r>
    </w:p>
    <w:p w14:paraId="2E17DA7F" w14:textId="13F05043" w:rsidR="00AA48A0" w:rsidRPr="007D5E28" w:rsidRDefault="0093276A" w:rsidP="007D5E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ru-RU"/>
        </w:rPr>
      </w:pPr>
      <w:r>
        <w:rPr>
          <w:rFonts w:eastAsia="Times New Roman" w:cstheme="minorHAnsi"/>
          <w:color w:val="222222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eastAsia="Times New Roman" w:cstheme="minorHAnsi"/>
          <w:color w:val="222222"/>
          <w:sz w:val="24"/>
          <w:szCs w:val="24"/>
          <w:lang w:val="en-US"/>
        </w:rPr>
        <w:t>uthentication</w:t>
      </w:r>
      <w:r w:rsidR="00AA48A0">
        <w:rPr>
          <w:rFonts w:eastAsia="Times New Roman" w:cstheme="minorHAnsi"/>
          <w:color w:val="222222"/>
          <w:sz w:val="24"/>
          <w:szCs w:val="24"/>
        </w:rPr>
        <w:t>.</w:t>
      </w:r>
    </w:p>
    <w:p w14:paraId="1241EC34" w14:textId="77777777" w:rsidR="004921E0" w:rsidRPr="00320EDB" w:rsidRDefault="0093276A" w:rsidP="0093278B">
      <w:pPr>
        <w:jc w:val="both"/>
      </w:pPr>
    </w:p>
    <w:sectPr w:rsidR="004921E0" w:rsidRPr="0032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0FB0"/>
    <w:multiLevelType w:val="multilevel"/>
    <w:tmpl w:val="179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711EF"/>
    <w:multiLevelType w:val="hybridMultilevel"/>
    <w:tmpl w:val="8850F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1674F"/>
    <w:multiLevelType w:val="hybridMultilevel"/>
    <w:tmpl w:val="04300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7109D"/>
    <w:multiLevelType w:val="hybridMultilevel"/>
    <w:tmpl w:val="14C08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C561E6"/>
    <w:multiLevelType w:val="hybridMultilevel"/>
    <w:tmpl w:val="CF547088"/>
    <w:lvl w:ilvl="0" w:tplc="E82A48FE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79B7"/>
    <w:multiLevelType w:val="hybridMultilevel"/>
    <w:tmpl w:val="77E639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D77FFD"/>
    <w:multiLevelType w:val="hybridMultilevel"/>
    <w:tmpl w:val="23CA87DC"/>
    <w:lvl w:ilvl="0" w:tplc="B1D6F972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9"/>
    <w:rsid w:val="00035E58"/>
    <w:rsid w:val="0014178C"/>
    <w:rsid w:val="00162D80"/>
    <w:rsid w:val="001C08C1"/>
    <w:rsid w:val="001E1C97"/>
    <w:rsid w:val="00320EDB"/>
    <w:rsid w:val="00591E57"/>
    <w:rsid w:val="00690E41"/>
    <w:rsid w:val="00753D04"/>
    <w:rsid w:val="007A7514"/>
    <w:rsid w:val="007D5E28"/>
    <w:rsid w:val="00827649"/>
    <w:rsid w:val="0093276A"/>
    <w:rsid w:val="0093278B"/>
    <w:rsid w:val="00A606D3"/>
    <w:rsid w:val="00AA48A0"/>
    <w:rsid w:val="00CA6C42"/>
    <w:rsid w:val="00D907A2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7E8B"/>
  <w15:chartTrackingRefBased/>
  <w15:docId w15:val="{18ADE534-B2C8-47D7-9730-231DB50C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E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 Georgiev</dc:creator>
  <cp:keywords/>
  <dc:description/>
  <cp:lastModifiedBy>Dilyan Georgiev</cp:lastModifiedBy>
  <cp:revision>7</cp:revision>
  <dcterms:created xsi:type="dcterms:W3CDTF">2020-02-11T16:24:00Z</dcterms:created>
  <dcterms:modified xsi:type="dcterms:W3CDTF">2020-03-11T13:16:00Z</dcterms:modified>
</cp:coreProperties>
</file>