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Architectural Brilliance: The NODE Symphony</w:t>
      </w:r>
    </w:p>
    <w:p>
      <w:pPr>
        <w:pStyle w:val="BodyText"/>
      </w:pPr>
      <w:r>
        <w:t xml:space="preserve">NODE isn’t just software. It’s an orchestrated system where every part performs its role with precision, harmony, and intelligence. This is automation conducted like a symphony—elegant, responsive, and brilliant.</w:t>
      </w:r>
    </w:p>
    <w:bookmarkStart w:id="20" w:name="the-symphony-of-intelligence"/>
    <w:p>
      <w:pPr>
        <w:pStyle w:val="Heading3"/>
      </w:pPr>
      <w:r>
        <w:t xml:space="preserve">🎼 The Symphony of Intelligence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FastAPI</w:t>
      </w:r>
      <w:r>
        <w:t xml:space="preserve"> </w:t>
      </w:r>
      <w:r>
        <w:t xml:space="preserve">is the conductor — receiving signals, reading context, and guiding the entire system in real-time.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n8n</w:t>
      </w:r>
      <w:r>
        <w:t xml:space="preserve"> </w:t>
      </w:r>
      <w:r>
        <w:t xml:space="preserve">is the orchestra — executing complex, multi-step tasks across platforms with precise timing and reliability.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ElevenLabs</w:t>
      </w:r>
      <w:r>
        <w:t xml:space="preserve"> </w:t>
      </w:r>
      <w:r>
        <w:t xml:space="preserve">provides the voice — speaking your brand with polish and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Clay-I</w:t>
      </w:r>
      <w:r>
        <w:t xml:space="preserve"> </w:t>
      </w:r>
      <w:r>
        <w:t xml:space="preserve">is the composer — designing the reasoning, context, and multi-agent coordination behind every interaction.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</w:t>
      </w:r>
      <w:r>
        <w:t xml:space="preserve"> </w:t>
      </w:r>
      <w:r>
        <w:t xml:space="preserve">is the stage — modern, immersive, and intuitive.</w:t>
      </w:r>
    </w:p>
    <w:p>
      <w:pPr>
        <w:pStyle w:val="FirstParagraph"/>
      </w:pPr>
      <w:r>
        <w:t xml:space="preserve">Together, these systems form NODE: a seamless, intelligent infrastructure for elite automation.</w:t>
      </w:r>
    </w:p>
    <w:bookmarkEnd w:id="20"/>
    <w:bookmarkStart w:id="21" w:name="built-for-strategic-brilliance"/>
    <w:p>
      <w:pPr>
        <w:pStyle w:val="Heading3"/>
      </w:pPr>
      <w:r>
        <w:t xml:space="preserve">🎯 Built for Strategic Brilliance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Webhook Orchestration Pattern</w:t>
      </w:r>
      <w:r>
        <w:t xml:space="preserve">: Bi-directional integration between FastAPI and n8n enables real-time task execution and intelligent feedback loops.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Lexicon Voice Precision</w:t>
      </w:r>
      <w:r>
        <w:t xml:space="preserve">: With industry-specific phonetics, our agents speak like pros — no mispronounced roofing brands, ever.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Service Layer Architecture</w:t>
      </w:r>
      <w:r>
        <w:t xml:space="preserve">: Modular services like</w:t>
      </w:r>
      <w:r>
        <w:t xml:space="preserve"> </w:t>
      </w:r>
      <w:r>
        <w:rPr>
          <w:rStyle w:val="VerbatimChar"/>
        </w:rPr>
        <w:t xml:space="preserve">ContentReactor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MaterialOrderBot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StrategicVoiceMapper</w:t>
      </w:r>
      <w:r>
        <w:t xml:space="preserve"> </w:t>
      </w:r>
      <w:r>
        <w:t xml:space="preserve">isolate complexity, making the system scalable and clean.</w:t>
      </w:r>
    </w:p>
    <w:bookmarkEnd w:id="21"/>
    <w:bookmarkStart w:id="22" w:name="bi-directional-magic"/>
    <w:p>
      <w:pPr>
        <w:pStyle w:val="Heading3"/>
      </w:pPr>
      <w:r>
        <w:t xml:space="preserve">🔁 Bi-directional Magic</w:t>
      </w:r>
    </w:p>
    <w:p>
      <w:pPr>
        <w:pStyle w:val="FirstParagraph"/>
      </w:pPr>
      <w:r>
        <w:t xml:space="preserve">NODE workflows aren’t black-boxed. They speak back:</w:t>
      </w:r>
      <w:r>
        <w:t xml:space="preserve"> </w:t>
      </w:r>
      <w:r>
        <w:t xml:space="preserve">&gt;</w:t>
      </w:r>
      <w:r>
        <w:t xml:space="preserve"> </w:t>
      </w:r>
      <w:r>
        <w:t xml:space="preserve">“Posted to Facebook, Instagram, and Google My Business. All captions AI-personalized.”</w:t>
      </w:r>
      <w:r>
        <w:t xml:space="preserve"> </w:t>
      </w:r>
      <w:r>
        <w:t xml:space="preserve">That’s the difference. Your system doesn’t just execute—it converses.</w:t>
      </w:r>
    </w:p>
    <w:bookmarkEnd w:id="22"/>
    <w:bookmarkStart w:id="23" w:name="voice-of-precision"/>
    <w:p>
      <w:pPr>
        <w:pStyle w:val="Heading3"/>
      </w:pPr>
      <w:r>
        <w:t xml:space="preserve">🧠 Voice of Precision</w:t>
      </w:r>
    </w:p>
    <w:p>
      <w:pPr>
        <w:pStyle w:val="FirstParagraph"/>
      </w:pPr>
      <w:r>
        <w:t xml:space="preserve">The lexicon engine ensures perfect pronunciation of technical terms like</w:t>
      </w:r>
      <w:r>
        <w:t xml:space="preserve"> </w:t>
      </w:r>
      <w:r>
        <w:t xml:space="preserve">“GAF,”</w:t>
      </w:r>
      <w:r>
        <w:t xml:space="preserve"> </w:t>
      </w:r>
      <w:r>
        <w:t xml:space="preserve">“CertainTeed,”</w:t>
      </w:r>
      <w:r>
        <w:t xml:space="preserve"> </w:t>
      </w:r>
      <w:r>
        <w:t xml:space="preserve">and</w:t>
      </w:r>
      <w:r>
        <w:t xml:space="preserve"> </w:t>
      </w:r>
      <w:r>
        <w:t xml:space="preserve">“EPDM.”</w:t>
      </w:r>
      <w:r>
        <w:t xml:space="preserve"> </w:t>
      </w:r>
      <w:r>
        <w:t xml:space="preserve">It’s a tiny detail that amplifies trust. Clients don’t hear a robot—they hear a professional.</w:t>
      </w:r>
    </w:p>
    <w:p>
      <w:r>
        <w:pict>
          <v:rect style="width:0;height:1.5pt" o:hralign="center" o:hrstd="t" o:hr="t"/>
        </w:pict>
      </w:r>
    </w:p>
    <w:bookmarkEnd w:id="23"/>
    <w:bookmarkStart w:id="24" w:name="taglines-one-liners"/>
    <w:p>
      <w:pPr>
        <w:pStyle w:val="Heading2"/>
      </w:pPr>
      <w:r>
        <w:t xml:space="preserve">✨ Taglines &amp; One-Liners</w:t>
      </w:r>
    </w:p>
    <w:p>
      <w:pPr>
        <w:pStyle w:val="FirstParagraph"/>
      </w:pPr>
      <w:r>
        <w:rPr>
          <w:b/>
          <w:bCs/>
        </w:rPr>
        <w:t xml:space="preserve">Positioning Lines:</w:t>
      </w:r>
      <w:r>
        <w:t xml:space="preserve"> </w:t>
      </w:r>
      <w:r>
        <w:t xml:space="preserve">-</w:t>
      </w:r>
      <w:r>
        <w:t xml:space="preserve"> </w:t>
      </w:r>
      <w:r>
        <w:t xml:space="preserve">“Luxury Automation, Delivered Intelligently.”</w:t>
      </w:r>
      <w:r>
        <w:t xml:space="preserve"> </w:t>
      </w:r>
      <w:r>
        <w:t xml:space="preserve">-</w:t>
      </w:r>
      <w:r>
        <w:t xml:space="preserve"> </w:t>
      </w:r>
      <w:r>
        <w:t xml:space="preserve">“NODE OUT — When Business Runs Itself.”</w:t>
      </w:r>
      <w:r>
        <w:t xml:space="preserve"> </w:t>
      </w:r>
      <w:r>
        <w:t xml:space="preserve">-</w:t>
      </w:r>
      <w:r>
        <w:t xml:space="preserve"> </w:t>
      </w:r>
      <w:r>
        <w:t xml:space="preserve">“AI that Builds, Books, and Speaks for You.”</w:t>
      </w:r>
      <w:r>
        <w:t xml:space="preserve"> </w:t>
      </w:r>
      <w:r>
        <w:t xml:space="preserve">-</w:t>
      </w:r>
      <w:r>
        <w:t xml:space="preserve"> </w:t>
      </w:r>
      <w:r>
        <w:t xml:space="preserve">“Your Business, Harmonized.”</w:t>
      </w:r>
      <w:r>
        <w:t xml:space="preserve"> </w:t>
      </w:r>
      <w:r>
        <w:t xml:space="preserve">-</w:t>
      </w:r>
      <w:r>
        <w:t xml:space="preserve"> </w:t>
      </w:r>
      <w:r>
        <w:t xml:space="preserve">“Let the Work Orchestrate Itself.”</w:t>
      </w:r>
    </w:p>
    <w:p>
      <w:pPr>
        <w:pStyle w:val="BodyText"/>
      </w:pPr>
      <w:r>
        <w:rPr>
          <w:b/>
          <w:bCs/>
        </w:rPr>
        <w:t xml:space="preserve">Agent-Specific Callouts: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Voice Agent:</w:t>
      </w:r>
      <w:r>
        <w:t xml:space="preserve"> </w:t>
      </w:r>
      <w:r>
        <w:t xml:space="preserve">“Speaks roofing fluently — no awkward phrasing, no lost leads.”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Content Agent:</w:t>
      </w:r>
      <w:r>
        <w:t xml:space="preserve"> </w:t>
      </w:r>
      <w:r>
        <w:t xml:space="preserve">“Writes smarter than your entire marketing team—on autopilot.”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 Bot:</w:t>
      </w:r>
      <w:r>
        <w:t xml:space="preserve"> </w:t>
      </w:r>
      <w:r>
        <w:t xml:space="preserve">“Orders supplies like a seasoned superintendent.”</w:t>
      </w:r>
    </w:p>
    <w:p>
      <w:pPr>
        <w:pStyle w:val="BodyText"/>
      </w:pPr>
      <w:r>
        <w:rPr>
          <w:b/>
          <w:bCs/>
        </w:rPr>
        <w:t xml:space="preserve">Benefits in Motion:</w:t>
      </w:r>
      <w:r>
        <w:t xml:space="preserve"> </w:t>
      </w:r>
      <w:r>
        <w:t xml:space="preserve">-</w:t>
      </w:r>
      <w:r>
        <w:t xml:space="preserve"> </w:t>
      </w:r>
      <w:r>
        <w:t xml:space="preserve">“Real-time voice → routed order → AI confirmation → supplier notified. All while you sleep.”</w:t>
      </w:r>
      <w:r>
        <w:t xml:space="preserve"> </w:t>
      </w:r>
      <w:r>
        <w:t xml:space="preserve">-</w:t>
      </w:r>
      <w:r>
        <w:t xml:space="preserve"> </w:t>
      </w:r>
      <w:r>
        <w:t xml:space="preserve">“A storm rolls in. NODE sends personalized safety alerts, reschedules crews, and updates clients before they can call you.”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is the future your clients haven’t even imagined. But they’ll feel it the moment they hear:</w:t>
      </w:r>
      <w:r>
        <w:t xml:space="preserve"> </w:t>
      </w:r>
      <w:r>
        <w:t xml:space="preserve">&gt;</w:t>
      </w:r>
      <w:r>
        <w:t xml:space="preserve"> </w:t>
      </w:r>
      <w:r>
        <w:t xml:space="preserve">“Your estimate has been sent, and your materials are on the way.”</w:t>
      </w:r>
    </w:p>
    <w:p>
      <w:pPr>
        <w:pStyle w:val="BodyText"/>
      </w:pPr>
      <w:r>
        <w:t xml:space="preserve">That’s NODE. Automation with soul.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2025-07-22T17:18:27Z</dcterms:created>
  <dcterms:modified xsi:type="dcterms:W3CDTF">2025-07-22T17:18:27Z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