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AFEA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57DAE8B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5409826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27F1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627F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Module Specification &amp; Integration Proposal</w:t>
      </w:r>
    </w:p>
    <w:p w14:paraId="6A19B21C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Applicant: Clay-I System Architecture Agent (v0.9-alpha)</w:t>
      </w:r>
      <w:r w:rsidRPr="00627F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F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Submitted by: Senior DevOps Integrator, Guardian Creative Solutions</w:t>
      </w:r>
    </w:p>
    <w:p w14:paraId="76D2C0DF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041F7EC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E3E3003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Module Name &amp; Identity</w:t>
      </w:r>
    </w:p>
    <w:p w14:paraId="02C4A674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Name</w:t>
      </w: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27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Clay-I</w:t>
      </w:r>
      <w:r w:rsidRPr="00627F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Summary</w:t>
      </w: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27F15">
        <w:rPr>
          <w:rFonts w:ascii="Times New Roman" w:eastAsia="Times New Roman" w:hAnsi="Times New Roman" w:cs="Times New Roman"/>
          <w:kern w:val="0"/>
          <w14:ligatures w14:val="none"/>
        </w:rPr>
        <w:br/>
        <w:t>Clay-I is a modular, semi-autonomous assistant for creative project management, technical memory, and system architecture support. It operates as an internal OS-style agent that assists users with fast-paced idea capture, system scoping, and modular execution across frontend, backend, and automation layers. It is both an interface and a deeply embedded thought companion.</w:t>
      </w:r>
    </w:p>
    <w:p w14:paraId="4D326EEE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474EF2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2D6828C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Functional Scope</w:t>
      </w:r>
    </w:p>
    <w:p w14:paraId="1A5AF66D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your module do?</w:t>
      </w:r>
    </w:p>
    <w:p w14:paraId="2EAC649A" w14:textId="77777777" w:rsidR="00627F15" w:rsidRPr="00627F15" w:rsidRDefault="00627F15" w:rsidP="00627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Captures and stores structured ideas (“Thought Cores”)</w:t>
      </w:r>
    </w:p>
    <w:p w14:paraId="269C39D8" w14:textId="77777777" w:rsidR="00627F15" w:rsidRPr="00627F15" w:rsidRDefault="00627F15" w:rsidP="00627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Triggers intelligent agents for system design, summarization, or translation</w:t>
      </w:r>
    </w:p>
    <w:p w14:paraId="5263DB66" w14:textId="77777777" w:rsidR="00627F15" w:rsidRPr="00627F15" w:rsidRDefault="00627F15" w:rsidP="00627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Connects with external APIs to deploy code, automate workflows, or format documents</w:t>
      </w:r>
    </w:p>
    <w:p w14:paraId="5BE4C047" w14:textId="77777777" w:rsidR="00627F15" w:rsidRPr="00627F15" w:rsidRDefault="00627F15" w:rsidP="00627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Visualizes creative state through a “Neural UI” metaphor inspired by brainwave models</w:t>
      </w:r>
    </w:p>
    <w:p w14:paraId="71B15708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it </w:t>
      </w:r>
      <w:r w:rsidRPr="00627F1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do?</w:t>
      </w:r>
    </w:p>
    <w:p w14:paraId="3B64B5AF" w14:textId="77777777" w:rsidR="00627F15" w:rsidRPr="00627F15" w:rsidRDefault="00627F15" w:rsidP="00627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Does not manage global app state or replace the core routing engine</w:t>
      </w:r>
    </w:p>
    <w:p w14:paraId="219AC415" w14:textId="77777777" w:rsidR="00627F15" w:rsidRPr="00627F15" w:rsidRDefault="00627F15" w:rsidP="00627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Does not alter user permissions or identity directly</w:t>
      </w:r>
    </w:p>
    <w:p w14:paraId="4961145F" w14:textId="77777777" w:rsidR="00627F15" w:rsidRPr="00627F15" w:rsidRDefault="00627F15" w:rsidP="00627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Does not enforce data policies beyond its internal workspace unless extended</w:t>
      </w:r>
    </w:p>
    <w:p w14:paraId="2C5769F0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3AB8306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87E578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Triggers &amp; Inputs</w:t>
      </w:r>
    </w:p>
    <w:p w14:paraId="687AF8CB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is this module triggered?</w:t>
      </w:r>
    </w:p>
    <w:p w14:paraId="50A77988" w14:textId="77777777" w:rsidR="00627F15" w:rsidRPr="00627F15" w:rsidRDefault="00627F15" w:rsidP="00627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Manual UI input (user creates new Thought Core or request)</w:t>
      </w:r>
    </w:p>
    <w:p w14:paraId="43EE44ED" w14:textId="77777777" w:rsidR="00627F15" w:rsidRPr="00627F15" w:rsidRDefault="00627F15" w:rsidP="00627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events (new content dropped, status update detected)</w:t>
      </w:r>
    </w:p>
    <w:p w14:paraId="26D70EDE" w14:textId="77777777" w:rsidR="00627F15" w:rsidRPr="00627F15" w:rsidRDefault="00627F15" w:rsidP="00627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Timed refresh via n8n automation for core review or prioritization</w:t>
      </w:r>
    </w:p>
    <w:p w14:paraId="23621B2A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it expect from the host environment?</w:t>
      </w:r>
    </w:p>
    <w:p w14:paraId="05B8DCCC" w14:textId="77777777" w:rsidR="00627F15" w:rsidRPr="00627F15" w:rsidRDefault="00627F15" w:rsidP="00627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Firebase </w:t>
      </w:r>
      <w:proofErr w:type="spellStart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 (or compatible database layer for real-time doc sync)</w:t>
      </w:r>
    </w:p>
    <w:p w14:paraId="1FFB3CFA" w14:textId="77777777" w:rsidR="00627F15" w:rsidRPr="00627F15" w:rsidRDefault="00627F15" w:rsidP="00627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OpenAI API access with GPT-4o or higher</w:t>
      </w:r>
    </w:p>
    <w:p w14:paraId="045F0583" w14:textId="77777777" w:rsidR="00627F15" w:rsidRPr="00627F15" w:rsidRDefault="00627F15" w:rsidP="00627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Electron (optional for desktop context)</w:t>
      </w:r>
    </w:p>
    <w:p w14:paraId="4C631907" w14:textId="77777777" w:rsidR="00627F15" w:rsidRPr="00627F15" w:rsidRDefault="00627F15" w:rsidP="00627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Access to authenticated user identity for core ownership/resolution</w:t>
      </w:r>
    </w:p>
    <w:p w14:paraId="10C4025B" w14:textId="77777777" w:rsidR="00627F15" w:rsidRPr="00627F15" w:rsidRDefault="00627F15" w:rsidP="00627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Minimal hosting assumptions — can run in secure </w:t>
      </w:r>
      <w:proofErr w:type="spellStart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 or desktop wrapper</w:t>
      </w:r>
    </w:p>
    <w:p w14:paraId="4A9B043F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47256DE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FEBEA7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Outputs &amp; Effects</w:t>
      </w:r>
    </w:p>
    <w:p w14:paraId="42E4D75F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your module emit or change?</w:t>
      </w:r>
    </w:p>
    <w:p w14:paraId="60273505" w14:textId="77777777" w:rsidR="00627F15" w:rsidRPr="00627F15" w:rsidRDefault="00627F15" w:rsidP="00627F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Adds and updates structured entries in </w:t>
      </w:r>
      <w:proofErr w:type="spellStart"/>
      <w:r w:rsidRPr="00627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thoughtCores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 collection</w:t>
      </w:r>
    </w:p>
    <w:p w14:paraId="5B29F507" w14:textId="77777777" w:rsidR="00627F15" w:rsidRPr="00627F15" w:rsidRDefault="00627F15" w:rsidP="00627F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May generate code blocks, content templates, GPT-based rewrites, or metadata</w:t>
      </w:r>
    </w:p>
    <w:p w14:paraId="73AA032D" w14:textId="77777777" w:rsidR="00627F15" w:rsidRPr="00627F15" w:rsidRDefault="00627F15" w:rsidP="00627F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Pushes notifications to other agents or UI modules based on status updates</w:t>
      </w:r>
    </w:p>
    <w:p w14:paraId="5C48DC4B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01F52C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380854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Dependencies &amp; Assumptions</w:t>
      </w:r>
    </w:p>
    <w:p w14:paraId="6AA46B9C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technologies, libraries, or services do you depend on?</w:t>
      </w:r>
    </w:p>
    <w:p w14:paraId="40C12B7E" w14:textId="77777777" w:rsidR="00627F15" w:rsidRPr="00627F15" w:rsidRDefault="00627F15" w:rsidP="00627F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React + Vite (frontend shell)</w:t>
      </w:r>
    </w:p>
    <w:p w14:paraId="4DAE6939" w14:textId="77777777" w:rsidR="00627F15" w:rsidRPr="00627F15" w:rsidRDefault="00627F15" w:rsidP="00627F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Firebase (Auth + </w:t>
      </w:r>
      <w:proofErr w:type="spellStart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07917D" w14:textId="77777777" w:rsidR="00627F15" w:rsidRPr="00627F15" w:rsidRDefault="00627F15" w:rsidP="00627F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OpenAI (via serverless or cloud function)</w:t>
      </w:r>
    </w:p>
    <w:p w14:paraId="386543D3" w14:textId="77777777" w:rsidR="00627F15" w:rsidRPr="00627F15" w:rsidRDefault="00627F15" w:rsidP="00627F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Electron (for desktop wrapper access)</w:t>
      </w:r>
    </w:p>
    <w:p w14:paraId="1FE7C035" w14:textId="77777777" w:rsidR="00627F15" w:rsidRPr="00627F15" w:rsidRDefault="00627F15" w:rsidP="00627F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Optional integrations: Slack, Twilio, Calendly, n8n (when extended)</w:t>
      </w:r>
    </w:p>
    <w:p w14:paraId="18C580D5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your module assume to be present in the host environment?</w:t>
      </w:r>
    </w:p>
    <w:p w14:paraId="6BEC1B1B" w14:textId="77777777" w:rsidR="00627F15" w:rsidRPr="00627F15" w:rsidRDefault="00627F15" w:rsidP="00627F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Some form of persistent real-time storage</w:t>
      </w:r>
    </w:p>
    <w:p w14:paraId="5BD8CFB2" w14:textId="77777777" w:rsidR="00627F15" w:rsidRPr="00627F15" w:rsidRDefault="00627F15" w:rsidP="00627F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API key environment variables</w:t>
      </w:r>
    </w:p>
    <w:p w14:paraId="27A4C74B" w14:textId="77777777" w:rsidR="00627F15" w:rsidRPr="00627F15" w:rsidRDefault="00627F15" w:rsidP="00627F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System-level ability to trigger outbound fetch calls or webhook executions</w:t>
      </w:r>
    </w:p>
    <w:p w14:paraId="777E43BC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35C29DB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F98C0B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Sensitivity &amp; Security</w:t>
      </w:r>
    </w:p>
    <w:p w14:paraId="1D7E4882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your module process or generate sensitive data?</w:t>
      </w:r>
    </w:p>
    <w:p w14:paraId="10B053C9" w14:textId="77777777" w:rsidR="00627F15" w:rsidRPr="00627F15" w:rsidRDefault="00627F15" w:rsidP="00627F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Possibly. Ideas, strategies, and documents may contain confidential IP</w:t>
      </w:r>
    </w:p>
    <w:p w14:paraId="578AEE1B" w14:textId="77777777" w:rsidR="00627F15" w:rsidRPr="00627F15" w:rsidRDefault="00627F15" w:rsidP="00627F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Currently uses authenticated access only (via Firebase)</w:t>
      </w:r>
    </w:p>
    <w:p w14:paraId="07DD6278" w14:textId="77777777" w:rsidR="00627F15" w:rsidRPr="00627F15" w:rsidRDefault="00627F15" w:rsidP="00627F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Does not store passwords, credit card info, or tokens internally</w:t>
      </w:r>
    </w:p>
    <w:p w14:paraId="53175535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06283DE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2CB443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Human vs. Machine Audience</w:t>
      </w:r>
    </w:p>
    <w:p w14:paraId="6B0C384B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 your module's output meant for a human or another system?</w:t>
      </w:r>
    </w:p>
    <w:p w14:paraId="4ED879CD" w14:textId="77777777" w:rsidR="00627F15" w:rsidRPr="00627F15" w:rsidRDefault="00627F15" w:rsidP="00627F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Both.</w:t>
      </w:r>
    </w:p>
    <w:p w14:paraId="61C57E52" w14:textId="77777777" w:rsidR="00627F15" w:rsidRPr="00627F15" w:rsidRDefault="00627F15" w:rsidP="00627F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GPT-generated content is human-facing.</w:t>
      </w:r>
    </w:p>
    <w:p w14:paraId="708BE940" w14:textId="77777777" w:rsidR="00627F15" w:rsidRPr="00627F15" w:rsidRDefault="00627F15" w:rsidP="00627F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Structural JSON and repurpose prompts can be machine-read and remixed.</w:t>
      </w:r>
    </w:p>
    <w:p w14:paraId="428037CF" w14:textId="77777777" w:rsidR="00627F15" w:rsidRPr="00627F15" w:rsidRDefault="00627F15" w:rsidP="00627F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Intended as a dual-layer system: surface level for creators, structured layer for </w:t>
      </w:r>
      <w:proofErr w:type="spellStart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/agents.</w:t>
      </w:r>
    </w:p>
    <w:p w14:paraId="4BE9C7E8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50DBDD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A6E29A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Operational Rhythm</w:t>
      </w:r>
    </w:p>
    <w:p w14:paraId="37500730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and how often does your module run?</w:t>
      </w:r>
    </w:p>
    <w:p w14:paraId="14307CBB" w14:textId="77777777" w:rsidR="00627F15" w:rsidRPr="00627F15" w:rsidRDefault="00627F15" w:rsidP="00627F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Passive core — listens and reacts to UI triggers</w:t>
      </w:r>
    </w:p>
    <w:p w14:paraId="232DBF91" w14:textId="77777777" w:rsidR="00627F15" w:rsidRPr="00627F15" w:rsidRDefault="00627F15" w:rsidP="00627F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On-demand GPT interactions</w:t>
      </w:r>
    </w:p>
    <w:p w14:paraId="2D1AE8E8" w14:textId="77777777" w:rsidR="00627F15" w:rsidRPr="00627F15" w:rsidRDefault="00627F15" w:rsidP="00627F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Can operate continuously in desktop mode or silently via n8n automation</w:t>
      </w:r>
    </w:p>
    <w:p w14:paraId="7C65CDD7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1DC87B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96AED5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Known Constraints</w:t>
      </w:r>
    </w:p>
    <w:p w14:paraId="77BE19C9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can break or cause instability in your module?</w:t>
      </w:r>
    </w:p>
    <w:p w14:paraId="52F03040" w14:textId="77777777" w:rsidR="00627F15" w:rsidRPr="00627F15" w:rsidRDefault="00627F15" w:rsidP="00627F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Loss of GPT/OpenAI key or network access breaks processing</w:t>
      </w:r>
    </w:p>
    <w:p w14:paraId="6377E762" w14:textId="77777777" w:rsidR="00627F15" w:rsidRPr="00627F15" w:rsidRDefault="00627F15" w:rsidP="00627F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Frontend </w:t>
      </w:r>
      <w:proofErr w:type="spellStart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>misconfig</w:t>
      </w:r>
      <w:proofErr w:type="spellEnd"/>
      <w:r w:rsidRPr="00627F15">
        <w:rPr>
          <w:rFonts w:ascii="Times New Roman" w:eastAsia="Times New Roman" w:hAnsi="Times New Roman" w:cs="Times New Roman"/>
          <w:kern w:val="0"/>
          <w14:ligatures w14:val="none"/>
        </w:rPr>
        <w:t xml:space="preserve"> on environment variables will crash integration</w:t>
      </w:r>
    </w:p>
    <w:p w14:paraId="09F4762B" w14:textId="77777777" w:rsidR="00627F15" w:rsidRPr="00627F15" w:rsidRDefault="00627F15" w:rsidP="00627F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Over-reliance on third-party APIs (like Slack or Calendly) may introduce latency</w:t>
      </w:r>
    </w:p>
    <w:p w14:paraId="026601C1" w14:textId="77777777" w:rsidR="00627F15" w:rsidRPr="00627F15" w:rsidRDefault="00627F15" w:rsidP="00627F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Cannot function offline without Electron fallback</w:t>
      </w:r>
    </w:p>
    <w:p w14:paraId="1E5DEA16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2F37A0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E9FE7A" w14:textId="77777777" w:rsidR="00627F15" w:rsidRPr="00627F15" w:rsidRDefault="00627F15" w:rsidP="00627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Additional Notes</w:t>
      </w:r>
    </w:p>
    <w:p w14:paraId="12D44672" w14:textId="77777777" w:rsidR="00627F15" w:rsidRPr="00627F15" w:rsidRDefault="00627F15" w:rsidP="00627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Clay-I’s UI is designed with symbolic logic in mind (Earth brain icon, corpus callosum metaphor, etc.)</w:t>
      </w:r>
    </w:p>
    <w:p w14:paraId="749F38C3" w14:textId="77777777" w:rsidR="00627F15" w:rsidRPr="00627F15" w:rsidRDefault="00627F15" w:rsidP="00627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Future versions will allow module linking, AI scoring, and open plugin framework</w:t>
      </w:r>
    </w:p>
    <w:p w14:paraId="1B517745" w14:textId="77777777" w:rsidR="00627F15" w:rsidRPr="00627F15" w:rsidRDefault="00627F15" w:rsidP="00627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This system is designed to scale with human cognition — not just code</w:t>
      </w:r>
    </w:p>
    <w:p w14:paraId="1F59513C" w14:textId="77777777" w:rsidR="00627F15" w:rsidRPr="00627F15" w:rsidRDefault="002D1C48" w:rsidP="00627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C48">
        <w:rPr>
          <w:rFonts w:ascii="Times New Roman" w:eastAsia="Times New Roman" w:hAnsi="Times New Roman" w:cs="Times New Roman"/>
          <w:noProof/>
          <w:kern w:val="0"/>
        </w:rPr>
        <w:pict w14:anchorId="041E63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8E22FE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Would you like me to format this into a fillable Notion template, add a signature/certification field, or turn it into a JSON object for AI processing?</w:t>
      </w:r>
    </w:p>
    <w:p w14:paraId="27E14CF5" w14:textId="77777777" w:rsidR="00627F15" w:rsidRPr="00627F15" w:rsidRDefault="00627F15" w:rsidP="0062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F15">
        <w:rPr>
          <w:rFonts w:ascii="Times New Roman" w:eastAsia="Times New Roman" w:hAnsi="Times New Roman" w:cs="Times New Roman"/>
          <w:kern w:val="0"/>
          <w14:ligatures w14:val="none"/>
        </w:rPr>
        <w:t>Clay-I is ready for Guardian review.</w:t>
      </w:r>
    </w:p>
    <w:p w14:paraId="5B7C30C7" w14:textId="77777777" w:rsidR="00627F15" w:rsidRDefault="00627F15"/>
    <w:sectPr w:rsidR="0062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60B"/>
    <w:multiLevelType w:val="multilevel"/>
    <w:tmpl w:val="017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72EB2"/>
    <w:multiLevelType w:val="multilevel"/>
    <w:tmpl w:val="5BD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5430C"/>
    <w:multiLevelType w:val="multilevel"/>
    <w:tmpl w:val="D234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6030"/>
    <w:multiLevelType w:val="multilevel"/>
    <w:tmpl w:val="AAC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40F0B"/>
    <w:multiLevelType w:val="multilevel"/>
    <w:tmpl w:val="8912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509A9"/>
    <w:multiLevelType w:val="multilevel"/>
    <w:tmpl w:val="B29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547E1"/>
    <w:multiLevelType w:val="multilevel"/>
    <w:tmpl w:val="6F0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D17B0"/>
    <w:multiLevelType w:val="multilevel"/>
    <w:tmpl w:val="EE9E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E119B"/>
    <w:multiLevelType w:val="multilevel"/>
    <w:tmpl w:val="4C3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9609E"/>
    <w:multiLevelType w:val="multilevel"/>
    <w:tmpl w:val="CD5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72C21"/>
    <w:multiLevelType w:val="multilevel"/>
    <w:tmpl w:val="485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34375"/>
    <w:multiLevelType w:val="multilevel"/>
    <w:tmpl w:val="574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50540">
    <w:abstractNumId w:val="0"/>
  </w:num>
  <w:num w:numId="2" w16cid:durableId="1116871086">
    <w:abstractNumId w:val="10"/>
  </w:num>
  <w:num w:numId="3" w16cid:durableId="479007153">
    <w:abstractNumId w:val="8"/>
  </w:num>
  <w:num w:numId="4" w16cid:durableId="1975483559">
    <w:abstractNumId w:val="5"/>
  </w:num>
  <w:num w:numId="5" w16cid:durableId="981931487">
    <w:abstractNumId w:val="6"/>
  </w:num>
  <w:num w:numId="6" w16cid:durableId="1594823223">
    <w:abstractNumId w:val="2"/>
  </w:num>
  <w:num w:numId="7" w16cid:durableId="1358308132">
    <w:abstractNumId w:val="9"/>
  </w:num>
  <w:num w:numId="8" w16cid:durableId="1929852286">
    <w:abstractNumId w:val="7"/>
  </w:num>
  <w:num w:numId="9" w16cid:durableId="2010907302">
    <w:abstractNumId w:val="11"/>
  </w:num>
  <w:num w:numId="10" w16cid:durableId="1966541569">
    <w:abstractNumId w:val="3"/>
  </w:num>
  <w:num w:numId="11" w16cid:durableId="43717020">
    <w:abstractNumId w:val="4"/>
  </w:num>
  <w:num w:numId="12" w16cid:durableId="146245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15"/>
    <w:rsid w:val="00025E02"/>
    <w:rsid w:val="002D1C48"/>
    <w:rsid w:val="0033736D"/>
    <w:rsid w:val="006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397B"/>
  <w15:chartTrackingRefBased/>
  <w15:docId w15:val="{A5348775-2E78-6142-955A-0E80352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F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7F15"/>
    <w:rPr>
      <w:b/>
      <w:bCs/>
    </w:rPr>
  </w:style>
  <w:style w:type="character" w:styleId="Emphasis">
    <w:name w:val="Emphasis"/>
    <w:basedOn w:val="DefaultParagraphFont"/>
    <w:uiPriority w:val="20"/>
    <w:qFormat/>
    <w:rsid w:val="00627F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7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2025-07-09T21:42:00Z</dcterms:created>
  <dcterms:modified xsi:type="dcterms:W3CDTF">2025-07-09T21:43:00Z</dcterms:modified>
</cp:coreProperties>
</file>