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KoyuListe-Vurgu6"/>
        <w:tblW w:w="0" w:type="auto"/>
        <w:tblLook w:val="04A0" w:firstRow="1" w:lastRow="0" w:firstColumn="1" w:lastColumn="0" w:noHBand="0" w:noVBand="1"/>
      </w:tblPr>
      <w:tblGrid>
        <w:gridCol w:w="2859"/>
        <w:gridCol w:w="1480"/>
        <w:gridCol w:w="1740"/>
        <w:gridCol w:w="1501"/>
        <w:gridCol w:w="1708"/>
      </w:tblGrid>
      <w:tr w:rsidR="00EA3662" w:rsidTr="00EA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:rsidR="00EA3662" w:rsidRPr="00BB3471" w:rsidRDefault="00EA3662">
            <w:pPr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İLETİŞİM</w:t>
            </w:r>
            <w:bookmarkStart w:id="0" w:name="_GoBack"/>
            <w:bookmarkEnd w:id="0"/>
          </w:p>
        </w:tc>
        <w:tc>
          <w:tcPr>
            <w:tcW w:w="4220" w:type="dxa"/>
          </w:tcPr>
          <w:p w:rsidR="00EA3662" w:rsidRPr="00BB3471" w:rsidRDefault="00EA3662" w:rsidP="005D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  <w:r>
              <w:t xml:space="preserve"> </w:t>
            </w:r>
            <w:hyperlink r:id="rId6" w:history="1">
              <w:r w:rsidRPr="000E030E">
                <w:rPr>
                  <w:rStyle w:val="Kpr"/>
                  <w:b w:val="0"/>
                  <w:bCs w:val="0"/>
                  <w:sz w:val="72"/>
                  <w:szCs w:val="72"/>
                </w:rPr>
                <w:t>ANASAYFA</w:t>
              </w:r>
            </w:hyperlink>
          </w:p>
        </w:tc>
        <w:tc>
          <w:tcPr>
            <w:tcW w:w="4220" w:type="dxa"/>
          </w:tcPr>
          <w:p w:rsidR="00EA3662" w:rsidRPr="00BB3471" w:rsidRDefault="00EA3662" w:rsidP="005D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  <w:hyperlink r:id="rId7" w:history="1">
              <w:r w:rsidRPr="00167523">
                <w:rPr>
                  <w:rStyle w:val="Kpr"/>
                  <w:b w:val="0"/>
                  <w:bCs w:val="0"/>
                  <w:sz w:val="72"/>
                  <w:szCs w:val="72"/>
                </w:rPr>
                <w:t>HAKKIMIZDA</w:t>
              </w:r>
            </w:hyperlink>
          </w:p>
        </w:tc>
        <w:tc>
          <w:tcPr>
            <w:tcW w:w="4220" w:type="dxa"/>
          </w:tcPr>
          <w:p w:rsidR="00EA3662" w:rsidRPr="00BB3471" w:rsidRDefault="00EA3662" w:rsidP="005D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  <w:hyperlink r:id="rId8" w:history="1">
              <w:r w:rsidRPr="00167523">
                <w:rPr>
                  <w:rStyle w:val="Kpr"/>
                  <w:b w:val="0"/>
                  <w:bCs w:val="0"/>
                  <w:sz w:val="72"/>
                  <w:szCs w:val="72"/>
                </w:rPr>
                <w:t>SAVAŞLARI</w:t>
              </w:r>
            </w:hyperlink>
          </w:p>
        </w:tc>
        <w:tc>
          <w:tcPr>
            <w:tcW w:w="4220" w:type="dxa"/>
          </w:tcPr>
          <w:p w:rsidR="00EA3662" w:rsidRPr="00BB3471" w:rsidRDefault="00EA3662" w:rsidP="005D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DEVRİMLERİ</w:t>
            </w:r>
          </w:p>
        </w:tc>
      </w:tr>
      <w:tr w:rsidR="00EA3662" w:rsidTr="00EA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:rsidR="00EA3662" w:rsidRDefault="00EA3662">
            <w:r>
              <w:rPr>
                <w:noProof/>
                <w:lang w:eastAsia="tr-TR"/>
              </w:rPr>
              <w:drawing>
                <wp:inline distT="0" distB="0" distL="0" distR="0" wp14:anchorId="54772674" wp14:editId="7A0B1B49">
                  <wp:extent cx="4171950" cy="62674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A 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290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0" w:type="dxa"/>
          </w:tcPr>
          <w:p w:rsidR="00EA3662" w:rsidRDefault="00EA3662" w:rsidP="005D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0" w:type="dxa"/>
          </w:tcPr>
          <w:p w:rsidR="00EA3662" w:rsidRDefault="00EA3662" w:rsidP="005D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30E">
              <w:t xml:space="preserve">Mustafa Kemal Atatürk 1881 yılında Selânik'te </w:t>
            </w:r>
            <w:proofErr w:type="spellStart"/>
            <w:r w:rsidRPr="000E030E">
              <w:t>Kocakasım</w:t>
            </w:r>
            <w:proofErr w:type="spellEnd"/>
            <w:r w:rsidRPr="000E030E">
              <w:t xml:space="preserve"> Mahallesi, </w:t>
            </w:r>
            <w:proofErr w:type="spellStart"/>
            <w:r w:rsidRPr="000E030E">
              <w:t>Islâhhâne</w:t>
            </w:r>
            <w:proofErr w:type="spellEnd"/>
            <w:r w:rsidRPr="000E030E">
              <w:t xml:space="preserve"> Caddesi'ndeki üç katlı pembe evde doğdu. Babası Ali Rıza Efendi, annesi Zübeyde Hanım'dır. Baba tarafından dedesi Hafız Ahmet Efendi XIV-XV. yüzyıllarda Konya ve Aydın'dan Makedonya'ya yerleştirilmiş Kocacık Yörüklerindendir. Annesi Zübeyde Hanım ise  Selânik yakınlarındaki </w:t>
            </w:r>
            <w:proofErr w:type="spellStart"/>
            <w:r w:rsidRPr="000E030E">
              <w:t>Langaza</w:t>
            </w:r>
            <w:proofErr w:type="spellEnd"/>
            <w:r w:rsidRPr="000E030E">
              <w:t xml:space="preserve"> kasabasına yerleşmiş eski bir Türk ailesinin kızıdır. Milis subaylığı, evkaf </w:t>
            </w:r>
            <w:proofErr w:type="gramStart"/>
            <w:r w:rsidRPr="000E030E">
              <w:t>katipliği</w:t>
            </w:r>
            <w:proofErr w:type="gramEnd"/>
            <w:r w:rsidRPr="000E030E">
              <w:t xml:space="preserve"> ve kereste ticareti yapan Ali Rıza Efendi, 1871 yılında Zübeyde Hanım'la evlendi. Atatürk'ün </w:t>
            </w:r>
            <w:proofErr w:type="gramStart"/>
            <w:r w:rsidRPr="000E030E">
              <w:t>beş kardeşinden</w:t>
            </w:r>
            <w:proofErr w:type="gramEnd"/>
            <w:r w:rsidRPr="000E030E">
              <w:t xml:space="preserve"> dördü küçük yaşlarda öldü, sadece Makbule (Atadan) 1956 yılına değin yaşadı.</w:t>
            </w:r>
          </w:p>
        </w:tc>
        <w:tc>
          <w:tcPr>
            <w:tcW w:w="4220" w:type="dxa"/>
          </w:tcPr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31 Mart Vakası 13 Nisan 1909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Arnavutluk İsyanı 15 Ocak 1911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Trablusgarp Savaşı 29 Eylül 1911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İkinci Balkan Savaşı 1912- 1913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Çanakkale Savaşı 18 Mart 1915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Doğu (Kafkas) Cephesi 1916-1917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Suriye-Filistin Cephesi 1917-1918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Kurtuluş Savaşı 1919 - 1923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Sakarya Savaşı 20 Ekim 1921</w:t>
            </w:r>
          </w:p>
          <w:p w:rsidR="00EA3662" w:rsidRPr="00620EF7" w:rsidRDefault="00EA3662" w:rsidP="005D5F89">
            <w:pPr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r w:rsidRPr="00620EF7">
              <w:rPr>
                <w:rFonts w:ascii="Calibri" w:eastAsia="Calibri" w:hAnsi="Calibri" w:cs="Times New Roman"/>
                <w:sz w:val="36"/>
                <w:szCs w:val="36"/>
              </w:rPr>
              <w:t>Büyük Taarruz 4 Mart 1922</w:t>
            </w:r>
          </w:p>
          <w:p w:rsidR="00EA3662" w:rsidRDefault="00EA3662" w:rsidP="005D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0" w:type="dxa"/>
          </w:tcPr>
          <w:p w:rsidR="00EA3662" w:rsidRDefault="00EA3662" w:rsidP="005D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0EDC" w:rsidRDefault="00DE0EDC"/>
    <w:sectPr w:rsidR="00DE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E215D"/>
    <w:multiLevelType w:val="multilevel"/>
    <w:tmpl w:val="52ECA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71"/>
    <w:rsid w:val="000E030E"/>
    <w:rsid w:val="00167523"/>
    <w:rsid w:val="001F20F4"/>
    <w:rsid w:val="00620EF7"/>
    <w:rsid w:val="00BB3471"/>
    <w:rsid w:val="00DE0EDC"/>
    <w:rsid w:val="00E91436"/>
    <w:rsid w:val="00EA3662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3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KoyuListe-Vurgu6">
    <w:name w:val="Dark List Accent 6"/>
    <w:basedOn w:val="NormalTablo"/>
    <w:uiPriority w:val="70"/>
    <w:rsid w:val="00BB34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FA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757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E0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3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KoyuListe-Vurgu6">
    <w:name w:val="Dark List Accent 6"/>
    <w:basedOn w:val="NormalTablo"/>
    <w:uiPriority w:val="70"/>
    <w:rsid w:val="00BB34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FA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7577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E0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ENEL%20MUDUR\Documents\SAVA&#350;LA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GENEL%20MUDUR\Documents\HAKKIMIZ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GENEL%20MUDUR\Documents\ANASAYF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4</cp:revision>
  <dcterms:created xsi:type="dcterms:W3CDTF">2019-10-02T07:58:00Z</dcterms:created>
  <dcterms:modified xsi:type="dcterms:W3CDTF">2019-10-16T07:40:00Z</dcterms:modified>
</cp:coreProperties>
</file>