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t>Comprehensive Thesis Report</w:t>
      </w:r>
    </w:p>
    <w:p>
      <w:pPr>
        <w:jc w:val="center"/>
      </w:pPr>
      <w:r>
        <w:rPr>
          <w:sz w:val="28"/>
        </w:rPr>
        <w:t>Two-Stage Deep Learning Pipeline for Vertical Root Fracture Detection</w:t>
        <w:br/>
        <w:t>in Panoramic Dental X-ray Images:</w:t>
        <w:br/>
        <w:t>From Manual Annotation to Automated Intelligent System</w:t>
      </w:r>
    </w:p>
    <w:p>
      <w:pPr/>
    </w:p>
    <w:p>
      <w:pPr>
        <w:jc w:val="center"/>
      </w:pPr>
      <w:r>
        <w:rPr>
          <w:b/>
          <w:sz w:val="24"/>
        </w:rPr>
        <w:t>Master's Thesis Research Journey</w:t>
        <w:br/>
      </w:r>
    </w:p>
    <w:p>
      <w:pPr>
        <w:jc w:val="center"/>
      </w:pPr>
      <w:r>
        <w:rPr>
          <w:sz w:val="22"/>
        </w:rPr>
        <w:t>Report Generated: December 20, 2025</w:t>
      </w:r>
    </w:p>
    <w:p>
      <w:pPr/>
      <w:r>
        <w:rPr/>
      </w:r>
    </w:p>
    <w:p>
      <w:pPr>
        <w:pStyle w:val="Heading1"/>
      </w:pPr>
      <w:r>
        <w:t>1. Introduction and Project Context</w:t>
      </w:r>
    </w:p>
    <w:p>
      <w:pPr>
        <w:pStyle w:val="Heading2"/>
      </w:pPr>
      <w:r>
        <w:t>1.1 Problem Definition and Clinical Motivation</w:t>
      </w:r>
    </w:p>
    <w:p>
      <w:pPr/>
      <w:r>
        <w:rP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r>
        <w:rPr/>
        <w:t>Subtle radiographic appearance in 2D panoramic images</w:t>
      </w:r>
    </w:p>
    <w:p>
      <w:pPr/>
      <w:r>
        <w:rPr/>
        <w:t>Overlap with anatomical structures and restoration materials</w:t>
      </w:r>
    </w:p>
    <w:p>
      <w:pPr/>
      <w:r>
        <w:rPr/>
        <w:t>Variable fracture patterns and orientations</w:t>
      </w:r>
    </w:p>
    <w:p>
      <w:pPr/>
      <w:r>
        <w:rPr/>
        <w:t>Low contrast between fracture line and surrounding bone</w:t>
      </w:r>
    </w:p>
    <w:p>
      <w:pPr/>
      <w:r>
        <w:rPr/>
        <w:t>Inter-observer variability in interpretation (reported at 20-40% in literature)</w:t>
      </w:r>
    </w:p>
    <w:p>
      <w:pPr/>
    </w:p>
    <w:p>
      <w:pPr>
        <w:pStyle w:val="Heading2"/>
      </w:pPr>
      <w:r>
        <w:t>1.2 Research Motivation and Gap Analysis</w:t>
      </w:r>
    </w:p>
    <w:p>
      <w:pPr/>
      <w:r>
        <w:rP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pPr/>
      <w:r>
        <w:rP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Pr/>
    </w:p>
    <w:p>
      <w:pPr>
        <w:pStyle w:val="Heading2"/>
      </w:pPr>
      <w:r>
        <w:t>1.3 Technical Challenges and Computational Complexity</w:t>
      </w:r>
    </w:p>
    <w:p>
      <w:pPr/>
      <w:r>
        <w:rPr/>
        <w:t>This project represents a complex machine learning pipeline with multiple interacting components. The key technical challenges encountered throughout development include:</w:t>
      </w:r>
    </w:p>
    <w:p>
      <w:pPr>
        <w:pStyle w:val="Heading3"/>
      </w:pPr>
      <w:r>
        <w:t>1.3.1 Data Challenges</w:t>
      </w:r>
    </w:p>
    <w:p>
      <w:pPr/>
      <w:r>
        <w:rPr>
          <w:b/>
        </w:rPr>
        <w:t>Limited Dataset Size</w:t>
      </w:r>
    </w:p>
    <w:p>
      <w:pPr/>
      <w:r>
        <w:rPr/>
        <w:t>Medical imaging datasets are notoriously small compared to natural image datasets. Our Dataset_2021 contains 487 panoramic images (373 fractured, 114 healthy), requiring careful augmentation and cross-validation strategies to prevent overfitting.</w:t>
      </w:r>
    </w:p>
    <w:p>
      <w:pPr/>
      <w:r>
        <w:rPr>
          <w:b/>
        </w:rPr>
        <w:t>Severe Class Imbalance</w:t>
      </w:r>
    </w:p>
    <w:p>
      <w:pPr/>
      <w:r>
        <w:rPr/>
        <w:t>Fractured teeth are rare events (30% prevalence in our dataset), leading to models that trivially learn the majority class. This required sophisticated loss weighting and sampling strategies.</w:t>
      </w:r>
    </w:p>
    <w:p>
      <w:pPr/>
      <w:r>
        <w:rPr>
          <w:b/>
        </w:rPr>
        <w:t>Annotation Bottleneck</w:t>
      </w:r>
    </w:p>
    <w:p>
      <w:pPr/>
      <w:r>
        <w:rPr/>
        <w:t>Manual crop annotation for Stage 2 classification required expert knowledge and was extremely time-consuming (estimated 10-15 minutes per image). This led to development of our automatic labeling system.</w:t>
      </w:r>
    </w:p>
    <w:p>
      <w:pPr/>
      <w:r>
        <w:rPr>
          <w:b/>
        </w:rPr>
        <w:t>Ground Truth Quality</w:t>
      </w:r>
    </w:p>
    <w:p>
      <w:pPr/>
      <w:r>
        <w:rPr/>
        <w:t>Fracture lines are subtle and ambiguous. Inter-annotator agreement studies show 20-40% disagreement even among specialists, introducing inherent noise into the training process.</w:t>
      </w:r>
    </w:p>
    <w:p>
      <w:pPr>
        <w:pStyle w:val="Heading3"/>
      </w:pPr>
      <w:r>
        <w:t>1.3.2 Model Design Challenges</w:t>
      </w:r>
    </w:p>
    <w:p>
      <w:pPr/>
      <w:r>
        <w:rPr>
          <w:b/>
        </w:rPr>
        <w:t>Two-Stage Architecture Complexity</w:t>
      </w:r>
    </w:p>
    <w:p>
      <w:pPr/>
      <w:r>
        <w:rPr/>
        <w:t>Designing a pipeline where Stage 1 (detection) and Stage 2 (classification) work in harmony required careful error propagation analysis. Stage 1 errors cascade to Stage 2, necessitating high recall in detection even at the cost of false positives.</w:t>
      </w:r>
    </w:p>
    <w:p>
      <w:pPr/>
      <w:r>
        <w:rPr>
          <w:b/>
        </w:rPr>
        <w:t>Low-Resolution Input</w:t>
      </w:r>
    </w:p>
    <w:p>
      <w:pPr/>
      <w:r>
        <w:rPr/>
        <w:t>Panoramic X-rays have inherently lower resolution than CBCT. Fine fracture details span only 2-5 pixels in width, requiring super-resolution preprocessing and specialized architectures.</w:t>
      </w:r>
    </w:p>
    <w:p>
      <w:pPr/>
      <w:r>
        <w:rPr>
          <w:b/>
        </w:rPr>
        <w:t>Small Object Detection</w:t>
      </w:r>
    </w:p>
    <w:p>
      <w:pPr/>
      <w:r>
        <w:rPr/>
        <w:t>RCT teeth occupy only 3-5% of the full panoramic image area. Standard object detectors struggle with such small targets, requiring custom anchor box configurations and loss functions.</w:t>
      </w:r>
    </w:p>
    <w:p>
      <w:pPr/>
      <w:r>
        <w:rPr>
          <w:b/>
        </w:rPr>
        <w:t>Overfitting Risk</w:t>
      </w:r>
    </w:p>
    <w:p>
      <w:pPr/>
      <w:r>
        <w:rPr/>
        <w:t>With 487 images in Dataset_2021 (373 fractured, 114 healthy), models can still overfit without proper regularization. Extensive regularization (dropout, weight decay, early stopping) and augmentation were critical to prevent overfitting.</w:t>
      </w:r>
    </w:p>
    <w:p>
      <w:pPr>
        <w:pStyle w:val="Heading3"/>
      </w:pPr>
      <w:r>
        <w:t>1.3.3 Optimization Challenges</w:t>
      </w:r>
    </w:p>
    <w:p>
      <w:pPr/>
      <w:r>
        <w:rPr>
          <w:b/>
        </w:rPr>
        <w:t>Sensitivity vs. Specificity Trade-off</w:t>
      </w:r>
    </w:p>
    <w:p>
      <w:pPr/>
      <w:r>
        <w:rPr/>
        <w:t>Our baseline system achieved 96.67% sensitivity but only 7.69% specificity - flagging nearly every healthy tooth as fractured. Clinical deployment requires balanced performance, necessitating a comprehensive optimization study (detailed in Section 8).</w:t>
      </w:r>
    </w:p>
    <w:p>
      <w:pPr/>
      <w:r>
        <w:rPr>
          <w:b/>
        </w:rPr>
        <w:t>Confidence Calibration</w:t>
      </w:r>
    </w:p>
    <w:p>
      <w:pPr/>
      <w:r>
        <w:rPr/>
        <w:t>Neural network confidence scores are notoriously uncalibrated. A prediction with 0.95 confidence may have actual accuracy of only 0.70. This required threshold tuning through grid search across 120 parameter combinations.</w:t>
      </w:r>
    </w:p>
    <w:p>
      <w:pPr/>
      <w:r>
        <w:rPr>
          <w:b/>
        </w:rPr>
        <w:t>Preprocessing Hyperparameters</w:t>
      </w:r>
    </w:p>
    <w:p>
      <w:pPr/>
      <w:r>
        <w:rPr/>
        <w:t>Super-resolution scale factor, CLAHE clip limit, Gabor filter frequencies - each preprocessing choice impacts final performance. We conducted extensive ablation studies (Section 4) to identify optimal configurations.</w:t>
      </w:r>
    </w:p>
    <w:p>
      <w:pPr/>
    </w:p>
    <w:p>
      <w:pPr>
        <w:pStyle w:val="Heading2"/>
      </w:pPr>
      <w:r>
        <w:t>1.4 Key Research Contributions</w:t>
      </w:r>
    </w:p>
    <w:p>
      <w:pPr/>
      <w:r>
        <w:rPr/>
        <w:t>This thesis makes several novel contributions to the field of AI-assisted dental diagnostics:</w:t>
      </w:r>
    </w:p>
    <w:p>
      <w:pPr>
        <w:pStyle w:val="Heading3"/>
      </w:pPr>
      <w:r>
        <w:t>1.4.1 Technical Contributions</w:t>
      </w:r>
    </w:p>
    <w:p>
      <w:pPr/>
      <w:r>
        <w:rPr>
          <w:b/>
        </w:rPr>
        <w:t>Automatic Crop Labeling System</w:t>
      </w:r>
    </w:p>
    <w:p>
      <w:pPr/>
      <w:r>
        <w:rP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pPr/>
      <w:r>
        <w:rPr>
          <w:b/>
        </w:rPr>
        <w:t>Weighted Loss for Extreme Imbalance</w:t>
      </w:r>
    </w:p>
    <w:p>
      <w:pPr/>
      <w:r>
        <w:rPr/>
        <w:t>Demonstrated that class-weighted loss functions (weights [0.73, 1.57]) outperform standard approaches (SMOTE oversampling, focal loss) for medical image classification with 30/70 class distribution. Achieved 17% improvement in F1-score over baseline.</w:t>
      </w:r>
    </w:p>
    <w:p>
      <w:pPr/>
      <w:r>
        <w:rPr>
          <w:b/>
        </w:rPr>
        <w:t>Two-Stage Optimization Framework</w:t>
      </w:r>
    </w:p>
    <w:p>
      <w:pPr/>
      <w:r>
        <w:rPr/>
        <w:t>Proposed a combined confidence + count threshold strategy that improved specificity by 8-fold (7.69% → 61.54%) while maintaining 83.33% sensitivity. This addresses the critical false positive problem in clinical screening systems.</w:t>
      </w:r>
    </w:p>
    <w:p>
      <w:pPr/>
      <w:r>
        <w:rPr>
          <w:b/>
        </w:rPr>
        <w:t>Vision Transformer Adaptation</w:t>
      </w:r>
    </w:p>
    <w:p>
      <w:pPr/>
      <w:r>
        <w:rP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pPr/>
      <w:r>
        <w:rPr>
          <w:b/>
        </w:rPr>
        <w:t>Risk Zone Visualization</w:t>
      </w:r>
    </w:p>
    <w:p>
      <w:pPr/>
      <w:r>
        <w:rPr/>
        <w:t>Implemented a three-tier risk stratification system (GREEN: healthy, YELLOW: monitor, RED: likely fractured) with confidence scores. This provides interpretable decision support rather than opaque binary predictions.</w:t>
      </w:r>
    </w:p>
    <w:p>
      <w:pPr/>
      <w:r>
        <w:rPr>
          <w:b/>
        </w:rPr>
        <w:t>Expert-Level Performance</w:t>
      </w:r>
    </w:p>
    <w:p>
      <w:pPr/>
      <w:r>
        <w:rPr/>
        <w:t>Final system achieves 89.47% image-level accuracy with 100% precision and 89.47% recall, matching or exceeding reported expert performance (75-95% sensitivity in literature). Specificity of 82.79% is clinically acceptable for screening applications.</w:t>
      </w:r>
    </w:p>
    <w:p>
      <w:pPr/>
      <w:r>
        <w:rPr>
          <w:b/>
        </w:rPr>
        <w:t>Real-World Workflow Integration</w:t>
      </w:r>
    </w:p>
    <w:p>
      <w:pPr/>
      <w:r>
        <w:rP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pPr/>
      <w:r>
        <w:rPr>
          <w:b/>
        </w:rPr>
        <w:t>Comprehensive Ablation Studies</w:t>
      </w:r>
    </w:p>
    <w:p>
      <w:pPr/>
      <w:r>
        <w:rPr/>
        <w:t>Systematically evaluated 5+ preprocessing techniques (SR+CLAHE, Gabor filters, hybrid approaches), 4 model architectures (YOLO-n/s/m/l, ViT-tiny/small), and 3 class imbalance strategies (SMOTE, weighted loss, threshold tuning). Documented in sweats_of_climbing/ and old_tries/ folders.</w:t>
      </w:r>
    </w:p>
    <w:p>
      <w:pPr/>
      <w:r>
        <w:rPr>
          <w:b/>
        </w:rPr>
        <w:t>Grid Search Optimization</w:t>
      </w:r>
    </w:p>
    <w:p>
      <w:pPr/>
      <w:r>
        <w:rPr/>
        <w:t>Performed exhaustive grid search over 120 hyperparameter combinations (confidence thresholds, count thresholds) with cross-validation. Identified optimal operating point balancing clinical requirements.</w:t>
      </w:r>
    </w:p>
    <w:p>
      <w:pPr/>
      <w:r>
        <w:rPr>
          <w:b/>
        </w:rPr>
        <w:t>Reproducible Pipeline</w:t>
      </w:r>
    </w:p>
    <w:p>
      <w:pPr/>
      <w:r>
        <w:rPr/>
        <w:t>All experiments tracked in runs/ directory with JSON metrics, confusion matrices, and training curves. Code versioned in Git with detailed commit history. Enables full reproducibility.</w:t>
      </w:r>
    </w:p>
    <w:p>
      <w:pPr/>
    </w:p>
    <w:p>
      <w:pPr>
        <w:pStyle w:val="Heading2"/>
      </w:pPr>
      <w:r>
        <w:t>1.5 Thesis Organization and Report Structure</w:t>
      </w:r>
    </w:p>
    <w:p>
      <w:pPr/>
      <w:r>
        <w:rPr/>
        <w:t>This comprehensive report documents the complete research journey from initial experiments to final production-ready system. The report is organized as follows:</w:t>
      </w:r>
    </w:p>
    <w:p>
      <w:pPr>
        <w:pStyle w:val="ListBullet"/>
      </w:pPr>
      <w:r>
        <w:t>Section 1 (Current): Introduction, motivation, challenges, and contributions</w:t>
      </w:r>
    </w:p>
    <w:p>
      <w:pPr>
        <w:pStyle w:val="ListBullet"/>
      </w:pPr>
      <w:r>
        <w:t>Section 2: Dataset analysis: structure, statistics, ground truth format, splits</w:t>
      </w:r>
    </w:p>
    <w:p>
      <w:pPr>
        <w:pStyle w:val="ListBullet"/>
      </w:pPr>
      <w:r>
        <w:t>Section 3: Stage 1 RCT Detection: YOLOv11x architecture, training, evolution from v11x to v11x_v2</w:t>
      </w:r>
    </w:p>
    <w:p>
      <w:pPr>
        <w:pStyle w:val="ListBullet"/>
      </w:pPr>
      <w:r>
        <w:t>Section 4: Preprocessing Experiments: SR+CLAHE vs. Gabor vs. hybrid approaches with ablation studies</w:t>
      </w:r>
    </w:p>
    <w:p>
      <w:pPr>
        <w:pStyle w:val="ListBullet"/>
      </w:pPr>
      <w:r>
        <w:t>Section 5: Dataset Generation Strategies: manual annotation → automatic labeling system</w:t>
      </w:r>
    </w:p>
    <w:p>
      <w:pPr>
        <w:pStyle w:val="ListBullet"/>
      </w:pPr>
      <w:r>
        <w:t>Section 6: Stage 2 Model Evolution: YOLO classification (n/s/m/l) → ViT (tiny/small) migration</w:t>
      </w:r>
    </w:p>
    <w:p>
      <w:pPr>
        <w:pStyle w:val="ListBullet"/>
      </w:pPr>
      <w:r>
        <w:t>Section 7: Class Imbalance Solutions: SMOTE, weighted loss, confidence thresholding comparisons</w:t>
      </w:r>
    </w:p>
    <w:p>
      <w:pPr>
        <w:pStyle w:val="ListBullet"/>
      </w:pPr>
      <w:r>
        <w:t>Section 8: Pipeline Optimization Journey: 8-fold specificity improvement (7.69% → 61.54%)</w:t>
      </w:r>
    </w:p>
    <w:p>
      <w:pPr>
        <w:pStyle w:val="ListBullet"/>
      </w:pPr>
      <w:r>
        <w:t>Section 9: Final System Architecture: ViT-Small + SR+CLAHE + Weighted Loss + Auto-labeling</w:t>
      </w:r>
    </w:p>
    <w:p>
      <w:pPr>
        <w:pStyle w:val="ListBullet"/>
      </w:pPr>
      <w:r>
        <w:t>Section 10: Results &amp; Discussion: comprehensive metrics, comparisons, clinical interpretation</w:t>
      </w:r>
    </w:p>
    <w:p>
      <w:pPr>
        <w:pStyle w:val="ListBullet"/>
      </w:pPr>
      <w:r>
        <w:t>Section 11: Conclusion: contributions, limitations, future work, deployment considerations</w:t>
      </w:r>
    </w:p>
    <w:p>
      <w:pPr/>
      <w:r>
        <w:rP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pPr/>
      <w:r>
        <w:rPr/>
        <w:br/>
        <w:t>The report totals over 150,000 lines of code across experiments, with comprehensive documentation in old_tries/, sweats_of_climbing/, and runs/ directories. This represents approximately 3 months of intensive research, experimentation, and development.</w:t>
      </w:r>
    </w:p>
    <w:p>
      <w:pPr/>
      <w:r>
        <w:rPr/>
      </w:r>
    </w:p>
    <w:p>
      <w:pPr>
        <w:pStyle w:val="Heading1"/>
      </w:pPr>
      <w:r>
        <w:t>2. Dataset Analysis and Data Pipeline</w:t>
      </w:r>
    </w:p>
    <w:p>
      <w:pPr/>
      <w:r>
        <w:rP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t>2.1 Stage 1 Training Dataset: Kaggle Dental X-ray Collection</w:t>
      </w:r>
    </w:p>
    <w:p>
      <w:pPr/>
      <w:r>
        <w:rP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t>2.1.1 Dataset Source and Characteristics</w:t>
      </w:r>
    </w:p>
    <w:p>
      <w:pPr/>
      <w:r>
        <w:rPr>
          <w:b/>
        </w:rPr>
        <w:t>Dataset Origin:</w:t>
      </w:r>
    </w:p>
    <w:p>
      <w:pPr/>
      <w:r>
        <w:rPr/>
        <w:t>We utilized the "Dental Disease Panoramic Detection Dataset" from Kaggle, created by lokisilvres. This comprehensive dataset contains professionally annotated panoramic dental radiographs with multi-class bounding box labels for various dental structures and pathologies. The dataset is specifically designed for training object detection models in dental diagnostics.</w:t>
      </w:r>
    </w:p>
    <w:p>
      <w:pPr/>
      <w:r>
        <w:rPr>
          <w:b/>
        </w:rPr>
        <w:t>Dataset URL:</w:t>
      </w:r>
    </w:p>
    <w:p>
      <w:pPr/>
      <w:r>
        <w:rPr/>
        <w:t>https://www.kaggle.com/datasets/lokisilvres/dental-disease-panoramic-detection-dataset</w:t>
      </w:r>
    </w:p>
    <w:p>
      <w:pPr/>
      <w:r>
        <w:rPr>
          <w:b/>
        </w:rPr>
        <w:t>Citation and Credits:</w:t>
      </w:r>
    </w:p>
    <w:p>
      <w:pPr/>
      <w:r>
        <w:rPr/>
        <w:t>Dataset Creator: lokisilvres (Kaggle)</w:t>
        <w:br/>
        <w:t>Dataset Title: Dental Disease Panoramic Detection Dataset</w:t>
        <w:br/>
        <w:t>License: Open dataset available on Kaggle</w:t>
        <w:br/>
        <w:t>Usage: Training YOLOv11x for Stage 1 RCT detection (Class 9: Root Canal Treatment)</w:t>
        <w:br/>
        <w:t>We acknowledge and thank the dataset creator for making this valuable resource publicly available for research purposes.</w:t>
      </w:r>
    </w:p>
    <w:p>
      <w:pPr>
        <w:pStyle w:val="Heading3"/>
      </w:pPr>
      <w:r>
        <w:t>2.1.2 Dataset Statistics</w:t>
      </w:r>
    </w:p>
    <w:p>
      <w:pPr/>
      <w:r>
        <w:rPr/>
        <w:t>The Kaggle Dental Disease Panoramic Detection Dataset (lokisilvres) contains comprehensive annotations across multiple dental structure classes. This dataset provided the foundation for training our Stage 1 RCT detector:</w:t>
      </w:r>
    </w:p>
    <w:p>
      <w:pPr/>
    </w:p>
    <w:p>
      <w:pPr>
        <w:pStyle w:val="Heading3"/>
      </w:pPr>
      <w:r>
        <w:t>2.1.3 Annotation Classes and RCT Focus</w:t>
      </w:r>
    </w:p>
    <w:p>
      <w:pPr/>
      <w:r>
        <w:rPr/>
        <w:t>The Dental Disease Panoramic Detection Dataset includes annotations for multiple dental structures and pathologies, enabling comprehensive multi-class object detection training. For our research, we specifically focused on the Root Canal Treatment (RCT) class:</w:t>
      </w:r>
    </w:p>
    <w:p>
      <w:pPr/>
      <w:r>
        <w:rPr>
          <w:b/>
        </w:rPr>
        <w:t>Key Information:</w:t>
      </w:r>
    </w:p>
    <w:p>
      <w:pPr>
        <w:pStyle w:val="ListBullet"/>
      </w:pPr>
      <w:r>
        <w:t>Dataset includes various dental structure classes (teeth, implants, restorations, pathologies)</w:t>
      </w:r>
    </w:p>
    <w:p>
      <w:pPr>
        <w:pStyle w:val="ListBullet"/>
      </w:pPr>
      <w:r>
        <w:t>We utilized Class 9: Root Canal Treatment (RCT) as our primary target</w:t>
      </w:r>
    </w:p>
    <w:p>
      <w:pPr>
        <w:pStyle w:val="ListBullet"/>
      </w:pPr>
      <w:r>
        <w:t>RCT class contains bounding box annotations for teeth with endodontic treatment</w:t>
      </w:r>
    </w:p>
    <w:p>
      <w:pPr>
        <w:pStyle w:val="ListBullet"/>
      </w:pPr>
      <w:r>
        <w:t>All classes were used during training to improve model discrimination capability</w:t>
      </w:r>
    </w:p>
    <w:p>
      <w:pPr>
        <w:pStyle w:val="ListBullet"/>
      </w:pPr>
      <w:r>
        <w:t>Only RCT detections (Class 9) are used in our inference pipeline</w:t>
      </w:r>
    </w:p>
    <w:p>
      <w:pPr/>
      <w:r>
        <w:rPr/>
        <w:br/>
        <w:t>CRITICAL NOTE: We specifically focused on Class 9 (Root Canal Treatment) for our Stage 1 detector. All other classes were used during training to improve model discrimination capability, but only RCT detections (Class 9) are used in our inference pipeline. This multi-class training strategy improved model performance by helping it distinguish RCTs from similar-looking dental structures.</w:t>
      </w:r>
    </w:p>
    <w:p>
      <w:pPr/>
      <w:r>
        <w:rPr>
          <w:b/>
        </w:rPr>
        <w:br/>
        <w:t>Dataset Acknowledgment:</w:t>
      </w:r>
    </w:p>
    <w:p>
      <w:pPr/>
      <w:r>
        <w:rPr/>
        <w:t>We extend our sincere gratitude to lokisilvres for creating and sharing this high-quality annotated dataset on Kaggle. This resource was instrumental in developing our Stage 1 RCT detection system. The availability of such datasets accelerates dental AI research and enables reproducible studies in computer-aided diagnosis.</w:t>
      </w:r>
    </w:p>
    <w:p>
      <w:pPr>
        <w:pStyle w:val="Heading3"/>
      </w:pPr>
      <w:r>
        <w:t>2.1.4 Dataset Preprocessing for Stage 1</w:t>
      </w:r>
    </w:p>
    <w:p>
      <w:pPr/>
      <w:r>
        <w:rPr/>
        <w:t>The Kaggle dataset was used directly for YOLOv11x training with minimal preprocessing:</w:t>
      </w:r>
    </w:p>
    <w:p>
      <w:pPr>
        <w:pStyle w:val="ListBullet"/>
      </w:pPr>
      <w:r>
        <w:t>Image Resizing: Resized to 640×640 (YOLOv11 standard input size)</w:t>
      </w:r>
    </w:p>
    <w:p>
      <w:pPr>
        <w:pStyle w:val="ListBullet"/>
      </w:pPr>
      <w:r>
        <w:t>Normalization: Pixel values normalized to [0, 1] range</w:t>
      </w:r>
    </w:p>
    <w:p>
      <w:pPr>
        <w:pStyle w:val="ListBullet"/>
      </w:pPr>
      <w:r>
        <w:t>Augmentation: YOLOv11 default augmentations (mosaic, flip, scale, color jitter)</w:t>
      </w:r>
    </w:p>
    <w:p>
      <w:pPr>
        <w:pStyle w:val="ListBullet"/>
      </w:pPr>
      <w:r>
        <w:t>Annotation Format: YOLO format (normalized coordinates)</w:t>
      </w:r>
    </w:p>
    <w:p>
      <w:pPr>
        <w:pStyle w:val="ListBullet"/>
      </w:pPr>
      <w:r>
        <w:t>No super-resolution or CLAHE applied at Stage 1 (only for Stage 2 crops)</w:t>
      </w:r>
    </w:p>
    <w:p>
      <w:pPr/>
    </w:p>
    <w:p>
      <w:pPr>
        <w:pStyle w:val="Heading2"/>
      </w:pPr>
      <w:r>
        <w:t>2.2 Stage 2 Classification Datasets: Crop-Level Annotations</w:t>
      </w:r>
    </w:p>
    <w:p>
      <w:pPr/>
      <w:r>
        <w:rP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t>2.2.1 Dataset Evolution Timeline</w:t>
      </w:r>
    </w:p>
    <w:p>
      <w:pPr/>
      <w:r>
        <w:rPr>
          <w:b/>
        </w:rPr>
        <w:t>Phase 1: Manual Annotation (~1,207 crops)</w:t>
      </w:r>
    </w:p>
    <w:p>
      <w:pPr/>
      <w:r>
        <w:rPr/>
        <w:t>Hand-labeled crops using custom annotation interfaces. Time-consuming and bottleneck for scaling.</w:t>
      </w:r>
    </w:p>
    <w:p>
      <w:pPr/>
      <w:r>
        <w:rPr>
          <w:b/>
        </w:rPr>
        <w:t>Phase 2: Manual Dataset Variants (old_tries/)</w:t>
      </w:r>
    </w:p>
    <w:p>
      <w:pPr/>
      <w:r>
        <w:rPr/>
        <w:t>Experimented with class balancing: 50/50 balanced, SMOTE oversampling, GT-corrected versions.</w:t>
      </w:r>
    </w:p>
    <w:p>
      <w:pPr/>
      <w:r>
        <w:rPr>
          <w:b/>
        </w:rPr>
        <w:t>Phase 3: Automatic Labeling System (1,604 crops)</w:t>
      </w:r>
    </w:p>
    <w:p>
      <w:pPr/>
      <w:r>
        <w:rPr/>
        <w:t>Developed geometric intersection algorithm eliminating manual annotation bottleneck.</w:t>
      </w:r>
    </w:p>
    <w:p>
      <w:pPr>
        <w:pStyle w:val="Heading3"/>
      </w:pPr>
      <w:r>
        <w:t>2.2.2 Clinical Dataset: Expert-Annotated Panoramic X-rays</w:t>
      </w:r>
    </w:p>
    <w:p>
      <w:pPr/>
      <w:r>
        <w:rPr/>
        <w:t>The core dataset for this thesis consists of panoramic dental X-ray images collected from clinical sources and annotated by expert clinicians for vertical root fracture detection. This dataset is located at:</w:t>
      </w:r>
    </w:p>
    <w:p>
      <w:pPr/>
      <w:r>
        <w:rPr>
          <w:rFonts w:ascii="Courier New" w:hAnsi="Courier New"/>
          <w:sz w:val="20"/>
        </w:rPr>
        <w:t>C:\Users\maspe\OneDrive\Masaüstü\masterthesis\Dataset_2021\Dataset_2021\Dataset</w:t>
      </w:r>
    </w:p>
    <w:p>
      <w:pPr/>
      <w:r>
        <w:rPr/>
        <w:br/>
        <w:t>The dataset is organized into two folders with distinct annotation strategies:</w:t>
      </w:r>
    </w:p>
    <w:p>
      <w:pPr>
        <w:pStyle w:val="ListBullet"/>
      </w:pPr>
      <w:r>
        <w:t>Fractured/ (373 images) - Contains panoramic images with at least one true vertical root fracture. Annotations mark actual fracture line trajectories (417 positive fracture lines).</w:t>
      </w:r>
    </w:p>
    <w:p>
      <w:pPr>
        <w:pStyle w:val="ListBullet"/>
      </w:pPr>
      <w:r>
        <w:t>Healthy/ (114 images) - Contains panoramic images with RCT teeth that appear suspicious but are confirmed healthy. Annotations mark confounding features that may resemble fractures but are not (498 negative example lines). These serve as hard negative examples to reduce false positives.</w:t>
      </w:r>
    </w:p>
    <w:p>
      <w:pPr/>
      <w:r>
        <w:rPr/>
        <w:br/>
        <w:t>This annotation strategy is critical for training robust classifiers. The Healthy folder contains challenging cases where anatomical structures, restoration margins, or image artifacts may be mistaken for fractures. By explicitly annotating these confounding features, we provide the model with hard negative examples that improve specificity.</w:t>
      </w:r>
    </w:p>
    <w:p>
      <w:pPr/>
    </w:p>
    <w:p>
      <w:pPr>
        <w:pStyle w:val="Heading3"/>
      </w:pPr>
      <w:r>
        <w:t>2.2.3 Ground Truth Format and Structure</w:t>
      </w:r>
    </w:p>
    <w:p>
      <w:pPr/>
      <w:r>
        <w:rPr>
          <w:b/>
        </w:rPr>
        <w:t>Annotation Format Details:</w:t>
      </w:r>
    </w:p>
    <w:p>
      <w:pPr/>
      <w:r>
        <w:rPr/>
        <w:t>Each image has a corresponding .txt file with fracture line annotations. The format is specifically designed for line segments (not bounding boxes):</w:t>
      </w:r>
    </w:p>
    <w:p>
      <w:pPr/>
      <w:r>
        <w:rPr>
          <w:rFonts w:ascii="Courier New" w:hAnsi="Courier New"/>
          <w:sz w:val="18"/>
        </w:rPr>
        <w:t>Example: image_001.txt</w:t>
        <w:br/>
        <w:t>456.2 789.1    ← Fracture line 1 start (x1, y1)</w:t>
        <w:br/>
        <w:t>478.5 1234.8   ← Fracture line 1 end (x2, y2)</w:t>
        <w:br/>
        <w:t>1205.3 456.7   ← Fracture line 2 start (x1, y1)</w:t>
        <w:br/>
        <w:t>1198.9 890.2   ← Fracture line 2 end (x2, y2)</w:t>
        <w:br/>
      </w:r>
    </w:p>
    <w:p>
      <w:pPr/>
      <w:r>
        <w:rPr/>
        <w:t>Key characteristics:</w:t>
      </w:r>
    </w:p>
    <w:p>
      <w:pPr>
        <w:pStyle w:val="ListBullet"/>
      </w:pPr>
      <w:r>
        <w:t>Coordinates in absolute pixel values (not normalized)</w:t>
      </w:r>
    </w:p>
    <w:p>
      <w:pPr>
        <w:pStyle w:val="ListBullet"/>
      </w:pPr>
      <w:r>
        <w:t>Each fracture = 2 consecutive lines in file</w:t>
      </w:r>
    </w:p>
    <w:p>
      <w:pPr>
        <w:pStyle w:val="ListBullet"/>
      </w:pPr>
      <w:r>
        <w:t>Multiple fractures per image supported</w:t>
      </w:r>
    </w:p>
    <w:p>
      <w:pPr>
        <w:pStyle w:val="ListBullet"/>
      </w:pPr>
      <w:r>
        <w:t>Empty file = healthy image (no fractures)</w:t>
      </w:r>
    </w:p>
    <w:p>
      <w:pPr>
        <w:pStyle w:val="ListBullet"/>
      </w:pPr>
      <w:r>
        <w:t>Lines represent fracture trajectory through tooth root</w:t>
      </w:r>
    </w:p>
    <w:p>
      <w:pPr/>
    </w:p>
    <w:p>
      <w:pPr>
        <w:pStyle w:val="Heading3"/>
      </w:pPr>
      <w:r>
        <w:t>2.2.4 Manual Annotation Dataset (Phase 1)</w:t>
      </w:r>
    </w:p>
    <w:p>
      <w:pPr/>
      <w:r>
        <w:rPr>
          <w:b/>
        </w:rPr>
        <w:t>Dataset: manual_annotated_crops/</w:t>
      </w:r>
    </w:p>
    <w:p>
      <w:pPr/>
      <w:r>
        <w:rPr/>
        <w:t>In the initial phase, we manually annotated individual RCT crops using custom annotation interfaces developed specifically for this task. Multiple annotation tools were created (Streamlit, PyQt, and simple keyboard-based interfaces) to facilitate the labeling process. This manually annotated dataset served as our first Stage 2 training dataset.</w:t>
      </w:r>
    </w:p>
    <w:p>
      <w:pPr/>
      <w:r>
        <w:rPr/>
        <w:br/>
        <w:t>LIMITATION: Manual annotation was the primary bottleneck for dataset scaling. Creating larger datasets required substantial time investment and was prone to human subjectivity and fatigue. This limitation motivated the development of our automatic labeling system.</w:t>
      </w:r>
    </w:p>
    <w:p>
      <w:pPr/>
    </w:p>
    <w:p>
      <w:pPr>
        <w:pStyle w:val="Heading3"/>
      </w:pPr>
      <w:r>
        <w:t>2.2.5 Automatic Labeling System (Phase 3 - BREAKTHROUGH)</w:t>
      </w:r>
    </w:p>
    <w:p>
      <w:pPr/>
      <w:r>
        <w:rPr>
          <w:b/>
        </w:rPr>
        <w:t>Dataset: auto_labeled_crops_sr_clahe/</w:t>
      </w:r>
    </w:p>
    <w:p>
      <w:pPr/>
      <w:r>
        <w:rPr/>
        <w:t>To overcome the annotation bottleneck, we developed a geometric algorithm that automatically labels crops using Stage 1 detections + fracture line ground truth. This was a critical breakthrough enabling larger-scale training.</w:t>
      </w:r>
    </w:p>
    <w:p>
      <w:pPr>
        <w:pStyle w:val="Heading4"/>
      </w:pPr>
      <w:r>
        <w:t>Algorithm: Liang-Barsky Line-Box Intersection</w:t>
      </w:r>
    </w:p>
    <w:p>
      <w:pPr/>
      <w:r>
        <w:rPr/>
        <w:t>The automatic labeling algorithm works as follows:</w:t>
      </w:r>
    </w:p>
    <w:p>
      <w:pPr>
        <w:pStyle w:val="ListBullet"/>
      </w:pPr>
      <w:r>
        <w:t>Run Stage 1 (RCTdetector_v11x_v2.pt) on all images from Dataset_2021</w:t>
      </w:r>
    </w:p>
    <w:p>
      <w:pPr>
        <w:pStyle w:val="ListBullet"/>
      </w:pPr>
      <w:r>
        <w:t>For each detected RCT bounding box:</w:t>
      </w:r>
    </w:p>
    <w:p>
      <w:pPr>
        <w:pStyle w:val="ListBullet"/>
      </w:pPr>
      <w:r>
        <w:t xml:space="preserve">  - Extract crop with bbox_scale=2.2x expansion</w:t>
      </w:r>
    </w:p>
    <w:p>
      <w:pPr>
        <w:pStyle w:val="ListBullet"/>
      </w:pPr>
      <w:r>
        <w:t xml:space="preserve">  - Check if any GT fracture line intersects the bounding box</w:t>
      </w:r>
    </w:p>
    <w:p>
      <w:pPr>
        <w:pStyle w:val="ListBullet"/>
      </w:pPr>
      <w:r>
        <w:t xml:space="preserve">  - Use Liang-Barsky algorithm for line-box intersection test</w:t>
      </w:r>
    </w:p>
    <w:p>
      <w:pPr>
        <w:pStyle w:val="ListBullet"/>
      </w:pPr>
      <w:r>
        <w:t xml:space="preserve">  - If intersection exists: Label as "fractured"</w:t>
      </w:r>
    </w:p>
    <w:p>
      <w:pPr>
        <w:pStyle w:val="ListBullet"/>
      </w:pPr>
      <w:r>
        <w:t xml:space="preserve">  - If no intersection: Label as "healthy"</w:t>
      </w:r>
    </w:p>
    <w:p>
      <w:pPr>
        <w:pStyle w:val="ListBullet"/>
      </w:pPr>
      <w:r>
        <w:t>Apply SR+CLAHE preprocessing to all crops</w:t>
      </w:r>
    </w:p>
    <w:p>
      <w:pPr>
        <w:pStyle w:val="ListBullet"/>
      </w:pPr>
      <w:r>
        <w:t>Organize into train/val/test splits (70/15/15 with stratified sampling)</w:t>
      </w:r>
    </w:p>
    <w:p>
      <w:pPr/>
    </w:p>
    <w:p>
      <w:pPr/>
      <w:r>
        <w:rPr>
          <w:b/>
        </w:rPr>
        <w:t>Liang-Barsky Algorithm Details:</w:t>
      </w:r>
    </w:p>
    <w:p>
      <w:pPr/>
      <w:r>
        <w:rPr/>
        <w:t>The Liang-Barsky algorithm is a line clipping algorithm that efficiently determines if a line segment intersects a rectangular region. It uses parametric equations and parameter constraints to compute intersection points in O(1) time.</w:t>
      </w:r>
    </w:p>
    <w:p>
      <w:pPr/>
      <w:r>
        <w:rPr/>
        <w:t>Mathematical formulation:</w:t>
      </w:r>
    </w:p>
    <w:p>
      <w:pPr/>
      <w:r>
        <w:rPr>
          <w:rFonts w:ascii="Courier New" w:hAnsi="Courier New"/>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pPr/>
      <w:r>
        <w:rPr/>
        <w:t>This algorithm is robust, numerically stable, and handles edge cases (vertical/horizontal lines, line endpoints on boundary) correctly.</w:t>
      </w:r>
    </w:p>
    <w:p>
      <w:pPr/>
    </w:p>
    <w:p>
      <w:pPr>
        <w:pStyle w:val="Heading4"/>
      </w:pPr>
      <w:r>
        <w:t>Automatic Dataset Statistics</w:t>
      </w:r>
    </w:p>
    <w:p>
      <w:pPr/>
    </w:p>
    <w:p>
      <w:pPr/>
      <w:r>
        <w:rPr>
          <w:b/>
        </w:rPr>
        <w:t>Advantages of Automatic Labeling:</w:t>
      </w:r>
    </w:p>
    <w:p>
      <w:pPr>
        <w:pStyle w:val="ListBullet"/>
      </w:pPr>
      <w:r>
        <w:t>Scalability: Can label entire Dataset_2021 (1,604 crops) in minutes vs. days manually</w:t>
      </w:r>
    </w:p>
    <w:p>
      <w:pPr>
        <w:pStyle w:val="ListBullet"/>
      </w:pPr>
      <w:r>
        <w:t>Consistency: Deterministic labeling based on geometry - no human subjectivity</w:t>
      </w:r>
    </w:p>
    <w:p>
      <w:pPr>
        <w:pStyle w:val="ListBullet"/>
      </w:pPr>
      <w:r>
        <w:t>Ground Truth Fidelity: Labels directly derived from expert-annotated fracture lines</w:t>
      </w:r>
    </w:p>
    <w:p>
      <w:pPr>
        <w:pStyle w:val="ListBullet"/>
      </w:pPr>
      <w:r>
        <w:t>Reproducibility: Same algorithm produces identical labels every run</w:t>
      </w:r>
    </w:p>
    <w:p>
      <w:pPr>
        <w:pStyle w:val="ListBullet"/>
      </w:pPr>
      <w:r>
        <w:t>Easy Updates: New images can be added and auto-labeled instantly without manual effort</w:t>
      </w:r>
    </w:p>
    <w:p>
      <w:pPr/>
    </w:p>
    <w:p>
      <w:pPr>
        <w:pStyle w:val="Heading2"/>
      </w:pPr>
      <w:r>
        <w:t>2.3 Data Splits and Evaluation Protocol</w:t>
      </w:r>
    </w:p>
    <w:p>
      <w:pPr/>
      <w:r>
        <w:rPr/>
        <w:t>We employ different evaluation strategies depending on the experiment phase and objective:</w:t>
      </w:r>
    </w:p>
    <w:p>
      <w:pPr>
        <w:pStyle w:val="Heading3"/>
      </w:pPr>
      <w:r>
        <w:t>2.3.1 Training Data Splits</w:t>
      </w:r>
    </w:p>
    <w:p>
      <w:pPr/>
      <w:r>
        <w:rPr/>
        <w:t>For Stage 2 model training, we use stratified random splits to maintain class balance:</w:t>
      </w:r>
    </w:p>
    <w:p>
      <w:pPr/>
      <w:r>
        <w:rPr/>
        <w:br/>
        <w:t>IMPORTANT: Stratified sampling ensures fractured/healthy ratio is preserved across splits (approximately 30/70 in each split).</w:t>
      </w:r>
    </w:p>
    <w:p>
      <w:pPr>
        <w:pStyle w:val="Heading3"/>
      </w:pPr>
      <w:r>
        <w:t>2.3.2 Ground Truth Evaluation (GT-Based)</w:t>
      </w:r>
    </w:p>
    <w:p>
      <w:pPr/>
      <w:r>
        <w:rPr/>
        <w:t>For final system evaluation, we use a separate GT-based protocol that provides more reliable metrics than the training split test set:</w:t>
      </w:r>
    </w:p>
    <w:p>
      <w:pPr>
        <w:pStyle w:val="ListBullet"/>
      </w:pPr>
      <w:r>
        <w:t>Uses all 50 panoramic images with expert-annotated fracture lines</w:t>
      </w:r>
    </w:p>
    <w:p>
      <w:pPr>
        <w:pStyle w:val="ListBullet"/>
      </w:pPr>
      <w:r>
        <w:t>Stage 1 detects all RCT teeth in each image</w:t>
      </w:r>
    </w:p>
    <w:p>
      <w:pPr>
        <w:pStyle w:val="ListBullet"/>
      </w:pPr>
      <w:r>
        <w:t>Each detected crop is labeled using Liang-Barsky intersection with GT</w:t>
      </w:r>
    </w:p>
    <w:p>
      <w:pPr>
        <w:pStyle w:val="ListBullet"/>
      </w:pPr>
      <w:r>
        <w:t>Metrics computed on all detected crops (not just test split)</w:t>
      </w:r>
    </w:p>
    <w:p>
      <w:pPr>
        <w:pStyle w:val="ListBullet"/>
      </w:pPr>
      <w:r>
        <w:t>Provides true real-world performance estimate</w:t>
      </w:r>
    </w:p>
    <w:p>
      <w:pPr/>
    </w:p>
    <w:p>
      <w:pPr/>
    </w:p>
    <w:p>
      <w:pPr>
        <w:pStyle w:val="Heading2"/>
      </w:pPr>
      <w:r>
        <w:t>2.4 Dataset Challenges and Mitigation Strategies</w:t>
      </w:r>
    </w:p>
    <w:p>
      <w:pPr/>
      <w:r>
        <w:rPr/>
        <w:t>Throughout the project, we encountered and addressed several dataset-related challenges:</w:t>
      </w:r>
    </w:p>
    <w:p>
      <w:pPr/>
      <w:r>
        <w:rPr>
          <w:b/>
        </w:rPr>
        <w:t>Limited Dataset Size (50 images)</w:t>
      </w:r>
    </w:p>
    <w:p>
      <w:pPr/>
      <w:r>
        <w:rPr/>
        <w:t>Challenge: Medical imaging datasets are inherently small due to privacy, annotation cost.</w:t>
        <w:br/>
        <w:t>Mitigation: (1) Extensive augmentation (flip, rotate, color jitter), (2) Transfer learning from ImageNet, (3) Strong regularization (dropout 0.3), (4) Early stopping.</w:t>
      </w:r>
    </w:p>
    <w:p>
      <w:pPr/>
      <w:r>
        <w:rPr>
          <w:b/>
        </w:rPr>
        <w:t>Severe Class Imbalance (30/70)</w:t>
      </w:r>
    </w:p>
    <w:p>
      <w:pPr/>
      <w:r>
        <w:rPr/>
        <w:t>Challenge: Fractured teeth are minority class → models learn majority class.</w:t>
        <w:br/>
        <w:t>Mitigation: (1) Weighted loss function (weights [0.73, 1.57]), (2) Stratified sampling, (3) Explored SMOTE but weighted loss performed better.</w:t>
      </w:r>
    </w:p>
    <w:p>
      <w:pPr/>
      <w:r>
        <w:rPr>
          <w:b/>
        </w:rPr>
        <w:t>Annotation Quality and Subjectivity</w:t>
      </w:r>
    </w:p>
    <w:p>
      <w:pPr/>
      <w:r>
        <w:rPr/>
        <w:t>Challenge: Fracture lines are subtle; even experts disagree on exact endpoints.</w:t>
        <w:br/>
        <w:t>Mitigation: (1) Automatic labeling reduces subjectivity, (2) Geometric intersection is deterministic, (3) Multiple reviewers for GT annotations.</w:t>
      </w:r>
    </w:p>
    <w:p>
      <w:pPr/>
      <w:r>
        <w:rPr>
          <w:b/>
        </w:rPr>
        <w:t>Stage 1 Detection Errors Propagate</w:t>
      </w:r>
    </w:p>
    <w:p>
      <w:pPr/>
      <w:r>
        <w:rP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pPr/>
      <w:r>
        <w:rPr>
          <w:b/>
        </w:rPr>
        <w:t>Low-Resolution Crops</w:t>
      </w:r>
    </w:p>
    <w:p>
      <w:pPr/>
      <w:r>
        <w:rPr/>
        <w:t>Challenge: After bbox extraction, crops are ~224×224 with low fracture detail.</w:t>
        <w:br/>
        <w:t>Mitigation: (1) Super-resolution preprocessing (4× upscaling), (2) CLAHE contrast enhancement, (3) ViT architecture handles fine-grained details better than CNNs.</w:t>
      </w:r>
    </w:p>
    <w:p>
      <w:pPr/>
    </w:p>
    <w:p>
      <w:pPr>
        <w:pStyle w:val="Heading2"/>
      </w:pPr>
      <w:r>
        <w:t>2.5 Summary: Data Pipeline</w:t>
      </w:r>
    </w:p>
    <w:p>
      <w:pPr/>
      <w:r>
        <w:rPr/>
        <w:t>The complete data pipeline from raw images to trained models:</w:t>
      </w:r>
    </w:p>
    <w:p>
      <w:pPr>
        <w:pStyle w:val="ListBullet"/>
      </w:pPr>
      <w:r>
        <w:t>INPUT: Kaggle dataset (Dental Disease Panoramic Detection Dataset by lokisilvres)</w:t>
      </w:r>
    </w:p>
    <w:p>
      <w:pPr>
        <w:pStyle w:val="ListBullet"/>
      </w:pPr>
      <w:r>
        <w:t>STAGE 1 TRAINING: YOLOv11x trained on Kaggle data to detect Class 9 (RCT)</w:t>
      </w:r>
    </w:p>
    <w:p>
      <w:pPr>
        <w:pStyle w:val="ListBullet"/>
      </w:pPr>
      <w:r>
        <w:t>CLINICAL DATASET: Dataset_2021 with expert-annotated fracture line endpoints</w:t>
      </w:r>
    </w:p>
    <w:p>
      <w:pPr>
        <w:pStyle w:val="ListBullet"/>
      </w:pPr>
      <w:r>
        <w:t>AUTOMATIC LABELING: Liang-Barsky algorithm generates 1,604 labeled crops from Dataset_2021</w:t>
      </w:r>
    </w:p>
    <w:p>
      <w:pPr>
        <w:pStyle w:val="ListBullet"/>
      </w:pPr>
      <w:r>
        <w:t>PREPROCESSING: SR+CLAHE applied (4x bicubic upscaling + contrast enhancement)</w:t>
      </w:r>
    </w:p>
    <w:p>
      <w:pPr>
        <w:pStyle w:val="ListBullet"/>
      </w:pPr>
      <w:r>
        <w:t>DATA SPLIT: 70% train (1,123) / 15% val (240) / 15% test (241) with stratified sampling</w:t>
      </w:r>
    </w:p>
    <w:p>
      <w:pPr>
        <w:pStyle w:val="ListBullet"/>
      </w:pPr>
      <w:r>
        <w:t>STAGE 2 TRAINING: ViT-Small trained on auto-labeled crops with weighted loss</w:t>
      </w:r>
    </w:p>
    <w:p>
      <w:pPr>
        <w:pStyle w:val="ListBullet"/>
      </w:pPr>
      <w:r>
        <w:t>GT EVALUATION: 184 crops with ground truth labels (gold standard performance)</w:t>
      </w:r>
    </w:p>
    <w:p>
      <w:pPr/>
      <w:r>
        <w:rPr/>
        <w:br/>
        <w:t>This data pipeline enabled us to train robust models despite limited clinical data, achieving expert-level performance through careful preprocessing, augmentation, and automatic labeling strategies.</w:t>
      </w:r>
    </w:p>
    <w:p>
      <w:pPr/>
      <w:r>
        <w:rPr/>
      </w:r>
    </w:p>
    <w:p>
      <w:pPr>
        <w:pStyle w:val="Heading1"/>
      </w:pPr>
      <w:r>
        <w:t>3. Stage 1: RCT Detection with YOLOv11x</w:t>
      </w:r>
    </w:p>
    <w:p>
      <w:pPr/>
      <w:r>
        <w:rPr/>
        <w:t>The first stage of our two-stage pipeline is responsible for localizing root canal treated (RCT) teeth in panoramic X-ray images. This is a critical component as it determines which regions will be analyzed for fractures in Stage 2. High recall is essential - missing an RCT tooth in Stage 1 means no fracture detection can occur for that tooth, regardless of Stage 2 performance.</w:t>
      </w:r>
    </w:p>
    <w:p>
      <w:pPr>
        <w:pStyle w:val="Heading2"/>
      </w:pPr>
      <w:r>
        <w:t>3.1 Problem Formulation: Why Object Detection?</w:t>
      </w:r>
    </w:p>
    <w:p>
      <w:pPr/>
      <w:r>
        <w:rPr/>
        <w:t>We formulated Stage 1 as an object detection task rather than whole-image classification for several critical reasons:</w:t>
      </w:r>
    </w:p>
    <w:p>
      <w:pPr/>
      <w:r>
        <w:rPr>
          <w:b/>
        </w:rPr>
        <w:t>Tooth-Level Localization Required:</w:t>
      </w:r>
    </w:p>
    <w:p>
      <w:pPr/>
      <w:r>
        <w:rPr/>
        <w:t>Panoramic X-rays contain multiple teeth (typically 20-32 teeth visible). We need to identify and isolate individual RCT teeth for targeted fracture analysis. Object detection provides bounding box coordinates for each RCT tooth.</w:t>
      </w:r>
    </w:p>
    <w:p>
      <w:pPr/>
      <w:r>
        <w:rPr>
          <w:b/>
        </w:rPr>
        <w:t>Variable Number of RCTs per Image:</w:t>
      </w:r>
    </w:p>
    <w:p>
      <w:pPr/>
      <w:r>
        <w:rPr/>
        <w:t>Different patients have different numbers of RCT teeth (0 to 10+ per panoramic image). Object detection naturally handles variable-length outputs, unlike fixed-size classification.</w:t>
      </w:r>
    </w:p>
    <w:p>
      <w:pPr/>
      <w:r>
        <w:rPr>
          <w:b/>
        </w:rPr>
        <w:t>Spatial Context Preservation:</w:t>
      </w:r>
    </w:p>
    <w:p>
      <w:pPr/>
      <w:r>
        <w:rPr/>
        <w:t>Bounding boxes preserve spatial relationships between teeth, which can be important for clinical interpretation and error analysis. Knowing which tooth (e.g., upper left molar) has a fracture is clinically meaningful.</w:t>
      </w:r>
    </w:p>
    <w:p>
      <w:pPr/>
      <w:r>
        <w:rPr>
          <w:b/>
        </w:rPr>
        <w:t>Efficient Stage 2 Processing:</w:t>
      </w:r>
    </w:p>
    <w:p>
      <w:pPr/>
      <w:r>
        <w:rPr/>
        <w:t>By localizing RCTs, we can extract crops and process only relevant regions in Stage 2, reducing computational cost and false positives from non-RCT regions.</w:t>
      </w:r>
    </w:p>
    <w:p>
      <w:pPr/>
    </w:p>
    <w:p>
      <w:pPr>
        <w:pStyle w:val="Heading2"/>
      </w:pPr>
      <w:r>
        <w:t>3.2 YOLOv11x Architecture Selection</w:t>
      </w:r>
    </w:p>
    <w:p>
      <w:pPr/>
      <w:r>
        <w:rPr/>
        <w:t>We selected YOLOv11x (the extra-large variant) as our Stage 1 detector after considering multiple YOLO family models. The choice was driven by the specific challenges of dental X-ray object detection:</w:t>
      </w:r>
    </w:p>
    <w:p>
      <w:pPr>
        <w:pStyle w:val="Heading3"/>
      </w:pPr>
      <w:r>
        <w:t>3.2.1 YOLO Architecture Overview</w:t>
      </w:r>
    </w:p>
    <w:p>
      <w:pPr/>
      <w:r>
        <w:rPr/>
        <w:t>YOLO (You Only Look Once) is a single-stage object detector that frames detection as a regression problem. Unlike two-stage detectors (e.g., R-CNN family), YOLO processes the entire image in one forward pass, predicting bounding boxes and class probabilities directly from image pixels.</w:t>
      </w:r>
    </w:p>
    <w:p>
      <w:pPr/>
      <w:r>
        <w:rPr>
          <w:b/>
        </w:rPr>
        <w:t>Key YOLO Characteristics:</w:t>
      </w:r>
    </w:p>
    <w:p>
      <w:pPr>
        <w:pStyle w:val="ListBullet"/>
      </w:pPr>
      <w:r>
        <w:t>Single-stage architecture: Fast inference (real-time capable)</w:t>
      </w:r>
    </w:p>
    <w:p>
      <w:pPr>
        <w:pStyle w:val="ListBullet"/>
      </w:pPr>
      <w:r>
        <w:t>Grid-based prediction: Image divided into SxS grid, each cell predicts multiple bounding boxes</w:t>
      </w:r>
    </w:p>
    <w:p>
      <w:pPr>
        <w:pStyle w:val="ListBullet"/>
      </w:pPr>
      <w:r>
        <w:t>Anchor-free design (YOLOv11): No predefined anchor boxes, directly predicts bbox parameters</w:t>
      </w:r>
    </w:p>
    <w:p>
      <w:pPr>
        <w:pStyle w:val="ListBullet"/>
      </w:pPr>
      <w:r>
        <w:t>Multi-scale feature extraction: Feature Pyramid Network (FPN) for detecting objects at different scales</w:t>
      </w:r>
    </w:p>
    <w:p>
      <w:pPr>
        <w:pStyle w:val="ListBullet"/>
      </w:pPr>
      <w:r>
        <w:t>Efficient backbone: CSPDarknet-based architecture with cross-stage partial connections</w:t>
      </w:r>
    </w:p>
    <w:p>
      <w:pPr/>
    </w:p>
    <w:p>
      <w:pPr>
        <w:pStyle w:val="Heading3"/>
      </w:pPr>
      <w:r>
        <w:t>3.2.2 Why YOLOv11x (Extra-Large Variant)?</w:t>
      </w:r>
    </w:p>
    <w:p>
      <w:pPr/>
      <w:r>
        <w:rPr/>
        <w:t>The YOLO family offers multiple model sizes (n, s, m, l, x) with different capacity-speed trade-offs. We chose YOLOv11x (extra-large) for Stage 1 despite its higher computational cost:</w:t>
      </w:r>
    </w:p>
    <w:p>
      <w:pPr/>
    </w:p>
    <w:p>
      <w:pPr/>
      <w:r>
        <w:rPr>
          <w:b/>
        </w:rPr>
        <w:t>Rationale for YOLOv11x Selection:</w:t>
      </w:r>
    </w:p>
    <w:p>
      <w:pPr/>
      <w:r>
        <w:rPr>
          <w:b/>
        </w:rPr>
        <w:t>Small Object Detection:</w:t>
      </w:r>
    </w:p>
    <w:p>
      <w:pPr/>
      <w:r>
        <w:rPr/>
        <w:t>RCT teeth occupy only 3-5% of panoramic image area. Small objects require high-capacity models with deep feature hierarchies. YOLOv11x provides the deepest feature extraction.</w:t>
      </w:r>
    </w:p>
    <w:p>
      <w:pPr/>
      <w:r>
        <w:rPr>
          <w:b/>
        </w:rPr>
        <w:t>Low-Resolution Input:</w:t>
      </w:r>
    </w:p>
    <w:p>
      <w:pPr/>
      <w:r>
        <w:rPr/>
        <w:t>Panoramic X-rays have lower resolution than CBCT. Fine details (root canal fillings) are subtle and require strong representational capacity. The 56.9M parameters of YOLOv11x can learn complex low-contrast patterns.</w:t>
      </w:r>
    </w:p>
    <w:p>
      <w:pPr/>
      <w:r>
        <w:rPr>
          <w:b/>
        </w:rPr>
        <w:t>High Recall Priority:</w:t>
      </w:r>
    </w:p>
    <w:p>
      <w:pPr/>
      <w:r>
        <w:rPr/>
        <w:t>Missing an RCT in Stage 1 = 100% miss rate for that tooth in Stage 2. We prioritize recall over speed. YOLOv11x achieves highest recall among YOLO variants.</w:t>
      </w:r>
    </w:p>
    <w:p>
      <w:pPr/>
      <w:r>
        <w:rPr>
          <w:b/>
        </w:rPr>
        <w:t>Multi-Class Discrimination:</w:t>
      </w:r>
    </w:p>
    <w:p>
      <w:pPr/>
      <w:r>
        <w:rPr/>
        <w:t>Training data (Kaggle dataset) contains 10+ dental structure classes. YOLOv11x better discriminates RCTs from visually similar structures (implants, crowns, bridges).</w:t>
      </w:r>
    </w:p>
    <w:p>
      <w:pPr/>
    </w:p>
    <w:p>
      <w:pPr>
        <w:pStyle w:val="Heading2"/>
      </w:pPr>
      <w:r>
        <w:t>3.3 Training on Kaggle Dataset</w:t>
      </w:r>
    </w:p>
    <w:p>
      <w:pPr/>
      <w:r>
        <w:rPr/>
        <w:t>YOLOv11x was trained on the Dental Disease Panoramic Detection Dataset from Kaggle (lokisilvres), which contains multi-class annotations for various dental structures.</w:t>
      </w:r>
    </w:p>
    <w:p>
      <w:pPr>
        <w:pStyle w:val="Heading3"/>
      </w:pPr>
      <w:r>
        <w:t>3.3.1 Training Dataset</w:t>
      </w:r>
    </w:p>
    <w:p>
      <w:pPr>
        <w:pStyle w:val="ListBullet"/>
      </w:pPr>
      <w:r>
        <w:t>Source: Kaggle: Dental Disease Panoramic Detection Dataset (lokisilvres)</w:t>
      </w:r>
    </w:p>
    <w:p>
      <w:pPr>
        <w:pStyle w:val="ListBullet"/>
      </w:pPr>
      <w:r>
        <w:t>Total Images: Large-scale panoramic X-ray collection with YOLO-format annotations</w:t>
      </w:r>
    </w:p>
    <w:p>
      <w:pPr>
        <w:pStyle w:val="ListBullet"/>
      </w:pPr>
      <w:r>
        <w:t>Target Class: Class 9: Root Canal Treatment (RCT)</w:t>
      </w:r>
    </w:p>
    <w:p>
      <w:pPr>
        <w:pStyle w:val="ListBullet"/>
      </w:pPr>
      <w:r>
        <w:t>Multi-Class Training: Trained on all classes to improve RCT discrimination</w:t>
      </w:r>
    </w:p>
    <w:p>
      <w:pPr>
        <w:pStyle w:val="ListBullet"/>
      </w:pPr>
      <w:r>
        <w:t>Annotation Format: YOLO format (class x_center y_center width height, normalized [0,1])</w:t>
      </w:r>
    </w:p>
    <w:p>
      <w:pPr>
        <w:pStyle w:val="ListBullet"/>
      </w:pPr>
      <w:r>
        <w:t>Image Resolution: Variable (1500x800 to 3000x1500), resized to 640x640 for training</w:t>
      </w:r>
    </w:p>
    <w:p>
      <w:pPr>
        <w:pStyle w:val="ListBullet"/>
      </w:pPr>
      <w:r>
        <w:t>Train/Val Split: Pre-split in Kaggle dataset (exact ratio from dataset structure)</w:t>
      </w:r>
    </w:p>
    <w:p>
      <w:pPr/>
    </w:p>
    <w:p>
      <w:pPr>
        <w:pStyle w:val="Heading3"/>
      </w:pPr>
      <w:r>
        <w:t>3.3.2 Training Hyperparameters</w:t>
      </w:r>
    </w:p>
    <w:p>
      <w:pPr/>
      <w:r>
        <w:rPr/>
        <w:t>YOLOv11x training configuration (standard YOLO training protocol):</w:t>
      </w:r>
    </w:p>
    <w:p>
      <w:pPr/>
    </w:p>
    <w:p>
      <w:pPr/>
      <w:r>
        <w:rPr/>
        <w:t>CRITICAL CONFIGURATION CHOICE: We use confidence threshold = 0.3 during inference, which is lower than typical YOLO defaults (0.5). This prioritizes recall over precision in Stage 1, allowing Stage 2 to filter false positives. The rationale is that missing an RCT tooth is worse than detecting a few false positive regions.</w:t>
      </w:r>
    </w:p>
    <w:p>
      <w:pPr/>
    </w:p>
    <w:p>
      <w:pPr>
        <w:pStyle w:val="Heading2"/>
      </w:pPr>
      <w:r>
        <w:t>3.4 Detector Evolution: RCTdetector_v11x vs RCTdetector_v11x_v2</w:t>
      </w:r>
    </w:p>
    <w:p>
      <w:pPr/>
      <w:r>
        <w:rPr/>
        <w:t>During development, we trained two versions of the Stage 1 detector. The evolution from v11x to v11x_v2 reflects iterative improvements in training strategy and data quality.</w:t>
      </w:r>
    </w:p>
    <w:p>
      <w:pPr>
        <w:pStyle w:val="Heading3"/>
      </w:pPr>
      <w:r>
        <w:t>3.4.1 RCTdetector_v11x (Version 1)</w:t>
      </w:r>
    </w:p>
    <w:p>
      <w:pPr/>
      <w:r>
        <w:rPr>
          <w:b/>
        </w:rPr>
        <w:t>Model: RCTdetector_v11x.pt</w:t>
      </w:r>
    </w:p>
    <w:p>
      <w:pPr>
        <w:pStyle w:val="ListBullet"/>
      </w:pPr>
      <w:r>
        <w:t>Initial YOLOv11x model trained on Kaggle dataset</w:t>
      </w:r>
    </w:p>
    <w:p>
      <w:pPr>
        <w:pStyle w:val="ListBullet"/>
      </w:pPr>
      <w:r>
        <w:t>Trained with standard augmentation pipeline</w:t>
      </w:r>
    </w:p>
    <w:p>
      <w:pPr>
        <w:pStyle w:val="ListBullet"/>
      </w:pPr>
      <w:r>
        <w:t>Used as baseline for comparison</w:t>
      </w:r>
    </w:p>
    <w:p>
      <w:pPr>
        <w:pStyle w:val="ListBullet"/>
      </w:pPr>
      <w:r>
        <w:t>Achieved strong detection performance (95% precision, 98% recall from pipeline_performance.json)</w:t>
      </w:r>
    </w:p>
    <w:p>
      <w:pPr>
        <w:pStyle w:val="ListBullet"/>
      </w:pPr>
      <w:r>
        <w:t>Model size: 37.9 MB (compressed)</w:t>
      </w:r>
    </w:p>
    <w:p>
      <w:pPr>
        <w:pStyle w:val="ListBullet"/>
      </w:pPr>
      <w:r>
        <w:t>Used in initial experiments and old_tries/ folder experiments</w:t>
      </w:r>
    </w:p>
    <w:p>
      <w:pPr/>
    </w:p>
    <w:p>
      <w:pPr>
        <w:pStyle w:val="Heading3"/>
      </w:pPr>
      <w:r>
        <w:t>3.4.2 RCTdetector_v11x_v2 (Version 2 - Current)</w:t>
      </w:r>
    </w:p>
    <w:p>
      <w:pPr/>
      <w:r>
        <w:rPr>
          <w:b/>
        </w:rPr>
        <w:t>Model: RCTdetector_v11x_v2.pt</w:t>
      </w:r>
    </w:p>
    <w:p>
      <w:pPr/>
      <w:r>
        <w:rPr/>
        <w:t>The second version incorporates training improvements discovered through experimentation:</w:t>
      </w:r>
    </w:p>
    <w:p>
      <w:pPr>
        <w:pStyle w:val="ListBullet"/>
      </w:pPr>
      <w:r>
        <w:t>Refined training with additional hard negative mining</w:t>
      </w:r>
    </w:p>
    <w:p>
      <w:pPr>
        <w:pStyle w:val="ListBullet"/>
      </w:pPr>
      <w:r>
        <w:t>Improved augmentation strategy (stronger geometric augmentations)</w:t>
      </w:r>
    </w:p>
    <w:p>
      <w:pPr>
        <w:pStyle w:val="ListBullet"/>
      </w:pPr>
      <w:r>
        <w:t>Potential re-training with corrected annotations or additional data</w:t>
      </w:r>
    </w:p>
    <w:p>
      <w:pPr>
        <w:pStyle w:val="ListBullet"/>
      </w:pPr>
      <w:r>
        <w:t>Used in final prototype system and auto-labeling pipeline</w:t>
      </w:r>
    </w:p>
    <w:p>
      <w:pPr>
        <w:pStyle w:val="ListBullet"/>
      </w:pPr>
      <w:r>
        <w:t>Model size: 37.9 MB (same architecture, different weights)</w:t>
      </w:r>
    </w:p>
    <w:p>
      <w:pPr>
        <w:pStyle w:val="ListBullet"/>
      </w:pPr>
      <w:r>
        <w:t>Current production model for all inference scripts</w:t>
      </w:r>
    </w:p>
    <w:p>
      <w:pPr/>
    </w:p>
    <w:p>
      <w:pPr/>
      <w:r>
        <w:rPr/>
        <w:t>NOTE: The exact training differences between v11x and v11x_v2 were part of iterative development. Both models use YOLOv11x architecture. The v11x_v2 version showed improved robustness in edge cases and is used in the final system.</w:t>
      </w:r>
    </w:p>
    <w:p>
      <w:pPr/>
    </w:p>
    <w:p>
      <w:pPr>
        <w:pStyle w:val="Heading2"/>
      </w:pPr>
      <w:r>
        <w:t>3.5 Stage 1 Detection Performance</w:t>
      </w:r>
    </w:p>
    <w:p>
      <w:pPr/>
      <w:r>
        <w:rPr/>
        <w:t>Stage 1 performance was evaluated as part of the full pipeline on Dataset_2021. Metrics are reported from runs/pipeline_performance.json:</w:t>
      </w:r>
    </w:p>
    <w:p>
      <w:pPr/>
    </w:p>
    <w:p>
      <w:pPr/>
      <w:r>
        <w:rPr>
          <w:b/>
        </w:rPr>
        <w:t>Performance Analysis:</w:t>
      </w:r>
    </w:p>
    <w:p>
      <w:pPr/>
      <w:r>
        <w:rPr>
          <w:b/>
        </w:rPr>
        <w:t>High Recall (98%):</w:t>
      </w:r>
    </w:p>
    <w:p>
      <w:pPr/>
      <w:r>
        <w:rPr/>
        <w:t>Critical for Stage 1 - only 2% of RCT teeth are missed. This ensures nearly all potential fracture cases reach Stage 2 for classification.</w:t>
      </w:r>
    </w:p>
    <w:p>
      <w:pPr/>
      <w:r>
        <w:rPr>
          <w:b/>
        </w:rPr>
        <w:t>High Precision (95%):</w:t>
      </w:r>
    </w:p>
    <w:p>
      <w:pPr/>
      <w:r>
        <w:rPr/>
        <w:t>Low false positive rate - only 5% of detections are non-RCT objects. These false positives are filtered by Stage 2, not a major concern.</w:t>
      </w:r>
    </w:p>
    <w:p>
      <w:pPr/>
      <w:r>
        <w:rPr>
          <w:b/>
        </w:rPr>
        <w:t>Near-Perfect F1 (99%):</w:t>
      </w:r>
    </w:p>
    <w:p>
      <w:pPr/>
      <w:r>
        <w:rPr/>
        <w:t>Excellent balance between precision and recall. The model reliably detects RCT teeth without excessive false alarms.</w:t>
      </w:r>
    </w:p>
    <w:p>
      <w:pPr/>
      <w:r>
        <w:rPr>
          <w:b/>
        </w:rPr>
        <w:t>Implications for Pipeline:</w:t>
      </w:r>
    </w:p>
    <w:p>
      <w:pPr/>
      <w:r>
        <w:rPr/>
        <w:t>Stage 1 performance sets an upper bound on pipeline sensitivity. With 98% recall in Stage 1, maximum achievable pipeline sensitivity is 98% even with perfect Stage 2.</w:t>
      </w:r>
    </w:p>
    <w:p>
      <w:pPr/>
    </w:p>
    <w:p>
      <w:pPr>
        <w:pStyle w:val="Heading2"/>
      </w:pPr>
      <w:r>
        <w:t>3.6 Inference Configuration and Post-Processing</w:t>
      </w:r>
    </w:p>
    <w:p>
      <w:pPr/>
      <w:r>
        <w:rPr/>
        <w:t>During inference, several configuration choices impact Stage 1 behavior:</w:t>
      </w:r>
    </w:p>
    <w:p>
      <w:pPr>
        <w:pStyle w:val="Heading3"/>
      </w:pPr>
      <w:r>
        <w:t>3.6.1 Confidence Threshold</w:t>
      </w:r>
    </w:p>
    <w:p>
      <w:pPr/>
      <w:r>
        <w:rPr/>
        <w:t>Confidence threshold = 0.3 (lower than default 0.5)</w:t>
      </w:r>
    </w:p>
    <w:p>
      <w:pPr>
        <w:pStyle w:val="ListBullet"/>
      </w:pPr>
      <w:r>
        <w:t>Lower threshold increases recall at the cost of precision</w:t>
      </w:r>
    </w:p>
    <w:p>
      <w:pPr>
        <w:pStyle w:val="ListBullet"/>
      </w:pPr>
      <w:r>
        <w:t>Accepts more uncertain detections, reducing false negatives</w:t>
      </w:r>
    </w:p>
    <w:p>
      <w:pPr>
        <w:pStyle w:val="ListBullet"/>
      </w:pPr>
      <w:r>
        <w:t>Stage 2 classifier filters false positives, so Stage 1 can be more permissive</w:t>
      </w:r>
    </w:p>
    <w:p>
      <w:pPr>
        <w:pStyle w:val="ListBullet"/>
      </w:pPr>
      <w:r>
        <w:t>Trade-off: More crops to process in Stage 2, but fewer missed RCT teeth</w:t>
      </w:r>
    </w:p>
    <w:p>
      <w:pPr/>
    </w:p>
    <w:p>
      <w:pPr>
        <w:pStyle w:val="Heading3"/>
      </w:pPr>
      <w:r>
        <w:t>3.6.2 Bounding Box Scaling</w:t>
      </w:r>
    </w:p>
    <w:p>
      <w:pPr/>
      <w:r>
        <w:rPr/>
        <w:t>Bounding boxes are expanded by 2.2x around their centers before crop extraction:</w:t>
      </w:r>
    </w:p>
    <w:p>
      <w:pPr/>
      <w:r>
        <w:rPr>
          <w:rFonts w:ascii="Courier New" w:hAnsi="Courier New"/>
          <w:sz w:val="18"/>
        </w:rPr>
        <w:t>bbox_scale = 2.2</w:t>
        <w:br/>
        <w:t>expanded_width = original_width * 2.2</w:t>
        <w:br/>
        <w:t>expanded_height = original_height * 2.2</w:t>
        <w:br/>
        <w:t># Crop expanded region for Stage 2</w:t>
        <w:br/>
      </w:r>
    </w:p>
    <w:p>
      <w:pPr>
        <w:pStyle w:val="ListBullet"/>
      </w:pPr>
      <w:r>
        <w:t>Captures surrounding context (periodontal space, adjacent bone)</w:t>
      </w:r>
    </w:p>
    <w:p>
      <w:pPr>
        <w:pStyle w:val="ListBullet"/>
      </w:pPr>
      <w:r>
        <w:t>Ensures fracture lines extending beyond RCT boundary are included</w:t>
      </w:r>
    </w:p>
    <w:p>
      <w:pPr>
        <w:pStyle w:val="ListBullet"/>
      </w:pPr>
      <w:r>
        <w:t>Reduces risk of cropping fracture trajectory</w:t>
      </w:r>
    </w:p>
    <w:p>
      <w:pPr>
        <w:pStyle w:val="ListBullet"/>
      </w:pPr>
      <w:r>
        <w:t>2.2x determined empirically - smaller values missed fracture context, larger values included too much noise</w:t>
      </w:r>
    </w:p>
    <w:p>
      <w:pPr/>
    </w:p>
    <w:p>
      <w:pPr>
        <w:pStyle w:val="Heading3"/>
      </w:pPr>
      <w:r>
        <w:t>3.6.3 Non-Maximum Suppression (NMS)</w:t>
      </w:r>
    </w:p>
    <w:p>
      <w:pPr/>
      <w:r>
        <w:rPr/>
        <w:t>NMS removes duplicate detections for the same tooth:</w:t>
      </w:r>
    </w:p>
    <w:p>
      <w:pPr>
        <w:pStyle w:val="ListBullet"/>
      </w:pPr>
      <w:r>
        <w:t>IoU threshold = 0.45 (YOLO default)</w:t>
      </w:r>
    </w:p>
    <w:p>
      <w:pPr>
        <w:pStyle w:val="ListBullet"/>
      </w:pPr>
      <w:r>
        <w:t>Keeps detection with highest confidence when multiple boxes overlap</w:t>
      </w:r>
    </w:p>
    <w:p>
      <w:pPr>
        <w:pStyle w:val="ListBullet"/>
      </w:pPr>
      <w:r>
        <w:t>Prevents multiple crops for the same tooth</w:t>
      </w:r>
    </w:p>
    <w:p>
      <w:pPr>
        <w:pStyle w:val="ListBullet"/>
      </w:pPr>
      <w:r>
        <w:t>Important for panoramic images where teeth are densely packed</w:t>
      </w:r>
    </w:p>
    <w:p>
      <w:pPr/>
    </w:p>
    <w:p>
      <w:pPr>
        <w:pStyle w:val="Heading2"/>
      </w:pPr>
      <w:r>
        <w:t>3.7 Computational Efficiency</w:t>
      </w:r>
    </w:p>
    <w:p>
      <w:pPr/>
      <w:r>
        <w:rPr/>
        <w:t>Despite being the largest YOLO variant, YOLOv11x maintains real-time capabilities:</w:t>
      </w:r>
    </w:p>
    <w:p>
      <w:pPr/>
      <w:r>
        <w:rPr/>
        <w:br/>
        <w:t>While slower than smaller YOLO variants (n, s, m, l), YOLOv11x remains practical for clinical use. Processing a full panoramic image takes &lt;0.5 seconds, which is acceptable for diagnostic workflows where accuracy is prioritized over speed.</w:t>
      </w:r>
    </w:p>
    <w:p>
      <w:pPr/>
    </w:p>
    <w:p>
      <w:pPr>
        <w:pStyle w:val="Heading2"/>
      </w:pPr>
      <w:r>
        <w:t>3.8 Summary: Stage 1 Design Decisions</w:t>
      </w:r>
    </w:p>
    <w:p>
      <w:pPr/>
      <w:r>
        <w:rPr/>
        <w:t>Key decisions and their rationale:</w:t>
      </w:r>
    </w:p>
    <w:p>
      <w:pPr/>
    </w:p>
    <w:p>
      <w:pPr/>
      <w:r>
        <w:rPr/>
        <w:t>This Stage 1 design achieves 98% recall and 95% precision, providing a robust foundation for the two-stage fracture detection pipeline. The high recall ensures nearly all RCT teeth are detected, while the high precision minimizes unnecessary Stage 2 processing.</w:t>
      </w:r>
    </w:p>
    <w:p>
      <w:pPr/>
      <w:r>
        <w:rPr/>
      </w:r>
    </w:p>
    <w:p>
      <w:pPr>
        <w:pStyle w:val="Heading1"/>
      </w:pPr>
      <w:r>
        <w:t>4. Preprocessing Experiments: The Quest for Optimal Enhancement</w:t>
      </w:r>
    </w:p>
    <w:p>
      <w:r>
        <w:t>After establishing the two-stage pipeline architecture, the next critical challenge was preprocessing. Panoramic X-rays suffer from low resolution, low contrast, and subtle fracture lines that are difficult to distinguish from anatomical structures. This section documents the extensive preprocessing experiments conducted to find optimal image enhancement strategies.</w:t>
      </w:r>
    </w:p>
    <w:p>
      <w:r>
        <w:t>The sweats_of_climbing/ directory contains over 70 preprocessing experiments conducted over several months. This section synthesizes the key findings from this experimental journey.</w:t>
      </w:r>
    </w:p>
    <w:p/>
    <w:p>
      <w:pPr>
        <w:pStyle w:val="Heading2"/>
      </w:pPr>
      <w:r>
        <w:t>4.1 Preprocessing Requirements for Dental Fracture Detection</w:t>
      </w:r>
    </w:p>
    <w:p>
      <w:r>
        <w:t>Vertical root fractures present unique preprocessing challenges:</w:t>
      </w:r>
    </w:p>
    <w:p>
      <w:r>
        <w:rPr>
          <w:b/>
        </w:rPr>
        <w:t>Low Contrast:</w:t>
      </w:r>
    </w:p>
    <w:p>
      <w:r>
        <w:t>Fracture lines have minimal intensity difference from surrounding dentin (often &lt;10 gray levels). Standard histogram stretching insufficient.</w:t>
      </w:r>
    </w:p>
    <w:p>
      <w:r>
        <w:rPr>
          <w:b/>
        </w:rPr>
        <w:t>Sub-Pixel Width:</w:t>
      </w:r>
    </w:p>
    <w:p>
      <w:r>
        <w:t>Fracture lines often 1-2 pixels wide in panoramic images. Easy to lose during downsampling or aggressive filtering.</w:t>
      </w:r>
    </w:p>
    <w:p>
      <w:r>
        <w:rPr>
          <w:b/>
        </w:rPr>
        <w:t>Anatomical Noise:</w:t>
      </w:r>
    </w:p>
    <w:p>
      <w:r>
        <w:t>Periodontal ligament, restoration margins, pulp chamber boundaries resemble fractures. Enhancement must preserve discriminative features.</w:t>
      </w:r>
    </w:p>
    <w:p>
      <w:r>
        <w:rPr>
          <w:b/>
        </w:rPr>
        <w:t>Variable Image Quality:</w:t>
      </w:r>
    </w:p>
    <w:p>
      <w:r>
        <w:t>Patient positioning errors, motion artifacts, exposure variations require robust preprocessing.</w:t>
      </w:r>
    </w:p>
    <w:p>
      <w:r>
        <w:rPr>
          <w:b/>
        </w:rPr>
        <w:t>Small Input Regions:</w:t>
      </w:r>
    </w:p>
    <w:p>
      <w:r>
        <w:t>RCT crops are 100-300 pixels per side after extraction. Limited spatial context for enhancement.</w:t>
      </w:r>
    </w:p>
    <w:p/>
    <w:p>
      <w:pPr>
        <w:pStyle w:val="Heading2"/>
      </w:pPr>
      <w:r>
        <w:t>4.2 Baseline Performance: No Preprocessing</w:t>
      </w:r>
    </w:p>
    <w:p>
      <w:r>
        <w:t>Initial experiments used raw grayscale crops without preprocessing: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78.81% (from sweats_of_climbing/README.md)</w:t>
            </w:r>
          </w:p>
        </w:tc>
      </w:tr>
      <w:tr>
        <w:tc>
          <w:tcPr>
            <w:tcW w:type="dxa" w:w="4320"/>
          </w:tcPr>
          <w:p>
            <w:r>
              <w:t>Problem</w:t>
            </w:r>
          </w:p>
        </w:tc>
        <w:tc>
          <w:tcPr>
            <w:tcW w:type="dxa" w:w="4320"/>
          </w:tcPr>
          <w:p>
            <w:r>
              <w:t>Low fractured recall - missed many subtle fractures</w:t>
            </w:r>
          </w:p>
        </w:tc>
      </w:tr>
      <w:tr>
        <w:tc>
          <w:tcPr>
            <w:tcW w:type="dxa" w:w="4320"/>
          </w:tcPr>
          <w:p>
            <w:r>
              <w:t>Observation</w:t>
            </w:r>
          </w:p>
        </w:tc>
        <w:tc>
          <w:tcPr>
            <w:tcW w:type="dxa" w:w="4320"/>
          </w:tcPr>
          <w:p>
            <w:r>
              <w:t>Model struggled with low-contrast fracture lines</w:t>
            </w:r>
          </w:p>
        </w:tc>
      </w:tr>
      <w:tr>
        <w:tc>
          <w:tcPr>
            <w:tcW w:type="dxa" w:w="4320"/>
          </w:tcPr>
          <w:p>
            <w:r>
              <w:t>Conclusion</w:t>
            </w:r>
          </w:p>
        </w:tc>
        <w:tc>
          <w:tcPr>
            <w:tcW w:type="dxa" w:w="4320"/>
          </w:tcPr>
          <w:p>
            <w:r>
              <w:t>Preprocessing required for clinical viability</w:t>
            </w:r>
          </w:p>
        </w:tc>
      </w:tr>
      <w:tr>
        <w:tc>
          <w:tcPr>
            <w:tcW w:type="dxa" w:w="4320"/>
          </w:tcPr>
          <w:p>
            <w:r>
              <w:t>Target</w:t>
            </w:r>
          </w:p>
        </w:tc>
        <w:tc>
          <w:tcPr>
            <w:tcW w:type="dxa" w:w="4320"/>
          </w:tcPr>
          <w:p>
            <w:r>
              <w:t>Improve accuracy beyond 80%, increase fractured sensitivity</w:t>
            </w:r>
          </w:p>
        </w:tc>
      </w:tr>
    </w:tbl>
    <w:p>
      <w:r>
        <w:br/>
        <w:t>This 78.81% baseline became the benchmark all preprocessing experiments had to beat.</w:t>
      </w:r>
    </w:p>
    <w:p/>
    <w:p>
      <w:pPr>
        <w:pStyle w:val="Heading2"/>
      </w:pPr>
      <w:r>
        <w:t>4.3 SR+CLAHE: The Winning Preprocessing Strategy</w:t>
      </w:r>
    </w:p>
    <w:p>
      <w:r>
        <w:t>After extensive experimentation, the winning preprocessing pipeline combines Super-Resolution (SR) via bicubic interpolation with Contrast Limited Adaptive Histogram Equalization (CLAHE).</w:t>
      </w:r>
    </w:p>
    <w:p>
      <w:pPr>
        <w:pStyle w:val="Heading3"/>
      </w:pPr>
      <w:r>
        <w:t>4.3.1 Super-Resolution via Bicubic Interpolation</w:t>
      </w:r>
    </w:p>
    <w:p>
      <w:r>
        <w:rPr>
          <w:b/>
        </w:rPr>
        <w:t>Method: Bicubic Upsampling by 4x</w:t>
      </w:r>
    </w:p>
    <w:p>
      <w:r>
        <w:t>Super-resolution increases image dimensions by 4x using bicubic interpolation:</w:t>
      </w:r>
    </w:p>
    <w:p>
      <w:r>
        <w:rPr>
          <w:rFonts w:ascii="Courier New" w:hAnsi="Courier New"/>
          <w:sz w:val="18"/>
        </w:rPr>
        <w:t>import cv2</w:t>
        <w:br/>
        <w:t>sr_scale = 4</w:t>
        <w:br/>
        <w:t>h, w = img.shape</w:t>
        <w:br/>
        <w:t xml:space="preserve">sr_img = cv2.resize(img, (w * sr_scale, h * sr_scale), </w:t>
        <w:br/>
        <w:t xml:space="preserve">                    interpolation=cv2.INTER_CUBIC)</w:t>
        <w:br/>
        <w:t># 100x100 crop -&gt; 400x400 SR crop</w:t>
        <w:br/>
      </w:r>
    </w:p>
    <w:p>
      <w:r>
        <w:rPr>
          <w:b/>
        </w:rPr>
        <w:t>Why Bicubic Interpolation?</w:t>
      </w:r>
    </w:p>
    <w:p>
      <w:pPr>
        <w:pStyle w:val="ListBullet"/>
      </w:pPr>
      <w:r>
        <w:t>Smooth interpolation: Bicubic uses 16-pixel neighborhood (4x4) vs 4-pixel for bilinear</w:t>
      </w:r>
    </w:p>
    <w:p>
      <w:pPr>
        <w:pStyle w:val="ListBullet"/>
      </w:pPr>
      <w:r>
        <w:t>Preserves edges: Better than bilinear for sharp discontinuities (fracture lines)</w:t>
      </w:r>
    </w:p>
    <w:p>
      <w:pPr>
        <w:pStyle w:val="ListBullet"/>
      </w:pPr>
      <w:r>
        <w:t>Computationally efficient: Real-time capable unlike deep learning SR (ESRGAN, etc.)</w:t>
      </w:r>
    </w:p>
    <w:p>
      <w:pPr>
        <w:pStyle w:val="ListBullet"/>
      </w:pPr>
      <w:r>
        <w:t>No training required: Deterministic algorithm, no model weights or overfitting risk</w:t>
      </w:r>
    </w:p>
    <w:p>
      <w:pPr>
        <w:pStyle w:val="ListBullet"/>
      </w:pPr>
      <w:r>
        <w:t>Tested alternatives: Bilinear (too smooth), nearest neighbor (too blocky), Lanczos (similar results, slower)</w:t>
      </w:r>
    </w:p>
    <w:p/>
    <w:p>
      <w:r>
        <w:rPr>
          <w:b/>
        </w:rPr>
        <w:t>Why 4x Scale Factor?</w:t>
      </w:r>
    </w:p>
    <w:p>
      <w:r>
        <w:t>The 4x scale factor was chosen through empirical testing: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Scale Factor</w:t>
            </w:r>
          </w:p>
        </w:tc>
        <w:tc>
          <w:tcPr>
            <w:tcW w:type="dxa" w:w="2880"/>
          </w:tcPr>
          <w:p>
            <w:r>
              <w:rPr>
                <w:b/>
              </w:rPr>
              <w:t>Crop Size (100x100 input)</w:t>
            </w:r>
          </w:p>
        </w:tc>
        <w:tc>
          <w:tcPr>
            <w:tcW w:type="dxa" w:w="2880"/>
          </w:tcPr>
          <w:p>
            <w:r>
              <w:rPr>
                <w:b/>
              </w:rPr>
              <w:t>Observation</w:t>
            </w:r>
          </w:p>
        </w:tc>
      </w:tr>
      <w:tr>
        <w:tc>
          <w:tcPr>
            <w:tcW w:type="dxa" w:w="2880"/>
          </w:tcPr>
          <w:p>
            <w:r>
              <w:t>1x (No SR)</w:t>
            </w:r>
          </w:p>
        </w:tc>
        <w:tc>
          <w:tcPr>
            <w:tcW w:type="dxa" w:w="2880"/>
          </w:tcPr>
          <w:p>
            <w:r>
              <w:t>100x100</w:t>
            </w:r>
          </w:p>
        </w:tc>
        <w:tc>
          <w:tcPr>
            <w:tcW w:type="dxa" w:w="2880"/>
          </w:tcPr>
          <w:p>
            <w:r>
              <w:t>Baseline - insufficient detail</w:t>
            </w:r>
          </w:p>
        </w:tc>
      </w:tr>
      <w:tr>
        <w:tc>
          <w:tcPr>
            <w:tcW w:type="dxa" w:w="2880"/>
          </w:tcPr>
          <w:p>
            <w:r>
              <w:t>2x</w:t>
            </w:r>
          </w:p>
        </w:tc>
        <w:tc>
          <w:tcPr>
            <w:tcW w:type="dxa" w:w="2880"/>
          </w:tcPr>
          <w:p>
            <w:r>
              <w:t>200x200</w:t>
            </w:r>
          </w:p>
        </w:tc>
        <w:tc>
          <w:tcPr>
            <w:tcW w:type="dxa" w:w="2880"/>
          </w:tcPr>
          <w:p>
            <w:r>
              <w:t>Some improvement, still limited resolution</w:t>
            </w:r>
          </w:p>
        </w:tc>
      </w:tr>
      <w:tr>
        <w:tc>
          <w:tcPr>
            <w:tcW w:type="dxa" w:w="2880"/>
          </w:tcPr>
          <w:p>
            <w:r>
              <w:t>4x</w:t>
            </w:r>
          </w:p>
        </w:tc>
        <w:tc>
          <w:tcPr>
            <w:tcW w:type="dxa" w:w="2880"/>
          </w:tcPr>
          <w:p>
            <w:r>
              <w:t>400x400</w:t>
            </w:r>
          </w:p>
        </w:tc>
        <w:tc>
          <w:tcPr>
            <w:tcW w:type="dxa" w:w="2880"/>
          </w:tcPr>
          <w:p>
            <w:r>
              <w:t>Optimal - clear fracture line enhancement</w:t>
            </w:r>
          </w:p>
        </w:tc>
      </w:tr>
      <w:tr>
        <w:tc>
          <w:tcPr>
            <w:tcW w:type="dxa" w:w="2880"/>
          </w:tcPr>
          <w:p>
            <w:r>
              <w:t>8x</w:t>
            </w:r>
          </w:p>
        </w:tc>
        <w:tc>
          <w:tcPr>
            <w:tcW w:type="dxa" w:w="2880"/>
          </w:tcPr>
          <w:p>
            <w:r>
              <w:t>800x800</w:t>
            </w:r>
          </w:p>
        </w:tc>
        <w:tc>
          <w:tcPr>
            <w:tcW w:type="dxa" w:w="2880"/>
          </w:tcPr>
          <w:p>
            <w:r>
              <w:t>Excessive interpolation artifacts, no further gain</w:t>
            </w:r>
          </w:p>
        </w:tc>
      </w:tr>
      <w:tr>
        <w:tc>
          <w:tcPr>
            <w:tcW w:type="dxa" w:w="2880"/>
          </w:tcPr>
          <w:p>
            <w:r>
              <w:t>16x</w:t>
            </w:r>
          </w:p>
        </w:tc>
        <w:tc>
          <w:tcPr>
            <w:tcW w:type="dxa" w:w="2880"/>
          </w:tcPr>
          <w:p>
            <w:r>
              <w:t>1600x1600</w:t>
            </w:r>
          </w:p>
        </w:tc>
        <w:tc>
          <w:tcPr>
            <w:tcW w:type="dxa" w:w="2880"/>
          </w:tcPr>
          <w:p>
            <w:r>
              <w:t>Severe artifacts, computational cost too high</w:t>
            </w:r>
          </w:p>
        </w:tc>
      </w:tr>
    </w:tbl>
    <w:p>
      <w:r>
        <w:br/>
        <w:t>4x provides the sweet spot: sufficient detail enhancement without excessive artifacts or computational cost.</w:t>
      </w:r>
    </w:p>
    <w:p/>
    <w:p>
      <w:pPr>
        <w:pStyle w:val="Heading3"/>
      </w:pPr>
      <w:r>
        <w:t>4.3.2 CLAHE: Contrast Limited Adaptive Histogram Equalization</w:t>
      </w:r>
    </w:p>
    <w:p>
      <w:r>
        <w:t>After SR upsampling, CLAHE enhances local contrast to make fracture lines more visible.</w:t>
      </w:r>
    </w:p>
    <w:p>
      <w:r>
        <w:rPr>
          <w:b/>
        </w:rPr>
        <w:t>CLAHE Algorithm Overview:</w:t>
      </w:r>
    </w:p>
    <w:p>
      <w:pPr>
        <w:pStyle w:val="ListBullet"/>
      </w:pPr>
      <w:r>
        <w:t>Adaptive: Image divided into tiles (e.g., 16x16), histogram equalization applied per tile</w:t>
      </w:r>
    </w:p>
    <w:p>
      <w:pPr>
        <w:pStyle w:val="ListBullet"/>
      </w:pPr>
      <w:r>
        <w:t>Local enhancement: Each region enhanced independently, preserving local contrast variations</w:t>
      </w:r>
    </w:p>
    <w:p>
      <w:pPr>
        <w:pStyle w:val="ListBullet"/>
      </w:pPr>
      <w:r>
        <w:t>Contrast limiting: Clip limit prevents over-amplification of noise in uniform regions</w:t>
      </w:r>
    </w:p>
    <w:p>
      <w:pPr>
        <w:pStyle w:val="ListBullet"/>
      </w:pPr>
      <w:r>
        <w:t>Bilinear interpolation: Tile boundaries smoothed to avoid blocking artifacts</w:t>
      </w:r>
    </w:p>
    <w:p/>
    <w:p>
      <w:r>
        <w:rPr>
          <w:b/>
        </w:rPr>
        <w:t>Optimal CLAHE Parameters:</w:t>
      </w:r>
    </w:p>
    <w:p>
      <w:r>
        <w:rPr>
          <w:rFonts w:ascii="Courier New" w:hAnsi="Courier New"/>
          <w:sz w:val="18"/>
        </w:rPr>
        <w:t>import cv2</w:t>
        <w:br/>
        <w:t>clip_limit = 2.0    # Contrast limiting threshold</w:t>
        <w:br/>
        <w:t>tile_size = 16      # Tile grid size (16x16 pixels)</w:t>
        <w:br/>
        <w:br/>
        <w:t xml:space="preserve">clahe = cv2.createCLAHE(clipLimit=clip_limit, </w:t>
        <w:br/>
        <w:t xml:space="preserve">                        tileGridSize=(tile_size, tile_size))</w:t>
        <w:br/>
        <w:t>enhanced = clahe.apply(sr_img)</w:t>
        <w:br/>
      </w:r>
    </w:p>
    <w:p/>
    <w:p>
      <w:r>
        <w:rPr>
          <w:b/>
        </w:rPr>
        <w:t>Parameter Selection Process:</w:t>
      </w:r>
    </w:p>
    <w:p>
      <w:r>
        <w:t>CLAHE parameters were optimized through grid search experiments (sweats_of_climbing/preprocess_grid_search.py):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Values Tested</w:t>
            </w:r>
          </w:p>
        </w:tc>
        <w:tc>
          <w:tcPr>
            <w:tcW w:type="dxa" w:w="2880"/>
          </w:tcPr>
          <w:p>
            <w:r>
              <w:rPr>
                <w:b/>
              </w:rPr>
              <w:t>Optimal Value</w:t>
            </w:r>
          </w:p>
        </w:tc>
      </w:tr>
      <w:tr>
        <w:tc>
          <w:tcPr>
            <w:tcW w:type="dxa" w:w="2880"/>
          </w:tcPr>
          <w:p>
            <w:r>
              <w:t>Clip Limit</w:t>
            </w:r>
          </w:p>
        </w:tc>
        <w:tc>
          <w:tcPr>
            <w:tcW w:type="dxa" w:w="2880"/>
          </w:tcPr>
          <w:p>
            <w:r>
              <w:t>1.0, 1.5, 2.0, 2.5, 3.0, 4.0</w:t>
            </w:r>
          </w:p>
        </w:tc>
        <w:tc>
          <w:tcPr>
            <w:tcW w:type="dxa" w:w="2880"/>
          </w:tcPr>
          <w:p>
            <w:r>
              <w:t>2.0 (Best balance)</w:t>
            </w:r>
          </w:p>
        </w:tc>
      </w:tr>
      <w:tr>
        <w:tc>
          <w:tcPr>
            <w:tcW w:type="dxa" w:w="2880"/>
          </w:tcPr>
          <w:p>
            <w:r>
              <w:t>Tile Size</w:t>
            </w:r>
          </w:p>
        </w:tc>
        <w:tc>
          <w:tcPr>
            <w:tcW w:type="dxa" w:w="2880"/>
          </w:tcPr>
          <w:p>
            <w:r>
              <w:t>4x4, 8x8, 16x16, 32x32</w:t>
            </w:r>
          </w:p>
        </w:tc>
        <w:tc>
          <w:tcPr>
            <w:tcW w:type="dxa" w:w="2880"/>
          </w:tcPr>
          <w:p>
            <w:r>
              <w:t>16x16 (Optimal local adaptation)</w:t>
            </w:r>
          </w:p>
        </w:tc>
      </w:tr>
      <w:tr>
        <w:tc>
          <w:tcPr>
            <w:tcW w:type="dxa" w:w="2880"/>
          </w:tcPr>
          <w:p>
            <w:r>
              <w:t>SR Scale</w:t>
            </w:r>
          </w:p>
        </w:tc>
        <w:tc>
          <w:tcPr>
            <w:tcW w:type="dxa" w:w="2880"/>
          </w:tcPr>
          <w:p>
            <w:r>
              <w:t>1x, 2x, 4x, 8x</w:t>
            </w:r>
          </w:p>
        </w:tc>
        <w:tc>
          <w:tcPr>
            <w:tcW w:type="dxa" w:w="2880"/>
          </w:tcPr>
          <w:p>
            <w:r>
              <w:t>4x (As described above)</w:t>
            </w:r>
          </w:p>
        </w:tc>
      </w:tr>
      <w:tr>
        <w:tc>
          <w:tcPr>
            <w:tcW w:type="dxa" w:w="2880"/>
          </w:tcPr>
          <w:p>
            <w:r>
              <w:t>SR Method</w:t>
            </w:r>
          </w:p>
        </w:tc>
        <w:tc>
          <w:tcPr>
            <w:tcW w:type="dxa" w:w="2880"/>
          </w:tcPr>
          <w:p>
            <w:r>
              <w:t>Bilinear, Bicubic, Lanczos</w:t>
            </w:r>
          </w:p>
        </w:tc>
        <w:tc>
          <w:tcPr>
            <w:tcW w:type="dxa" w:w="2880"/>
          </w:tcPr>
          <w:p>
            <w:r>
              <w:t>Bicubic (Best edge preservation)</w:t>
            </w:r>
          </w:p>
        </w:tc>
      </w:tr>
      <w:tr>
        <w:tc>
          <w:tcPr>
            <w:tcW w:type="dxa" w:w="2880"/>
          </w:tcPr>
          <w:p>
            <w:r>
              <w:t>Processing Order</w:t>
            </w:r>
          </w:p>
        </w:tc>
        <w:tc>
          <w:tcPr>
            <w:tcW w:type="dxa" w:w="2880"/>
          </w:tcPr>
          <w:p>
            <w:r>
              <w:t>SR-&gt;CLAHE, CLAHE-&gt;SR</w:t>
            </w:r>
          </w:p>
        </w:tc>
        <w:tc>
          <w:tcPr>
            <w:tcW w:type="dxa" w:w="2880"/>
          </w:tcPr>
          <w:p>
            <w:r>
              <w:t>SR-&gt;CLAHE (Better results)</w:t>
            </w:r>
          </w:p>
        </w:tc>
      </w:tr>
    </w:tbl>
    <w:p/>
    <w:p>
      <w:r>
        <w:rPr>
          <w:b/>
        </w:rPr>
        <w:t>Clip Limit = 2.0 Rationale:</w:t>
      </w:r>
    </w:p>
    <w:p>
      <w:pPr>
        <w:pStyle w:val="ListBullet"/>
      </w:pPr>
      <w:r>
        <w:t>Lower values (1.0-1.5): Insufficient contrast enhancement, fractures remain faint</w:t>
      </w:r>
    </w:p>
    <w:p>
      <w:pPr>
        <w:pStyle w:val="ListBullet"/>
      </w:pPr>
      <w:r>
        <w:t>Optimal (2.0): Strong fracture line enhancement without noise amplification</w:t>
      </w:r>
    </w:p>
    <w:p>
      <w:pPr>
        <w:pStyle w:val="ListBullet"/>
      </w:pPr>
      <w:r>
        <w:t>Higher values (3.0-4.0): Excessive noise in uniform dentin regions, false positive risk</w:t>
      </w:r>
    </w:p>
    <w:p>
      <w:pPr>
        <w:pStyle w:val="ListBullet"/>
      </w:pPr>
      <w:r>
        <w:t>Clinical observation: Radiologists found 2.0 images most interpretable</w:t>
      </w:r>
    </w:p>
    <w:p/>
    <w:p>
      <w:r>
        <w:rPr>
          <w:b/>
        </w:rPr>
        <w:t>Tile Size = 16x16 Rationale:</w:t>
      </w:r>
    </w:p>
    <w:p>
      <w:pPr>
        <w:pStyle w:val="ListBullet"/>
      </w:pPr>
      <w:r>
        <w:t>Smaller tiles (4x4, 8x8): Over-adaptation to local noise, blocking artifacts</w:t>
      </w:r>
    </w:p>
    <w:p>
      <w:pPr>
        <w:pStyle w:val="ListBullet"/>
      </w:pPr>
      <w:r>
        <w:t>Optimal (16x16): Balanced local adaptation for 400x400 SR images</w:t>
      </w:r>
    </w:p>
    <w:p>
      <w:pPr>
        <w:pStyle w:val="ListBullet"/>
      </w:pPr>
      <w:r>
        <w:t>Larger tiles (32x32): Under-adaptation, approaching global histogram equalization</w:t>
      </w:r>
    </w:p>
    <w:p>
      <w:pPr>
        <w:pStyle w:val="ListBullet"/>
      </w:pPr>
      <w:r>
        <w:t>Formula: tile_size ≈ image_size / 25 (for 400x400: 400/25 = 16)</w:t>
      </w:r>
    </w:p>
    <w:p/>
    <w:p>
      <w:pPr>
        <w:pStyle w:val="Heading3"/>
      </w:pPr>
      <w:r>
        <w:t>4.3.3 SR+CLAHE Performance Results</w:t>
      </w:r>
    </w:p>
    <w:p>
      <w:r>
        <w:t>SR+CLAHE preprocessing achieved significant improvements over the baseline: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Baseline (No Preprocessing)</w:t>
            </w:r>
          </w:p>
        </w:tc>
        <w:tc>
          <w:tcPr>
            <w:tcW w:type="dxa" w:w="2880"/>
          </w:tcPr>
          <w:p>
            <w:r>
              <w:rPr>
                <w:b/>
              </w:rPr>
              <w:t>SR+CLAHE</w:t>
            </w:r>
          </w:p>
        </w:tc>
      </w:tr>
      <w:tr>
        <w:tc>
          <w:tcPr>
            <w:tcW w:type="dxa" w:w="2880"/>
          </w:tcPr>
          <w:p>
            <w:r>
              <w:t>Overall Accuracy</w:t>
            </w:r>
          </w:p>
        </w:tc>
        <w:tc>
          <w:tcPr>
            <w:tcW w:type="dxa" w:w="2880"/>
          </w:tcPr>
          <w:p>
            <w:r>
              <w:t>78.81%</w:t>
            </w:r>
          </w:p>
        </w:tc>
        <w:tc>
          <w:tcPr>
            <w:tcW w:type="dxa" w:w="2880"/>
          </w:tcPr>
          <w:p>
            <w:r>
              <w:t>83.44% (+4.63%)</w:t>
            </w:r>
          </w:p>
        </w:tc>
      </w:tr>
      <w:tr>
        <w:tc>
          <w:tcPr>
            <w:tcW w:type="dxa" w:w="2880"/>
          </w:tcPr>
          <w:p>
            <w:r>
              <w:t>Fractured Sensitivity</w:t>
            </w:r>
          </w:p>
        </w:tc>
        <w:tc>
          <w:tcPr>
            <w:tcW w:type="dxa" w:w="2880"/>
          </w:tcPr>
          <w:p>
            <w:r>
              <w:t>Low (not reported in baseline)</w:t>
            </w:r>
          </w:p>
        </w:tc>
        <w:tc>
          <w:tcPr>
            <w:tcW w:type="dxa" w:w="2880"/>
          </w:tcPr>
          <w:p>
            <w:r>
              <w:t>Improved by +10.99%</w:t>
            </w:r>
          </w:p>
        </w:tc>
      </w:tr>
      <w:tr>
        <w:tc>
          <w:tcPr>
            <w:tcW w:type="dxa" w:w="2880"/>
          </w:tcPr>
          <w:p>
            <w:r>
              <w:t>Visual Quality</w:t>
            </w:r>
          </w:p>
        </w:tc>
        <w:tc>
          <w:tcPr>
            <w:tcW w:type="dxa" w:w="2880"/>
          </w:tcPr>
          <w:p>
            <w:r>
              <w:t>Faint fracture lines</w:t>
            </w:r>
          </w:p>
        </w:tc>
        <w:tc>
          <w:tcPr>
            <w:tcW w:type="dxa" w:w="2880"/>
          </w:tcPr>
          <w:p>
            <w:r>
              <w:t>Clear, enhanced fracture lines</w:t>
            </w:r>
          </w:p>
        </w:tc>
      </w:tr>
    </w:tbl>
    <w:p>
      <w:r>
        <w:br/>
        <w:t>Source: sweats_of_climbing/README.md - "SR+CLAHE + YOLOv11n: 83.44% accuracy vs 78.81% baseline (+4.63% improvement), +10.99% fractured sensitivity improvement"</w:t>
      </w:r>
    </w:p>
    <w:p/>
    <w:p>
      <w:pPr>
        <w:pStyle w:val="Heading2"/>
      </w:pPr>
      <w:r>
        <w:t>4.4 Failed Experiment: Gabor Filter Variants</w:t>
      </w:r>
    </w:p>
    <w:p>
      <w:r>
        <w:t>Gabor filters are commonly used for oriented edge detection and have shown promise in texture analysis. Given that vertical root fractures are oriented linear features, Gabor filtering seemed theoretically appealing. However, extensive experiments revealed catastrophic failures.</w:t>
      </w:r>
    </w:p>
    <w:p>
      <w:pPr>
        <w:pStyle w:val="Heading3"/>
      </w:pPr>
      <w:r>
        <w:t>4.4.1 Gabor Filter Theory</w:t>
      </w:r>
    </w:p>
    <w:p>
      <w:r>
        <w:t>Gabor filters are sinusoidal plane waves modulated by Gaussian envelopes, capable of detecting oriented edges at specific frequencies and orientations. The filter response is maximal for edges aligned with the filter orientation.</w:t>
      </w:r>
    </w:p>
    <w:p>
      <w:r>
        <w:rPr>
          <w:b/>
        </w:rPr>
        <w:t>Gabor Filter Parameters:</w:t>
      </w:r>
    </w:p>
    <w:p>
      <w:pPr>
        <w:pStyle w:val="ListBullet"/>
      </w:pPr>
      <w:r>
        <w:t>Wavelength (λ): Spatial frequency of sinusoidal wave</w:t>
      </w:r>
    </w:p>
    <w:p>
      <w:pPr>
        <w:pStyle w:val="ListBullet"/>
      </w:pPr>
      <w:r>
        <w:t>Orientation (θ): Filter orientation (0° for vertical)</w:t>
      </w:r>
    </w:p>
    <w:p>
      <w:pPr>
        <w:pStyle w:val="ListBullet"/>
      </w:pPr>
      <w:r>
        <w:t>Phase offset (ψ): Shifts the sinusoidal wave</w:t>
      </w:r>
    </w:p>
    <w:p>
      <w:pPr>
        <w:pStyle w:val="ListBullet"/>
      </w:pPr>
      <w:r>
        <w:t>Aspect ratio (γ): Spatial extent ratio (x/y)</w:t>
      </w:r>
    </w:p>
    <w:p>
      <w:pPr>
        <w:pStyle w:val="ListBullet"/>
      </w:pPr>
      <w:r>
        <w:t>Bandwidth (σ): Gaussian envelope width</w:t>
      </w:r>
    </w:p>
    <w:p/>
    <w:p>
      <w:pPr>
        <w:pStyle w:val="Heading3"/>
      </w:pPr>
      <w:r>
        <w:t>4.4.2 Gabor Experiments Conducted</w:t>
      </w:r>
    </w:p>
    <w:p>
      <w:r>
        <w:t>Multiple Gabor variants were tested over several weeks (sweats_of_climbing/ directory):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Experiment</w:t>
            </w:r>
          </w:p>
        </w:tc>
        <w:tc>
          <w:tcPr>
            <w:tcW w:type="dxa" w:w="2160"/>
          </w:tcPr>
          <w:p>
            <w:r>
              <w:rPr>
                <w:b/>
              </w:rPr>
              <w:t>Dataset Folder</w:t>
            </w:r>
          </w:p>
        </w:tc>
        <w:tc>
          <w:tcPr>
            <w:tcW w:type="dxa" w:w="2160"/>
          </w:tcPr>
          <w:p>
            <w:r>
              <w:rPr>
                <w:b/>
              </w:rPr>
              <w:t>Configuration</w:t>
            </w:r>
          </w:p>
        </w:tc>
        <w:tc>
          <w:tcPr>
            <w:tcW w:type="dxa" w:w="2160"/>
          </w:tcPr>
          <w:p>
            <w:r>
              <w:rPr>
                <w:b/>
              </w:rPr>
              <w:t>Result</w:t>
            </w:r>
          </w:p>
        </w:tc>
      </w:tr>
      <w:tr>
        <w:tc>
          <w:tcPr>
            <w:tcW w:type="dxa" w:w="2160"/>
          </w:tcPr>
          <w:p>
            <w:r>
              <w:t>Pure Gabor</w:t>
            </w:r>
          </w:p>
        </w:tc>
        <w:tc>
          <w:tcPr>
            <w:tcW w:type="dxa" w:w="2160"/>
          </w:tcPr>
          <w:p>
            <w:r>
              <w:t>manual_annotated_crops_pure_gabor/</w:t>
            </w:r>
          </w:p>
        </w:tc>
        <w:tc>
          <w:tcPr>
            <w:tcW w:type="dxa" w:w="2160"/>
          </w:tcPr>
          <w:p>
            <w:r>
              <w:t>Only Gabor filtering, no CLAHE</w:t>
            </w:r>
          </w:p>
        </w:tc>
        <w:tc>
          <w:tcPr>
            <w:tcW w:type="dxa" w:w="2160"/>
          </w:tcPr>
          <w:p>
            <w:r>
              <w:t>~30% accuracy</w:t>
            </w:r>
          </w:p>
        </w:tc>
      </w:tr>
      <w:tr>
        <w:tc>
          <w:tcPr>
            <w:tcW w:type="dxa" w:w="2160"/>
          </w:tcPr>
          <w:p>
            <w:r>
              <w:t>Gabor 70% + CLAHE 30%</w:t>
            </w:r>
          </w:p>
        </w:tc>
        <w:tc>
          <w:tcPr>
            <w:tcW w:type="dxa" w:w="2160"/>
          </w:tcPr>
          <w:p>
            <w:r>
              <w:t>manual_annotated_crops_gabor70_clahe30/</w:t>
            </w:r>
          </w:p>
        </w:tc>
        <w:tc>
          <w:tcPr>
            <w:tcW w:type="dxa" w:w="2160"/>
          </w:tcPr>
          <w:p>
            <w:r>
              <w:t>Weighted blend (0.7*Gabor + 0.3*CLAHE)</w:t>
            </w:r>
          </w:p>
        </w:tc>
        <w:tc>
          <w:tcPr>
            <w:tcW w:type="dxa" w:w="2160"/>
          </w:tcPr>
          <w:p>
            <w:r>
              <w:t>~30% accuracy</w:t>
            </w:r>
          </w:p>
        </w:tc>
      </w:tr>
      <w:tr>
        <w:tc>
          <w:tcPr>
            <w:tcW w:type="dxa" w:w="2160"/>
          </w:tcPr>
          <w:p>
            <w:r>
              <w:t>Standard Gabor</w:t>
            </w:r>
          </w:p>
        </w:tc>
        <w:tc>
          <w:tcPr>
            <w:tcW w:type="dxa" w:w="2160"/>
          </w:tcPr>
          <w:p>
            <w:r>
              <w:t>manual_annotated_crops_gabor/</w:t>
            </w:r>
          </w:p>
        </w:tc>
        <w:tc>
          <w:tcPr>
            <w:tcW w:type="dxa" w:w="2160"/>
          </w:tcPr>
          <w:p>
            <w:r>
              <w:t>Multi-orientation Gabor bank</w:t>
            </w:r>
          </w:p>
        </w:tc>
        <w:tc>
          <w:tcPr>
            <w:tcW w:type="dxa" w:w="2160"/>
          </w:tcPr>
          <w:p>
            <w:r>
              <w:t>~30% accuracy</w:t>
            </w:r>
          </w:p>
        </w:tc>
      </w:tr>
      <w:tr>
        <w:tc>
          <w:tcPr>
            <w:tcW w:type="dxa" w:w="2160"/>
          </w:tcPr>
          <w:p>
            <w:r>
              <w:t>Very Soft Gabor</w:t>
            </w:r>
          </w:p>
        </w:tc>
        <w:tc>
          <w:tcPr>
            <w:tcW w:type="dxa" w:w="2160"/>
          </w:tcPr>
          <w:p>
            <w:r>
              <w:t>manual_annotated_crops_very_soft_gabor/</w:t>
            </w:r>
          </w:p>
        </w:tc>
        <w:tc>
          <w:tcPr>
            <w:tcW w:type="dxa" w:w="2160"/>
          </w:tcPr>
          <w:p>
            <w:r>
              <w:t>Reduced bandwidth for gentler filtering</w:t>
            </w:r>
          </w:p>
        </w:tc>
        <w:tc>
          <w:tcPr>
            <w:tcW w:type="dxa" w:w="2160"/>
          </w:tcPr>
          <w:p>
            <w:r>
              <w:t>~30% accuracy</w:t>
            </w:r>
          </w:p>
        </w:tc>
      </w:tr>
      <w:tr>
        <w:tc>
          <w:tcPr>
            <w:tcW w:type="dxa" w:w="2160"/>
          </w:tcPr>
          <w:p>
            <w:r>
              <w:t>Gabor Balanced</w:t>
            </w:r>
          </w:p>
        </w:tc>
        <w:tc>
          <w:tcPr>
            <w:tcW w:type="dxa" w:w="2160"/>
          </w:tcPr>
          <w:p>
            <w:r>
              <w:t>manual_annotated_crops_gabor_balanced/</w:t>
            </w:r>
          </w:p>
        </w:tc>
        <w:tc>
          <w:tcPr>
            <w:tcW w:type="dxa" w:w="2160"/>
          </w:tcPr>
          <w:p>
            <w:r>
              <w:t>Class-balanced sampling + Gabor</w:t>
            </w:r>
          </w:p>
        </w:tc>
        <w:tc>
          <w:tcPr>
            <w:tcW w:type="dxa" w:w="2160"/>
          </w:tcPr>
          <w:p>
            <w:r>
              <w:t>~30% accuracy</w:t>
            </w:r>
          </w:p>
        </w:tc>
      </w:tr>
      <w:tr>
        <w:tc>
          <w:tcPr>
            <w:tcW w:type="dxa" w:w="2160"/>
          </w:tcPr>
          <w:p>
            <w:r>
              <w:t>Hybrid SR+Gabor</w:t>
            </w:r>
          </w:p>
        </w:tc>
        <w:tc>
          <w:tcPr>
            <w:tcW w:type="dxa" w:w="2160"/>
          </w:tcPr>
          <w:p>
            <w:r>
              <w:t>evaluate_hybrid_sr.py</w:t>
            </w:r>
          </w:p>
        </w:tc>
        <w:tc>
          <w:tcPr>
            <w:tcW w:type="dxa" w:w="2160"/>
          </w:tcPr>
          <w:p>
            <w:r>
              <w:t>SR upsampling + Gabor filtering</w:t>
            </w:r>
          </w:p>
        </w:tc>
        <w:tc>
          <w:tcPr>
            <w:tcW w:type="dxa" w:w="2160"/>
          </w:tcPr>
          <w:p>
            <w:r>
              <w:t>65% sensitivity on new data</w:t>
            </w:r>
          </w:p>
        </w:tc>
      </w:tr>
    </w:tbl>
    <w:p/>
    <w:p>
      <w:pPr>
        <w:pStyle w:val="Heading3"/>
      </w:pPr>
      <w:r>
        <w:t>4.4.3 Catastrophic Gabor Failure Analysis</w:t>
      </w:r>
    </w:p>
    <w:p>
      <w:r>
        <w:rPr>
          <w:b/>
        </w:rPr>
        <w:t>CRITICAL FINDING: All Gabor variants failed spectacularly (~30% accuracy)</w:t>
      </w:r>
    </w:p>
    <w:p>
      <w:r>
        <w:br/>
        <w:t>From sweats_of_climbing/README.md: "Gabor Filters (All variants) - Result: COMPLETE FAILURE. Accuracy: ~30%. Extreme bias (98-100% predicted as one class). All Gabor variants failed regardless of parameters. Conclusion: Gabor is terrible for this task."</w:t>
      </w:r>
    </w:p>
    <w:p>
      <w:r>
        <w:rPr>
          <w:b/>
        </w:rPr>
        <w:t>Why Did Gabor Fail?</w:t>
      </w:r>
    </w:p>
    <w:p>
      <w:r>
        <w:rPr>
          <w:b/>
        </w:rPr>
        <w:t>Response Saturation:</w:t>
      </w:r>
    </w:p>
    <w:p>
      <w:r>
        <w:t>Gabor filters strongly respond to ALL vertical structures (restoration margins, pulp chamber boundaries, periodontal ligament). This creates uniform high-response images where fractures are indistinguishable from noise.</w:t>
      </w:r>
    </w:p>
    <w:p>
      <w:r>
        <w:rPr>
          <w:b/>
        </w:rPr>
        <w:t>Loss of Gray-Level Information:</w:t>
      </w:r>
    </w:p>
    <w:p>
      <w:r>
        <w:t>Gabor filtering emphasizes edges but discards gray-level intensity information. Fracture detection requires subtle intensity differences, not just edge presence.</w:t>
      </w:r>
    </w:p>
    <w:p>
      <w:r>
        <w:rPr>
          <w:b/>
        </w:rPr>
        <w:t>Orientation Sensitivity Mismatch:</w:t>
      </w:r>
    </w:p>
    <w:p>
      <w:r>
        <w:t>While fractures are "vertical", they are often slightly curved or oblique. Single-orientation Gabor filters miss off-axis fractures. Multi-orientation banks respond to everything.</w:t>
      </w:r>
    </w:p>
    <w:p>
      <w:r>
        <w:rPr>
          <w:b/>
        </w:rPr>
        <w:t>Small Object Problem:</w:t>
      </w:r>
    </w:p>
    <w:p>
      <w:r>
        <w:t>Gabor wavelength must match fracture line width. For 1-2 pixel lines in 100-200 pixel crops, appropriate wavelengths produce excessive noise responses.</w:t>
      </w:r>
    </w:p>
    <w:p>
      <w:r>
        <w:rPr>
          <w:b/>
        </w:rPr>
        <w:t>Extreme Class Bias:</w:t>
      </w:r>
    </w:p>
    <w:p>
      <w:r>
        <w:t>Training on Gabor images caused models to predict 98-100% as a single class (likely "healthy" due to class imbalance). Model collapsed to trivial solution.</w:t>
      </w:r>
    </w:p>
    <w:p/>
    <w:p>
      <w:r>
        <w:rPr>
          <w:b/>
        </w:rPr>
        <w:t>Lesson Learned:</w:t>
      </w:r>
    </w:p>
    <w:p>
      <w:r>
        <w:t>Edge-based preprocessing (Gabor, Sobel, Canny) is inappropriate for fracture detection. Fractures are characterized by subtle intensity differences along vertical trajectories, not just edge presence. Contrast enhancement (CLAHE) preserves discriminative intensity information while edge filtering discards it.</w:t>
      </w:r>
    </w:p>
    <w:p/>
    <w:p>
      <w:pPr>
        <w:pStyle w:val="Heading2"/>
      </w:pPr>
      <w:r>
        <w:t>4.5 Failed Experiments: Alternative Model Architectures</w:t>
      </w:r>
    </w:p>
    <w:p>
      <w:r>
        <w:t>In parallel with preprocessing experiments, alternative classification architectures were explored. These experiments revealed dataset size limitations and confirmed YOLOv11n as optimal.</w:t>
      </w:r>
    </w:p>
    <w:p>
      <w:pPr>
        <w:pStyle w:val="Heading3"/>
      </w:pPr>
      <w:r>
        <w:t>4.5.1 EfficientNet + Focal Loss</w:t>
      </w:r>
    </w:p>
    <w:p>
      <w:r>
        <w:rPr>
          <w:b/>
        </w:rPr>
        <w:t>Script: sweats_of_climbing/train_efficientnet_focal.py</w:t>
      </w:r>
    </w:p>
    <w:p>
      <w:pPr>
        <w:pStyle w:val="ListBullet"/>
      </w:pPr>
      <w:r>
        <w:t>Architecture: EfficientNet-B0 (5.3M parameters)</w:t>
      </w:r>
    </w:p>
    <w:p>
      <w:pPr>
        <w:pStyle w:val="ListBullet"/>
      </w:pPr>
      <w:r>
        <w:t>Loss: Focal Loss (addresses class imbalance by down-weighting easy examples)</w:t>
      </w:r>
    </w:p>
    <w:p>
      <w:pPr>
        <w:pStyle w:val="ListBullet"/>
      </w:pPr>
      <w:r>
        <w:t>Rationale: Focal Loss designed for imbalanced detection tasks</w:t>
      </w:r>
    </w:p>
    <w:p>
      <w:pPr>
        <w:pStyle w:val="ListBullet"/>
      </w:pPr>
      <w:r>
        <w:t>Result: 73.08% accuracy</w:t>
      </w:r>
    </w:p>
    <w:p>
      <w:pPr>
        <w:pStyle w:val="ListBullet"/>
      </w:pPr>
      <w:r>
        <w:t>Fractured recall: 51.02% (insufficient - missed half of fractures)</w:t>
      </w:r>
    </w:p>
    <w:p>
      <w:pPr>
        <w:pStyle w:val="ListBullet"/>
      </w:pPr>
      <w:r>
        <w:t>Problem: Overfitting on small dataset (1,207 crops)</w:t>
      </w:r>
    </w:p>
    <w:p>
      <w:r>
        <w:br/>
        <w:t>Conclusion: EfficientNet too complex for available data. 73.08% accuracy below baseline (78.81%).</w:t>
      </w:r>
    </w:p>
    <w:p/>
    <w:p>
      <w:pPr>
        <w:pStyle w:val="Heading3"/>
      </w:pPr>
      <w:r>
        <w:t>4.5.2 ResNet18</w:t>
      </w:r>
    </w:p>
    <w:p>
      <w:r>
        <w:rPr>
          <w:b/>
        </w:rPr>
        <w:t>Script: sweats_of_climbing/train_resnet18_best.py</w:t>
      </w:r>
    </w:p>
    <w:p>
      <w:pPr>
        <w:pStyle w:val="ListBullet"/>
      </w:pPr>
      <w:r>
        <w:t>Architecture: ResNet18 (11.7M parameters)</w:t>
      </w:r>
    </w:p>
    <w:p>
      <w:pPr>
        <w:pStyle w:val="ListBullet"/>
      </w:pPr>
      <w:r>
        <w:t>Result: 71.58% accuracy</w:t>
      </w:r>
    </w:p>
    <w:p>
      <w:pPr>
        <w:pStyle w:val="ListBullet"/>
      </w:pPr>
      <w:r>
        <w:t>Fractured recall: 20.00% (catastrophic - missed 80% of fractures)</w:t>
      </w:r>
    </w:p>
    <w:p>
      <w:pPr>
        <w:pStyle w:val="ListBullet"/>
      </w:pPr>
      <w:r>
        <w:t>Problem: Model heavily biased toward "healthy" class</w:t>
      </w:r>
    </w:p>
    <w:p>
      <w:pPr>
        <w:pStyle w:val="ListBullet"/>
      </w:pPr>
      <w:r>
        <w:t>Observation: Residual connections did not help with small dataset</w:t>
      </w:r>
    </w:p>
    <w:p>
      <w:r>
        <w:br/>
        <w:t>Conclusion: ResNet18 unsuitable - severe class imbalance issues, lowest fractured recall of all experiments.</w:t>
      </w:r>
    </w:p>
    <w:p/>
    <w:p>
      <w:pPr>
        <w:pStyle w:val="Heading3"/>
      </w:pPr>
      <w:r>
        <w:t>4.5.3 Vision Transformer (ViT)</w:t>
      </w:r>
    </w:p>
    <w:p>
      <w:r>
        <w:rPr>
          <w:b/>
        </w:rPr>
        <w:t>Script: sweats_of_climbing/train_vit_rct.py</w:t>
      </w:r>
    </w:p>
    <w:p>
      <w:pPr>
        <w:pStyle w:val="ListBullet"/>
      </w:pPr>
      <w:r>
        <w:t>Architecture: Vision Transformer (ViT-Small attempted)</w:t>
      </w:r>
    </w:p>
    <w:p>
      <w:pPr>
        <w:pStyle w:val="ListBullet"/>
      </w:pPr>
      <w:r>
        <w:t>Result: Failed to converge properly</w:t>
      </w:r>
    </w:p>
    <w:p>
      <w:pPr>
        <w:pStyle w:val="ListBullet"/>
      </w:pPr>
      <w:r>
        <w:t>Problem: Transformers require large datasets (typically &gt;10K images)</w:t>
      </w:r>
    </w:p>
    <w:p>
      <w:pPr>
        <w:pStyle w:val="ListBullet"/>
      </w:pPr>
      <w:r>
        <w:t>Observation: Attention mechanism could not learn meaningful patterns with 1,207 crops</w:t>
      </w:r>
    </w:p>
    <w:p>
      <w:pPr>
        <w:pStyle w:val="ListBullet"/>
      </w:pPr>
      <w:r>
        <w:t>Note: Later experiments with ViT-Small on 1,604 auto-labeled crops showed promise (Section 6)</w:t>
      </w:r>
    </w:p>
    <w:p>
      <w:r>
        <w:br/>
        <w:t>Conclusion: ViT premature at this stage. Requires more data (addressed later via auto-labeling).</w:t>
      </w:r>
    </w:p>
    <w:p/>
    <w:p>
      <w:pPr>
        <w:pStyle w:val="Heading3"/>
      </w:pPr>
      <w:r>
        <w:t>4.5.4 Larger YOLO Variants (YOLOv11m, YOLOv11x)</w:t>
      </w:r>
    </w:p>
    <w:p>
      <w:r>
        <w:rPr>
          <w:b/>
        </w:rPr>
        <w:t>Scripts: train_yolo11m_best.py, train_yolo11m_sr_clahe.py, train_yolo11x_sr_clahe.py</w:t>
      </w:r>
    </w:p>
    <w:p>
      <w:r>
        <w:t>Given YOLOv11n success, larger YOLO variants were tested: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Parameters</w:t>
            </w:r>
          </w:p>
        </w:tc>
        <w:tc>
          <w:tcPr>
            <w:tcW w:type="dxa" w:w="1728"/>
          </w:tcPr>
          <w:p>
            <w:r>
              <w:rPr>
                <w:b/>
              </w:rPr>
              <w:t>Accuracy</w:t>
            </w:r>
          </w:p>
        </w:tc>
        <w:tc>
          <w:tcPr>
            <w:tcW w:type="dxa" w:w="1728"/>
          </w:tcPr>
          <w:p>
            <w:r>
              <w:rPr>
                <w:b/>
              </w:rPr>
              <w:t>Fractured Recall</w:t>
            </w:r>
          </w:p>
        </w:tc>
        <w:tc>
          <w:tcPr>
            <w:tcW w:type="dxa" w:w="1728"/>
          </w:tcPr>
          <w:p>
            <w:r>
              <w:rPr>
                <w:b/>
              </w:rPr>
              <w:t>Conclusion</w:t>
            </w:r>
          </w:p>
        </w:tc>
      </w:tr>
      <w:tr>
        <w:tc>
          <w:tcPr>
            <w:tcW w:type="dxa" w:w="1728"/>
          </w:tcPr>
          <w:p>
            <w:r>
              <w:t>YOLOv11n</w:t>
            </w:r>
          </w:p>
        </w:tc>
        <w:tc>
          <w:tcPr>
            <w:tcW w:type="dxa" w:w="1728"/>
          </w:tcPr>
          <w:p>
            <w:r>
              <w:t>2.6M</w:t>
            </w:r>
          </w:p>
        </w:tc>
        <w:tc>
          <w:tcPr>
            <w:tcW w:type="dxa" w:w="1728"/>
          </w:tcPr>
          <w:p>
            <w:r>
              <w:t>83.44%</w:t>
            </w:r>
          </w:p>
        </w:tc>
        <w:tc>
          <w:tcPr>
            <w:tcW w:type="dxa" w:w="1728"/>
          </w:tcPr>
          <w:p>
            <w:r>
              <w:t>Good</w:t>
            </w:r>
          </w:p>
        </w:tc>
        <w:tc>
          <w:tcPr>
            <w:tcW w:type="dxa" w:w="1728"/>
          </w:tcPr>
          <w:p>
            <w:r>
              <w:t>Optimal</w:t>
            </w:r>
          </w:p>
        </w:tc>
      </w:tr>
      <w:tr>
        <w:tc>
          <w:tcPr>
            <w:tcW w:type="dxa" w:w="1728"/>
          </w:tcPr>
          <w:p>
            <w:r>
              <w:t>YOLOv11m</w:t>
            </w:r>
          </w:p>
        </w:tc>
        <w:tc>
          <w:tcPr>
            <w:tcW w:type="dxa" w:w="1728"/>
          </w:tcPr>
          <w:p>
            <w:r>
              <w:t>20.1M</w:t>
            </w:r>
          </w:p>
        </w:tc>
        <w:tc>
          <w:tcPr>
            <w:tcW w:type="dxa" w:w="1728"/>
          </w:tcPr>
          <w:p>
            <w:r>
              <w:t>69.95%</w:t>
            </w:r>
          </w:p>
        </w:tc>
        <w:tc>
          <w:tcPr>
            <w:tcW w:type="dxa" w:w="1728"/>
          </w:tcPr>
          <w:p>
            <w:r>
              <w:t>0% (complete failure)</w:t>
            </w:r>
          </w:p>
        </w:tc>
        <w:tc>
          <w:tcPr>
            <w:tcW w:type="dxa" w:w="1728"/>
          </w:tcPr>
          <w:p>
            <w:r>
              <w:t>Severe overfitting</w:t>
            </w:r>
          </w:p>
        </w:tc>
      </w:tr>
      <w:tr>
        <w:tc>
          <w:tcPr>
            <w:tcW w:type="dxa" w:w="1728"/>
          </w:tcPr>
          <w:p>
            <w:r>
              <w:t>YOLOv11x</w:t>
            </w:r>
          </w:p>
        </w:tc>
        <w:tc>
          <w:tcPr>
            <w:tcW w:type="dxa" w:w="1728"/>
          </w:tcPr>
          <w:p>
            <w:r>
              <w:t>56.9M</w:t>
            </w:r>
          </w:p>
        </w:tc>
        <w:tc>
          <w:tcPr>
            <w:tcW w:type="dxa" w:w="1728"/>
          </w:tcPr>
          <w:p>
            <w:r>
              <w:t>Not reported</w:t>
            </w:r>
          </w:p>
        </w:tc>
        <w:tc>
          <w:tcPr>
            <w:tcW w:type="dxa" w:w="1728"/>
          </w:tcPr>
          <w:p>
            <w:r>
              <w:t>Poor</w:t>
            </w:r>
          </w:p>
        </w:tc>
        <w:tc>
          <w:tcPr>
            <w:tcW w:type="dxa" w:w="1728"/>
          </w:tcPr>
          <w:p>
            <w:r>
              <w:t>Excessive overfitting</w:t>
            </w:r>
          </w:p>
        </w:tc>
      </w:tr>
    </w:tbl>
    <w:p>
      <w:r>
        <w:br/>
        <w:t>Source: sweats_of_climbing/README.md - "YOLOv11m: 69.95% accuracy, 0% fractured recall. Overfitting on small dataset. YOLOv11n is optimal for our dataset size."</w:t>
      </w:r>
    </w:p>
    <w:p>
      <w:r>
        <w:rPr>
          <w:b/>
        </w:rPr>
        <w:t>Critical Insight:</w:t>
      </w:r>
    </w:p>
    <w:p>
      <w:r>
        <w:t>Model capacity must match dataset size. 1,207 crops insufficient for models &gt;10M parameters. YOLOv11n (2.6M) provides sweet spot: sufficient capacity without overfitting.</w:t>
      </w:r>
    </w:p>
    <w:p/>
    <w:p>
      <w:pPr>
        <w:pStyle w:val="Heading2"/>
      </w:pPr>
      <w:r>
        <w:t>4.6 Failed Experiment: Ensemble Methods</w:t>
      </w:r>
    </w:p>
    <w:p>
      <w:r>
        <w:rPr>
          <w:b/>
        </w:rPr>
        <w:t>Script: sweats_of_climbing/evaluate_ensemble.py</w:t>
      </w:r>
    </w:p>
    <w:p>
      <w:r>
        <w:t>Ensemble learning combines predictions from multiple models to improve robustness. Experiments combined YOLOv11n variants trained with different preprocessing:</w:t>
      </w:r>
    </w:p>
    <w:p>
      <w:pPr>
        <w:pStyle w:val="ListBullet"/>
      </w:pPr>
      <w:r>
        <w:t>Models: YOLOv11n (no preprocessing) + YOLOv11n (SR+CLAHE) + YOLOv11n (CLAHE only)</w:t>
      </w:r>
    </w:p>
    <w:p>
      <w:pPr>
        <w:pStyle w:val="ListBullet"/>
      </w:pPr>
      <w:r>
        <w:t>Combination: Majority voting, weighted averaging</w:t>
      </w:r>
    </w:p>
    <w:p>
      <w:pPr>
        <w:pStyle w:val="ListBullet"/>
      </w:pPr>
      <w:r>
        <w:t>Result: No significant improvement over single SR+CLAHE model</w:t>
      </w:r>
    </w:p>
    <w:p>
      <w:pPr>
        <w:pStyle w:val="ListBullet"/>
      </w:pPr>
      <w:r>
        <w:t>Accuracy: ~83-84% (similar to SR+CLAHE alone)</w:t>
      </w:r>
    </w:p>
    <w:p>
      <w:pPr>
        <w:pStyle w:val="ListBullet"/>
      </w:pPr>
      <w:r>
        <w:t>Problem: Models made correlated errors - ensemble did not add diversity</w:t>
      </w:r>
    </w:p>
    <w:p>
      <w:pPr>
        <w:pStyle w:val="ListBullet"/>
      </w:pPr>
      <w:r>
        <w:t>Computational cost: 3x inference time</w:t>
      </w:r>
    </w:p>
    <w:p>
      <w:r>
        <w:br/>
        <w:t>Conclusion: Single well-trained model (YOLOv11n + SR+CLAHE) sufficient. Ensemble complexity not justified by marginal gains.</w:t>
      </w:r>
    </w:p>
    <w:p/>
    <w:p>
      <w:pPr>
        <w:pStyle w:val="Heading2"/>
      </w:pPr>
      <w:r>
        <w:t>4.7 Preprocessing Experiments: Summary and Lessons</w:t>
      </w:r>
    </w:p>
    <w:p>
      <w:r>
        <w:t>The preprocessing journey tested ~70 variants over several months. Key 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Best Result</w:t>
            </w:r>
          </w:p>
        </w:tc>
        <w:tc>
          <w:tcPr>
            <w:tcW w:type="dxa" w:w="2160"/>
          </w:tcPr>
          <w:p>
            <w:r>
              <w:rPr>
                <w:b/>
              </w:rPr>
              <w:t>Status</w:t>
            </w:r>
          </w:p>
        </w:tc>
        <w:tc>
          <w:tcPr>
            <w:tcW w:type="dxa" w:w="2160"/>
          </w:tcPr>
          <w:p>
            <w:r>
              <w:rPr>
                <w:b/>
              </w:rPr>
              <w:t>Key Takeaway</w:t>
            </w:r>
          </w:p>
        </w:tc>
      </w:tr>
      <w:tr>
        <w:tc>
          <w:tcPr>
            <w:tcW w:type="dxa" w:w="2160"/>
          </w:tcPr>
          <w:p>
            <w:r>
              <w:t>No Preprocessing</w:t>
            </w:r>
          </w:p>
        </w:tc>
        <w:tc>
          <w:tcPr>
            <w:tcW w:type="dxa" w:w="2160"/>
          </w:tcPr>
          <w:p>
            <w:r>
              <w:t>78.81% accuracy</w:t>
            </w:r>
          </w:p>
        </w:tc>
        <w:tc>
          <w:tcPr>
            <w:tcW w:type="dxa" w:w="2160"/>
          </w:tcPr>
          <w:p>
            <w:r>
              <w:t>Baseline</w:t>
            </w:r>
          </w:p>
        </w:tc>
        <w:tc>
          <w:tcPr>
            <w:tcW w:type="dxa" w:w="2160"/>
          </w:tcPr>
          <w:p>
            <w:r>
              <w:t>Insufficient - preprocessing required</w:t>
            </w:r>
          </w:p>
        </w:tc>
      </w:tr>
      <w:tr>
        <w:tc>
          <w:tcPr>
            <w:tcW w:type="dxa" w:w="2160"/>
          </w:tcPr>
          <w:p>
            <w:r>
              <w:t>SR+CLAHE</w:t>
            </w:r>
          </w:p>
        </w:tc>
        <w:tc>
          <w:tcPr>
            <w:tcW w:type="dxa" w:w="2160"/>
          </w:tcPr>
          <w:p>
            <w:r>
              <w:t>83.44% accuracy (+4.63%)</w:t>
            </w:r>
          </w:p>
        </w:tc>
        <w:tc>
          <w:tcPr>
            <w:tcW w:type="dxa" w:w="2160"/>
          </w:tcPr>
          <w:p>
            <w:r>
              <w:t>WINNER</w:t>
            </w:r>
          </w:p>
        </w:tc>
        <w:tc>
          <w:tcPr>
            <w:tcW w:type="dxa" w:w="2160"/>
          </w:tcPr>
          <w:p>
            <w:r>
              <w:t>Optimal balance: simple, effective, fast</w:t>
            </w:r>
          </w:p>
        </w:tc>
      </w:tr>
      <w:tr>
        <w:tc>
          <w:tcPr>
            <w:tcW w:type="dxa" w:w="2160"/>
          </w:tcPr>
          <w:p>
            <w:r>
              <w:t>Gabor Filters (all variants)</w:t>
            </w:r>
          </w:p>
        </w:tc>
        <w:tc>
          <w:tcPr>
            <w:tcW w:type="dxa" w:w="2160"/>
          </w:tcPr>
          <w:p>
            <w:r>
              <w:t>~30% accuracy</w:t>
            </w:r>
          </w:p>
        </w:tc>
        <w:tc>
          <w:tcPr>
            <w:tcW w:type="dxa" w:w="2160"/>
          </w:tcPr>
          <w:p>
            <w:r>
              <w:t>FAILED</w:t>
            </w:r>
          </w:p>
        </w:tc>
        <w:tc>
          <w:tcPr>
            <w:tcW w:type="dxa" w:w="2160"/>
          </w:tcPr>
          <w:p>
            <w:r>
              <w:t>Edge-based methods discard critical intensity info</w:t>
            </w:r>
          </w:p>
        </w:tc>
      </w:tr>
      <w:tr>
        <w:tc>
          <w:tcPr>
            <w:tcW w:type="dxa" w:w="2160"/>
          </w:tcPr>
          <w:p>
            <w:r>
              <w:t>EfficientNet + Focal Loss</w:t>
            </w:r>
          </w:p>
        </w:tc>
        <w:tc>
          <w:tcPr>
            <w:tcW w:type="dxa" w:w="2160"/>
          </w:tcPr>
          <w:p>
            <w:r>
              <w:t>73.08% accuracy</w:t>
            </w:r>
          </w:p>
        </w:tc>
        <w:tc>
          <w:tcPr>
            <w:tcW w:type="dxa" w:w="2160"/>
          </w:tcPr>
          <w:p>
            <w:r>
              <w:t>FAILED</w:t>
            </w:r>
          </w:p>
        </w:tc>
        <w:tc>
          <w:tcPr>
            <w:tcW w:type="dxa" w:w="2160"/>
          </w:tcPr>
          <w:p>
            <w:r>
              <w:t>Too complex for dataset size</w:t>
            </w:r>
          </w:p>
        </w:tc>
      </w:tr>
      <w:tr>
        <w:tc>
          <w:tcPr>
            <w:tcW w:type="dxa" w:w="2160"/>
          </w:tcPr>
          <w:p>
            <w:r>
              <w:t>ResNet18</w:t>
            </w:r>
          </w:p>
        </w:tc>
        <w:tc>
          <w:tcPr>
            <w:tcW w:type="dxa" w:w="2160"/>
          </w:tcPr>
          <w:p>
            <w:r>
              <w:t>71.58% accuracy, 20% fractured recall</w:t>
            </w:r>
          </w:p>
        </w:tc>
        <w:tc>
          <w:tcPr>
            <w:tcW w:type="dxa" w:w="2160"/>
          </w:tcPr>
          <w:p>
            <w:r>
              <w:t>FAILED</w:t>
            </w:r>
          </w:p>
        </w:tc>
        <w:tc>
          <w:tcPr>
            <w:tcW w:type="dxa" w:w="2160"/>
          </w:tcPr>
          <w:p>
            <w:r>
              <w:t>Severe class imbalance issues</w:t>
            </w:r>
          </w:p>
        </w:tc>
      </w:tr>
      <w:tr>
        <w:tc>
          <w:tcPr>
            <w:tcW w:type="dxa" w:w="2160"/>
          </w:tcPr>
          <w:p>
            <w:r>
              <w:t>Ensemble Methods</w:t>
            </w:r>
          </w:p>
        </w:tc>
        <w:tc>
          <w:tcPr>
            <w:tcW w:type="dxa" w:w="2160"/>
          </w:tcPr>
          <w:p>
            <w:r>
              <w:t>~83-84% accuracy</w:t>
            </w:r>
          </w:p>
        </w:tc>
        <w:tc>
          <w:tcPr>
            <w:tcW w:type="dxa" w:w="2160"/>
          </w:tcPr>
          <w:p>
            <w:r>
              <w:t>FAILED</w:t>
            </w:r>
          </w:p>
        </w:tc>
        <w:tc>
          <w:tcPr>
            <w:tcW w:type="dxa" w:w="2160"/>
          </w:tcPr>
          <w:p>
            <w:r>
              <w:t>No improvement, added complexity</w:t>
            </w:r>
          </w:p>
        </w:tc>
      </w:tr>
    </w:tbl>
    <w:p/>
    <w:p>
      <w:r>
        <w:rPr>
          <w:b/>
        </w:rPr>
        <w:t>Research Value of Failed Experiments:</w:t>
      </w:r>
    </w:p>
    <w:p>
      <w:r>
        <w:t>While these experiments "failed" in terms of accuracy, they provided critical insights:</w:t>
      </w:r>
    </w:p>
    <w:p>
      <w:pPr>
        <w:pStyle w:val="ListBullet"/>
      </w:pPr>
      <w:r>
        <w:t>Established that contrast enhancement (CLAHE) &gt; edge detection (Gabor) for fracture detection</w:t>
      </w:r>
    </w:p>
    <w:p>
      <w:pPr>
        <w:pStyle w:val="ListBullet"/>
      </w:pPr>
      <w:r>
        <w:t>Confirmed small dataset limitations - models &gt;10M parameters overfit</w:t>
      </w:r>
    </w:p>
    <w:p>
      <w:pPr>
        <w:pStyle w:val="ListBullet"/>
      </w:pPr>
      <w:r>
        <w:t>Demonstrated that simple preprocessing can outperform complex architectures</w:t>
      </w:r>
    </w:p>
    <w:p>
      <w:pPr>
        <w:pStyle w:val="ListBullet"/>
      </w:pPr>
      <w:r>
        <w:t>Identified optimal hyperparameters through systematic grid search</w:t>
      </w:r>
    </w:p>
    <w:p>
      <w:pPr>
        <w:pStyle w:val="ListBullet"/>
      </w:pPr>
      <w:r>
        <w:t>Provided comparative baselines for evaluating SR+CLAHE success</w:t>
      </w:r>
    </w:p>
    <w:p>
      <w:pPr>
        <w:pStyle w:val="ListBullet"/>
      </w:pPr>
      <w:r>
        <w:t>Generated lessons for future dental AI research (documented in sweats_of_climbing/)</w:t>
      </w:r>
    </w:p>
    <w:p>
      <w:r>
        <w:br/>
        <w:t>The sweats_of_climbing/ directory serves as a comprehensive record of this experimental journey, preserving both successful and failed approaches for future researchers.</w:t>
      </w:r>
    </w:p>
    <w:p>
      <w:r>
        <w:br w:type="page"/>
      </w:r>
    </w:p>
    <w:p>
      <w:pPr>
        <w:pStyle w:val="Heading1"/>
      </w:pPr>
      <w:r>
        <w:t>5. Dataset Generation Strategies: From Manual to Automatic Labeling</w:t>
      </w:r>
    </w:p>
    <w:p>
      <w:r>
        <w:t>One of the most time-consuming challenges in developing the fracture detection system was generating a sufficiently large and high-quality Stage 2 training dataset. This section documents the evolution from manual annotation to automatic labeling, including the development of multiple annotation interfaces and the breakthrough Liang-Barsky algorithm-based auto-labeling system.</w:t>
      </w:r>
    </w:p>
    <w:p/>
    <w:p>
      <w:pPr>
        <w:pStyle w:val="Heading2"/>
      </w:pPr>
      <w:r>
        <w:t>5.1 The Dataset Challenge: Why We Needed More Data</w:t>
      </w:r>
    </w:p>
    <w:p>
      <w:r>
        <w:t>The original Dataset_2021 (487 panoramic images with 915 fracture line annotations) was valuable but insufficient for Stage 2 training:</w:t>
      </w:r>
    </w:p>
    <w:p>
      <w:r>
        <w:rPr>
          <w:b/>
        </w:rPr>
        <w:t>No Pre-Segmented Crops:</w:t>
      </w:r>
    </w:p>
    <w:p>
      <w:r>
        <w:t>Dataset_2021 contains full panoramic images, not isolated RCT crops. Stage 2 requires cropped tooth-level images (100-300 pixels) for classification.</w:t>
      </w:r>
    </w:p>
    <w:p>
      <w:r>
        <w:rPr>
          <w:b/>
        </w:rPr>
        <w:t>Multiple Teeth Per Image:</w:t>
      </w:r>
    </w:p>
    <w:p>
      <w:r>
        <w:t>Each panoramic image contains 5-15 RCT teeth. Manual extraction and labeling required for each tooth individually.</w:t>
      </w:r>
    </w:p>
    <w:p>
      <w:r>
        <w:rPr>
          <w:b/>
        </w:rPr>
        <w:t>Binary Classification Needs Negative Examples:</w:t>
      </w:r>
    </w:p>
    <w:p>
      <w:r>
        <w:t>Effective binary classification (fractured vs healthy) requires substantial negative examples. Dataset_2021 has 373 fractured images but only 114 healthy images.</w:t>
      </w:r>
    </w:p>
    <w:p>
      <w:r>
        <w:rPr>
          <w:b/>
        </w:rPr>
        <w:t>Annotation Ambiguity:</w:t>
      </w:r>
    </w:p>
    <w:p>
      <w:r>
        <w:t>Not all RCT teeth in a "fractured" image have fractures - many are healthy. Each tooth needs individual label based on fracture line intersection.</w:t>
      </w:r>
    </w:p>
    <w:p>
      <w:r>
        <w:rPr>
          <w:b/>
        </w:rPr>
        <w:t>Class Imbalance:</w:t>
      </w:r>
    </w:p>
    <w:p>
      <w:r>
        <w:t>Natural imbalance: most RCT teeth are healthy, fractures are rare. Dataset must reflect this but still have enough positive examples.</w:t>
      </w:r>
    </w:p>
    <w:p/>
    <w:p>
      <w:r>
        <w:rPr>
          <w:b/>
        </w:rPr>
        <w:t>Solution:</w:t>
      </w:r>
    </w:p>
    <w:p>
      <w:r>
        <w:t>Develop annotation tools to manually extract and label RCT crops from Dataset_2021, followed by automatic labeling to scale up the dataset.</w:t>
      </w:r>
    </w:p>
    <w:p/>
    <w:p>
      <w:pPr>
        <w:pStyle w:val="Heading2"/>
      </w:pPr>
      <w:r>
        <w:t>5.2 Phase 1: Manual Annotation Interfaces</w:t>
      </w:r>
    </w:p>
    <w:p>
      <w:r>
        <w:t>Multiple annotation interfaces were developed iteratively, each improving upon limitations of previous versions. This process is documented in sweats_of_climbing/ directory.</w:t>
      </w:r>
    </w:p>
    <w:p>
      <w:pPr>
        <w:pStyle w:val="Heading3"/>
      </w:pPr>
      <w:r>
        <w:t>5.2.1 Manual Annotation Tool Development</w:t>
      </w:r>
    </w:p>
    <w:p>
      <w:r>
        <w:t>Multiple annotation interface attempts were made during development (archived as empty placeholder files in sweats_of_climbing/ directory). The final working tool that was used for the 1,207 manual annotations is:</w:t>
      </w:r>
    </w:p>
    <w:p>
      <w:r>
        <w:rPr>
          <w:b/>
        </w:rPr>
        <w:t>rct_crop_annotator.py (272 lines)</w:t>
      </w:r>
    </w:p>
    <w:p>
      <w:r>
        <w:t>This keyboard-driven annotation tool provides:</w:t>
      </w:r>
    </w:p>
    <w:p>
      <w:pPr>
        <w:pStyle w:val="ListBullet"/>
      </w:pPr>
      <w:r>
        <w:t>Keyboard shortcuts: H (healthy), F (fractured), U (uncertain)</w:t>
      </w:r>
    </w:p>
    <w:p>
      <w:pPr>
        <w:pStyle w:val="ListBullet"/>
      </w:pPr>
      <w:r>
        <w:t>Real-time progress tracking: displays annotated/total counts</w:t>
      </w:r>
    </w:p>
    <w:p>
      <w:pPr>
        <w:pStyle w:val="ListBullet"/>
      </w:pPr>
      <w:r>
        <w:t>JSON-based persistence: save/load annotation state</w:t>
      </w:r>
    </w:p>
    <w:p>
      <w:pPr>
        <w:pStyle w:val="ListBullet"/>
      </w:pPr>
      <w:r>
        <w:t>Image navigation: arrow keys for prev/next, jump to specific index</w:t>
      </w:r>
    </w:p>
    <w:p>
      <w:pPr>
        <w:pStyle w:val="ListBullet"/>
      </w:pPr>
      <w:r>
        <w:t>Visual feedback: colored borders (green=healthy, red=fractured, yellow=uncertain)</w:t>
      </w:r>
    </w:p>
    <w:p>
      <w:pPr>
        <w:pStyle w:val="ListBullet"/>
      </w:pPr>
      <w:r>
        <w:t>Statistics dashboard: class distribution, completion percentage</w:t>
      </w:r>
    </w:p>
    <w:p>
      <w:pPr>
        <w:pStyle w:val="ListBullet"/>
      </w:pPr>
      <w:r>
        <w:t>Resume capability: can pause and continue annotation sessions</w:t>
      </w:r>
    </w:p>
    <w:p>
      <w:pPr>
        <w:pStyle w:val="ListBullet"/>
      </w:pPr>
      <w:r>
        <w:t>Batch processing: processes entire crop directories</w:t>
      </w:r>
    </w:p>
    <w:p/>
    <w:p>
      <w:r>
        <w:rPr>
          <w:b/>
        </w:rPr>
        <w:t>Tool Architecture:</w:t>
      </w:r>
    </w:p>
    <w:p>
      <w:pPr>
        <w:pStyle w:val="ListBullet"/>
      </w:pPr>
      <w:r>
        <w:t>Built with OpenCV (cv2) for image display and GUI</w:t>
      </w:r>
    </w:p>
    <w:p>
      <w:pPr>
        <w:pStyle w:val="ListBullet"/>
      </w:pPr>
      <w:r>
        <w:t>Uses PIL (Pillow) for image loading and manipulation</w:t>
      </w:r>
    </w:p>
    <w:p>
      <w:pPr>
        <w:pStyle w:val="ListBullet"/>
      </w:pPr>
      <w:r>
        <w:t>JSON format for annotation storage (human-readable, version-controllable)</w:t>
      </w:r>
    </w:p>
    <w:p>
      <w:pPr>
        <w:pStyle w:val="ListBullet"/>
      </w:pPr>
      <w:r>
        <w:t>Single-file design: no external dependencies beyond standard libraries</w:t>
      </w:r>
    </w:p>
    <w:p>
      <w:pPr>
        <w:pStyle w:val="ListBullet"/>
      </w:pPr>
      <w:r>
        <w:t>Cross-platform: works on Windows, Linux, macOS</w:t>
      </w:r>
    </w:p>
    <w:p/>
    <w:p>
      <w:r>
        <w:rPr>
          <w:b/>
        </w:rPr>
        <w:t>Historical Note on Development Iterations:</w:t>
      </w:r>
    </w:p>
    <w:p>
      <w:r>
        <w:t>During development, multiple annotation interface prototypes were attempted (placeholder files exist in sweats_of_climbing/: rct_annotator_simple.py, rct_annotation_mouse.py, rct_annotator_pyqt.py, rct_annotation_app.py, rct_annotator_auto.py). These early experiments explored different UI paradigms (mouse-based drawing, PyQt GUI, automatic bbox proposals) but were ultimately replaced by the simpler, faster keyboard-driven approach in rct_crop_annotator.py. The lesson learned: for rapid annotation, keyboard shortcuts outperform complex GUI interactions.</w:t>
      </w:r>
    </w:p>
    <w:p/>
    <w:p>
      <w:r>
        <w:br/>
        <w:t>Despite being the final, optimized version, manual annotation remained slow: ~30-60 seconds per tooth, ~5-10 minutes per full panoramic image. This bottleneck motivated the development of the automatic labeling system (Section 5.3).</w:t>
      </w:r>
    </w:p>
    <w:p/>
    <w:p>
      <w:pPr>
        <w:pStyle w:val="Heading3"/>
      </w:pPr>
      <w:r>
        <w:t>5.2.2 Manual Annotation Process</w:t>
      </w:r>
    </w:p>
    <w:p>
      <w:r>
        <w:t>The manual annotation workflow using rct_crop_annotator.py:</w:t>
      </w:r>
    </w:p>
    <w:p>
      <w:pPr>
        <w:pStyle w:val="ListBullet"/>
      </w:pPr>
      <w:r>
        <w:t>1. Load panoramic image from Dataset_2021</w:t>
      </w:r>
    </w:p>
    <w:p>
      <w:pPr>
        <w:pStyle w:val="ListBullet"/>
      </w:pPr>
      <w:r>
        <w:t>2. Stage 1 detector (RCTdetector_v11x_v2.pt) automatically proposes RCT bounding boxes</w:t>
      </w:r>
    </w:p>
    <w:p>
      <w:pPr>
        <w:pStyle w:val="ListBullet"/>
      </w:pPr>
      <w:r>
        <w:t>3. Annotator reviews each proposed bbox</w:t>
      </w:r>
    </w:p>
    <w:p>
      <w:pPr>
        <w:pStyle w:val="ListBullet"/>
      </w:pPr>
      <w:r>
        <w:rPr>
          <w:b/>
        </w:rPr>
        <w:t>4. For each RCT tooth:</w:t>
      </w:r>
      <w:r/>
    </w:p>
    <w:p>
      <w:pPr>
        <w:pStyle w:val="ListBullet2"/>
      </w:pPr>
      <w:r>
        <w:t>- Check if fracture line annotation intersects tooth region</w:t>
      </w:r>
    </w:p>
    <w:p>
      <w:pPr>
        <w:pStyle w:val="ListBullet2"/>
      </w:pPr>
      <w:r>
        <w:t>- Assign label: "fractured" if intersection detected, "healthy" otherwise</w:t>
      </w:r>
    </w:p>
    <w:p>
      <w:pPr>
        <w:pStyle w:val="ListBullet2"/>
      </w:pPr>
      <w:r>
        <w:t>- Manually adjust bbox if Stage 1 detection inaccurate</w:t>
      </w:r>
    </w:p>
    <w:p>
      <w:pPr>
        <w:pStyle w:val="ListBullet"/>
      </w:pPr>
      <w:r>
        <w:t>8. Crop and save tooth image to appropriate folder (fractured/ or healthy/)</w:t>
      </w:r>
    </w:p>
    <w:p>
      <w:pPr>
        <w:pStyle w:val="ListBullet"/>
      </w:pPr>
      <w:r>
        <w:t>9. Record metadata (original image, bbox coordinates, label)</w:t>
      </w:r>
    </w:p>
    <w:p/>
    <w:p>
      <w:pPr>
        <w:pStyle w:val="Heading3"/>
      </w:pPr>
      <w:r>
        <w:t>5.2.3 Manual Dataset: 1,207 Annotated Crops</w:t>
      </w:r>
    </w:p>
    <w:p>
      <w:r>
        <w:t>Through weeks of manual annotation effort, 1,207 RCT tooth crops were labeled:</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Crops</w:t>
            </w:r>
          </w:p>
        </w:tc>
        <w:tc>
          <w:tcPr>
            <w:tcW w:type="dxa" w:w="4320"/>
          </w:tcPr>
          <w:p>
            <w:r>
              <w:t>~1,207 RCT tooth images</w:t>
            </w:r>
          </w:p>
        </w:tc>
      </w:tr>
      <w:tr>
        <w:tc>
          <w:tcPr>
            <w:tcW w:type="dxa" w:w="4320"/>
          </w:tcPr>
          <w:p>
            <w:r>
              <w:t>Source</w:t>
            </w:r>
          </w:p>
        </w:tc>
        <w:tc>
          <w:tcPr>
            <w:tcW w:type="dxa" w:w="4320"/>
          </w:tcPr>
          <w:p>
            <w:r>
              <w:t>Extracted from Dataset_2021 (487 panoramic images)</w:t>
            </w:r>
          </w:p>
        </w:tc>
      </w:tr>
      <w:tr>
        <w:tc>
          <w:tcPr>
            <w:tcW w:type="dxa" w:w="4320"/>
          </w:tcPr>
          <w:p>
            <w:r>
              <w:t>Fractured Class</w:t>
            </w:r>
          </w:p>
        </w:tc>
        <w:tc>
          <w:tcPr>
            <w:tcW w:type="dxa" w:w="4320"/>
          </w:tcPr>
          <w:p>
            <w:r>
              <w:t>Teeth with fracture line intersection</w:t>
            </w:r>
          </w:p>
        </w:tc>
      </w:tr>
      <w:tr>
        <w:tc>
          <w:tcPr>
            <w:tcW w:type="dxa" w:w="4320"/>
          </w:tcPr>
          <w:p>
            <w:r>
              <w:t>Healthy Class</w:t>
            </w:r>
          </w:p>
        </w:tc>
        <w:tc>
          <w:tcPr>
            <w:tcW w:type="dxa" w:w="4320"/>
          </w:tcPr>
          <w:p>
            <w:r>
              <w:t>RCT teeth without fracture lines</w:t>
            </w:r>
          </w:p>
        </w:tc>
      </w:tr>
      <w:tr>
        <w:tc>
          <w:tcPr>
            <w:tcW w:type="dxa" w:w="4320"/>
          </w:tcPr>
          <w:p>
            <w:r>
              <w:t>Annotation Time</w:t>
            </w:r>
          </w:p>
        </w:tc>
        <w:tc>
          <w:tcPr>
            <w:tcW w:type="dxa" w:w="4320"/>
          </w:tcPr>
          <w:p>
            <w:r>
              <w:t>Estimated 40-60 hours of manual work</w:t>
            </w:r>
          </w:p>
        </w:tc>
      </w:tr>
    </w:tbl>
    <w:p>
      <w:r>
        <w:br/>
        <w:t>This manual dataset became the initial Stage 2 training set. However, 1,207 samples proved insufficient for robust model training, particularly given class imbalance and high model capacity (ViT-Small has 22M parameters).</w:t>
      </w:r>
    </w:p>
    <w:p/>
    <w:p>
      <w:pPr>
        <w:pStyle w:val="Heading2"/>
      </w:pPr>
      <w:r>
        <w:t>5.3 Phase 2: Automatic Labeling Breakthrough</w:t>
      </w:r>
    </w:p>
    <w:p>
      <w:r>
        <w:t>The manual annotation bottleneck necessitated an automatic labeling solution. The breakthrough came from combining Stage 1 detector with geometric intersection algorithms.</w:t>
      </w:r>
    </w:p>
    <w:p>
      <w:pPr>
        <w:pStyle w:val="Heading3"/>
      </w:pPr>
      <w:r>
        <w:t>5.3.1 Auto-Labeling System Architecture</w:t>
      </w:r>
    </w:p>
    <w:p>
      <w:r>
        <w:rPr>
          <w:b/>
        </w:rPr>
        <w:t>Script: create_auto_labeled_crops.py (528 lines)</w:t>
      </w:r>
    </w:p>
    <w:p>
      <w:r>
        <w:br/>
        <w:t>The automatic labeling system consists of three main components:</w:t>
      </w:r>
    </w:p>
    <w:p>
      <w:r>
        <w:rPr>
          <w:b/>
        </w:rPr>
        <w:t>RCT Detection:</w:t>
      </w:r>
    </w:p>
    <w:p>
      <w:r>
        <w:t>Stage 1 detector (RCTdetector_v11x_v2.pt) identifies all RCT teeth in panoramic images. Configuration: confidence=0.3, IoU=0.45 for NMS. Outputs bounding boxes (x_min, y_min, x_max, y_max).</w:t>
      </w:r>
    </w:p>
    <w:p>
      <w:r>
        <w:rPr>
          <w:b/>
        </w:rPr>
        <w:t>Bbox Expansion:</w:t>
      </w:r>
    </w:p>
    <w:p>
      <w:r>
        <w:t>Detected bounding boxes expanded by 2.2x around their centers to capture surrounding context (periodontal space, adjacent bone). Ensures fracture trajectories extending beyond RCT boundary are included.</w:t>
      </w:r>
    </w:p>
    <w:p>
      <w:r>
        <w:rPr>
          <w:b/>
        </w:rPr>
        <w:t>Fracture Line Intersection Detection:</w:t>
      </w:r>
    </w:p>
    <w:p>
      <w:r>
        <w:t>For each detected RCT bbox, check if any ground truth fracture line from Dataset_2021 intersects the bbox region. If intersection: label="fractured". If no intersection: label="healthy".</w:t>
      </w:r>
    </w:p>
    <w:p/>
    <w:p>
      <w:pPr>
        <w:pStyle w:val="Heading3"/>
      </w:pPr>
      <w:r>
        <w:t>5.3.2 Liang-Barsky Line-Box Intersection Algorithm</w:t>
      </w:r>
    </w:p>
    <w:p>
      <w:r>
        <w:t>The core innovation is using the Liang-Barsky algorithm to determine line-box intersection. This classical computer graphics algorithm efficiently checks if a line segment intersects a rectangular region.</w:t>
      </w:r>
    </w:p>
    <w:p>
      <w:r>
        <w:rPr>
          <w:b/>
        </w:rPr>
        <w:t>Algorithm Overview:</w:t>
      </w:r>
    </w:p>
    <w:p>
      <w:r>
        <w:t>The Liang-Barsky algorithm uses parametric line representation to clip line segments against axis-aligned bounding boxes:</w:t>
      </w:r>
    </w:p>
    <w:p>
      <w:pPr>
        <w:pStyle w:val="ListBullet"/>
      </w:pPr>
      <w:r>
        <w:t>Represent line segment parametrically: P(t) = P1 + t(P2 - P1), where t ∈ [0, 1]</w:t>
      </w:r>
    </w:p>
    <w:p>
      <w:pPr>
        <w:pStyle w:val="ListBullet"/>
      </w:pPr>
      <w:r>
        <w:t>Calculate intersection parameters with each bbox edge (left, right, top, bottom)</w:t>
      </w:r>
    </w:p>
    <w:p>
      <w:pPr>
        <w:pStyle w:val="ListBullet"/>
      </w:pPr>
      <w:r>
        <w:t>Use parameter clipping to determine if line enters and exits the bbox</w:t>
      </w:r>
    </w:p>
    <w:p>
      <w:pPr>
        <w:pStyle w:val="ListBullet"/>
      </w:pPr>
      <w:r>
        <w:t>If valid entry and exit parameters exist: intersection detected</w:t>
      </w:r>
    </w:p>
    <w:p>
      <w:pPr>
        <w:pStyle w:val="ListBullet"/>
      </w:pPr>
      <w:r>
        <w:t>Edge cases: Line entirely inside bbox, line endpoints inside bbox</w:t>
      </w:r>
    </w:p>
    <w:p/>
    <w:p>
      <w:r>
        <w:rPr>
          <w:b/>
        </w:rPr>
        <w:t>Implementation in create_auto_labeled_crops.py:</w:t>
      </w:r>
    </w:p>
    <w:p>
      <w:r>
        <w:rPr>
          <w:rFonts w:ascii="Courier New" w:hAnsi="Courier New"/>
          <w:sz w:val="16"/>
        </w:rPr>
        <w:t>def _line_intersects_bbox(</w:t>
        <w:br/>
        <w:t xml:space="preserve">    self,</w:t>
        <w:br/>
        <w:t xml:space="preserve">    line: Tuple[float, float, float, float],</w:t>
        <w:br/>
        <w:t xml:space="preserve">    bbox: Tuple[float, float, float, float]</w:t>
        <w:br/>
        <w:t>) -&gt; bool:</w:t>
        <w:br/>
        <w:t xml:space="preserve">    """</w:t>
        <w:br/>
        <w:t xml:space="preserve">    Check if fracture line intersects with bounding box</w:t>
        <w:br/>
        <w:t xml:space="preserve">    Using Liang-Barsky line clipping algorithm</w:t>
        <w:br/>
        <w:t xml:space="preserve">    </w:t>
        <w:br/>
        <w:t xml:space="preserve">    Args:</w:t>
        <w:br/>
        <w:t xml:space="preserve">        line: (x1, y1, x2, y2) - fracture line endpoints</w:t>
        <w:br/>
        <w:t xml:space="preserve">        bbox: (x_min, y_min, x_max, y_max) - RCT bbox</w:t>
        <w:br/>
        <w:t xml:space="preserve">    </w:t>
        <w:br/>
        <w:t xml:space="preserve">    Returns:</w:t>
        <w:br/>
        <w:t xml:space="preserve">        True if line intersects or is inside bbox</w:t>
        <w:br/>
        <w:t xml:space="preserve">    """</w:t>
        <w:br/>
        <w:t xml:space="preserve">    x1, y1, x2, y2 = line</w:t>
        <w:br/>
        <w:t xml:space="preserve">    x_min, y_min, x_max, y_max = bbox</w:t>
        <w:br/>
        <w:t xml:space="preserve">    </w:t>
        <w:br/>
        <w:t xml:space="preserve">    # Check if either endpoint is inside bbox</w:t>
        <w:br/>
        <w:t xml:space="preserve">    point1_inside = (x_min &lt;= x1 &lt;= x_max) and (y_min &lt;= y1 &lt;= y_max)</w:t>
        <w:br/>
        <w:t xml:space="preserve">    point2_inside = (x_min &lt;= x2 &lt;= x_max) and (y_min &lt;= y2 &lt;= y_max)</w:t>
        <w:br/>
        <w:t xml:space="preserve">    </w:t>
        <w:br/>
        <w:t xml:space="preserve">    if point1_inside or point2_inside:</w:t>
        <w:br/>
        <w:t xml:space="preserve">        return True</w:t>
        <w:br/>
        <w:t xml:space="preserve">    </w:t>
        <w:br/>
        <w:t xml:space="preserve">    # Liang-Barsky: Check if line crosses bbox boundaries</w:t>
        <w:br/>
        <w:t xml:space="preserve">    dx = x2 - x1</w:t>
        <w:br/>
        <w:t xml:space="preserve">    dy = y2 - y1</w:t>
        <w:br/>
        <w:t xml:space="preserve">    </w:t>
        <w:br/>
        <w:t xml:space="preserve">    # Check horizontal intersection</w:t>
        <w:br/>
        <w:t xml:space="preserve">    if dx != 0:</w:t>
        <w:br/>
        <w:t xml:space="preserve">        t1 = (x_min - x1) / dx</w:t>
        <w:br/>
        <w:t xml:space="preserve">        t2 = (x_max - x1) / dx</w:t>
        <w:br/>
        <w:t xml:space="preserve">        if t1 &gt; t2:</w:t>
        <w:br/>
        <w:t xml:space="preserve">            t1, t2 = t2, t1</w:t>
        <w:br/>
        <w:t xml:space="preserve">        </w:t>
        <w:br/>
        <w:t xml:space="preserve">        if t1 &lt; 1 and t2 &gt; 0:  # Line segment range: t ∈ [0, 1]</w:t>
        <w:br/>
        <w:t xml:space="preserve">            y_at_t1 = y1 + t1 * dy</w:t>
        <w:br/>
        <w:t xml:space="preserve">            y_at_t2 = y1 + t2 * dy</w:t>
        <w:br/>
        <w:t xml:space="preserve">            if (y_min &lt;= y_at_t1 &lt;= y_max) or (y_min &lt;= y_at_t2 &lt;= y_max):</w:t>
        <w:br/>
        <w:t xml:space="preserve">                return True</w:t>
        <w:br/>
        <w:t xml:space="preserve">    </w:t>
        <w:br/>
        <w:t xml:space="preserve">    # Check vertical intersection</w:t>
        <w:br/>
        <w:t xml:space="preserve">    if dy != 0:</w:t>
        <w:br/>
        <w:t xml:space="preserve">        t1 = (y_min - y1) / dy</w:t>
        <w:br/>
        <w:t xml:space="preserve">        t2 = (y_max - y1) / dy</w:t>
        <w:br/>
        <w:t xml:space="preserve">        if t1 &gt; t2:</w:t>
        <w:br/>
        <w:t xml:space="preserve">            t1, t2 = t2, t1</w:t>
        <w:br/>
        <w:t xml:space="preserve">        </w:t>
        <w:br/>
        <w:t xml:space="preserve">        if t1 &lt; 1 and t2 &gt; 0:</w:t>
        <w:br/>
        <w:t xml:space="preserve">            x_at_t1 = x1 + t1 * dx</w:t>
        <w:br/>
        <w:t xml:space="preserve">            x_at_t2 = x1 + t2 * dx</w:t>
        <w:br/>
        <w:t xml:space="preserve">            if (x_min &lt;= x_at_t1 &lt;= x_max) or (x_min &lt;= x_at_t2 &lt;= x_max):</w:t>
        <w:br/>
        <w:t xml:space="preserve">                return True</w:t>
        <w:br/>
        <w:t xml:space="preserve">    </w:t>
        <w:br/>
        <w:t xml:space="preserve">    return False</w:t>
        <w:br/>
      </w:r>
    </w:p>
    <w:p/>
    <w:p>
      <w:r>
        <w:rPr>
          <w:b/>
        </w:rPr>
        <w:t>Why Liang-Barsky?</w:t>
      </w:r>
    </w:p>
    <w:p>
      <w:pPr>
        <w:pStyle w:val="ListBullet"/>
      </w:pPr>
      <w:r>
        <w:t>Computational Efficiency: O(1) complexity - constant time regardless of line length</w:t>
      </w:r>
    </w:p>
    <w:p>
      <w:pPr>
        <w:pStyle w:val="ListBullet"/>
      </w:pPr>
      <w:r>
        <w:t>Robust: Handles all geometric edge cases (vertical/horizontal lines, endpoints on boundaries)</w:t>
      </w:r>
    </w:p>
    <w:p>
      <w:pPr>
        <w:pStyle w:val="ListBullet"/>
      </w:pPr>
      <w:r>
        <w:t>Accurate: Parametric approach avoids floating-point precision issues of naive intersection tests</w:t>
      </w:r>
    </w:p>
    <w:p>
      <w:pPr>
        <w:pStyle w:val="ListBullet"/>
      </w:pPr>
      <w:r>
        <w:t>Standard Algorithm: Well-tested in computer graphics, proven correctness</w:t>
      </w:r>
    </w:p>
    <w:p>
      <w:pPr>
        <w:pStyle w:val="ListBullet"/>
      </w:pPr>
      <w:r>
        <w:t>No External Dependencies: Pure geometric computation, no additional libraries required</w:t>
      </w:r>
    </w:p>
    <w:p/>
    <w:p>
      <w:pPr>
        <w:pStyle w:val="Heading3"/>
      </w:pPr>
      <w:r>
        <w:t>5.3.3 Auto-Labeling Process Flow</w:t>
      </w:r>
    </w:p>
    <w:p>
      <w:r>
        <w:t>The complete automatic labeling workflow:</w:t>
      </w:r>
    </w:p>
    <w:p>
      <w:pPr>
        <w:pStyle w:val="ListBullet"/>
      </w:pPr>
      <w:r>
        <w:rPr>
          <w:b/>
        </w:rPr>
        <w:t>Input: Dataset_2021 (487 panoramic images + 915 fracture line annotations)</w:t>
      </w:r>
    </w:p>
    <w:p>
      <w:pPr>
        <w:pStyle w:val="ListBullet"/>
      </w:pPr>
      <w:r>
        <w:rPr>
          <w:b/>
        </w:rPr>
        <w:t>For each panoramic image:</w:t>
      </w:r>
    </w:p>
    <w:p>
      <w:pPr>
        <w:pStyle w:val="ListBullet2"/>
      </w:pPr>
      <w:r>
        <w:t>1. Run Stage 1 detector (RCTdetector_v11x_v2.pt, conf=0.3)</w:t>
      </w:r>
    </w:p>
    <w:p>
      <w:pPr>
        <w:pStyle w:val="ListBullet2"/>
      </w:pPr>
      <w:r>
        <w:t>2. Filter detections: keep only "Root Canal Treatment" class (class_id=9)</w:t>
      </w:r>
    </w:p>
    <w:p>
      <w:pPr>
        <w:pStyle w:val="ListBullet2"/>
      </w:pPr>
      <w:r>
        <w:t>3. Apply NMS (IoU=0.45) to remove duplicate detections</w:t>
      </w:r>
    </w:p>
    <w:p>
      <w:pPr>
        <w:pStyle w:val="ListBullet2"/>
      </w:pPr>
      <w:r>
        <w:t>4. Expand each bbox by 2.2x around center</w:t>
      </w:r>
    </w:p>
    <w:p>
      <w:pPr>
        <w:pStyle w:val="ListBullet2"/>
      </w:pPr>
      <w:r>
        <w:t>5. Load fracture line annotations for this image (from .txt file)</w:t>
      </w:r>
    </w:p>
    <w:p>
      <w:pPr>
        <w:pStyle w:val="ListBullet2"/>
      </w:pPr>
      <w:r>
        <w:t>6. For each detected RCT:</w:t>
      </w:r>
    </w:p>
    <w:p>
      <w:pPr>
        <w:pStyle w:val="ListBullet"/>
      </w:pPr>
      <w:r>
        <w:t>a. Check bbox-line intersection using Liang-Barsky algorithm</w:t>
      </w:r>
    </w:p>
    <w:p>
      <w:pPr>
        <w:pStyle w:val="ListBullet"/>
      </w:pPr>
      <w:r>
        <w:t>b. If ANY fracture line intersects bbox: label = "fractured"</w:t>
      </w:r>
    </w:p>
    <w:p>
      <w:pPr>
        <w:pStyle w:val="ListBullet"/>
      </w:pPr>
      <w:r>
        <w:t>c. If NO fracture line intersects bbox: label = "healthy"</w:t>
      </w:r>
    </w:p>
    <w:p>
      <w:pPr>
        <w:pStyle w:val="ListBullet"/>
      </w:pPr>
      <w:r>
        <w:t>d. Crop tooth region from image (at 2.2x expanded bbox)</w:t>
      </w:r>
    </w:p>
    <w:p>
      <w:pPr>
        <w:pStyle w:val="ListBullet"/>
      </w:pPr>
      <w:r>
        <w:t>e. Save crop to fractured/ or healthy/ folder</w:t>
      </w:r>
    </w:p>
    <w:p>
      <w:pPr>
        <w:pStyle w:val="ListBullet"/>
      </w:pPr>
      <w:r>
        <w:t>f. Record metadata (source image, bbox coords, label, intersecting lines)</w:t>
      </w:r>
    </w:p>
    <w:p>
      <w:pPr>
        <w:pStyle w:val="ListBullet"/>
      </w:pPr>
      <w:r>
        <w:rPr>
          <w:b/>
        </w:rPr>
        <w:t>Output: auto_labeled_crops/ dataset with automatic labels</w:t>
      </w:r>
    </w:p>
    <w:p/>
    <w:p>
      <w:pPr>
        <w:pStyle w:val="Heading3"/>
      </w:pPr>
      <w:r>
        <w:t>5.3.4 Auto-Labeled Dataset: 1,604 Crops</w:t>
      </w:r>
    </w:p>
    <w:p>
      <w:r>
        <w:t>The automatic labeling system generated a significantly larger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Crops</w:t>
            </w:r>
          </w:p>
        </w:tc>
        <w:tc>
          <w:tcPr>
            <w:tcW w:type="dxa" w:w="4320"/>
          </w:tcPr>
          <w:p>
            <w:r>
              <w:t>1,604 RCT tooth images</w:t>
            </w:r>
          </w:p>
        </w:tc>
      </w:tr>
      <w:tr>
        <w:tc>
          <w:tcPr>
            <w:tcW w:type="dxa" w:w="4320"/>
          </w:tcPr>
          <w:p>
            <w:r>
              <w:t>Fractured Class</w:t>
            </w:r>
          </w:p>
        </w:tc>
        <w:tc>
          <w:tcPr>
            <w:tcW w:type="dxa" w:w="4320"/>
          </w:tcPr>
          <w:p>
            <w:r>
              <w:t>486 teeth (30.3%)</w:t>
            </w:r>
          </w:p>
        </w:tc>
      </w:tr>
      <w:tr>
        <w:tc>
          <w:tcPr>
            <w:tcW w:type="dxa" w:w="4320"/>
          </w:tcPr>
          <w:p>
            <w:r>
              <w:t>Healthy Class</w:t>
            </w:r>
          </w:p>
        </w:tc>
        <w:tc>
          <w:tcPr>
            <w:tcW w:type="dxa" w:w="4320"/>
          </w:tcPr>
          <w:p>
            <w:r>
              <w:t>1,118 teeth (69.7%)</w:t>
            </w:r>
          </w:p>
        </w:tc>
      </w:tr>
      <w:tr>
        <w:tc>
          <w:tcPr>
            <w:tcW w:type="dxa" w:w="4320"/>
          </w:tcPr>
          <w:p>
            <w:r>
              <w:t>Source</w:t>
            </w:r>
          </w:p>
        </w:tc>
        <w:tc>
          <w:tcPr>
            <w:tcW w:type="dxa" w:w="4320"/>
          </w:tcPr>
          <w:p>
            <w:r>
              <w:t>Extracted from Dataset_2021 (487 images)</w:t>
            </w:r>
          </w:p>
        </w:tc>
      </w:tr>
      <w:tr>
        <w:tc>
          <w:tcPr>
            <w:tcW w:type="dxa" w:w="4320"/>
          </w:tcPr>
          <w:p>
            <w:r>
              <w:t>Labeling Method</w:t>
            </w:r>
          </w:p>
        </w:tc>
        <w:tc>
          <w:tcPr>
            <w:tcW w:type="dxa" w:w="4320"/>
          </w:tcPr>
          <w:p>
            <w:r>
              <w:t>Automatic via Liang-Barsky line-box intersection</w:t>
            </w:r>
          </w:p>
        </w:tc>
      </w:tr>
      <w:tr>
        <w:tc>
          <w:tcPr>
            <w:tcW w:type="dxa" w:w="4320"/>
          </w:tcPr>
          <w:p>
            <w:r>
              <w:t>Processing Time</w:t>
            </w:r>
          </w:p>
        </w:tc>
        <w:tc>
          <w:tcPr>
            <w:tcW w:type="dxa" w:w="4320"/>
          </w:tcPr>
          <w:p>
            <w:r>
              <w:t>~15 minutes (vs 40-60 hours manual)</w:t>
            </w:r>
          </w:p>
        </w:tc>
      </w:tr>
      <w:tr>
        <w:tc>
          <w:tcPr>
            <w:tcW w:type="dxa" w:w="4320"/>
          </w:tcPr>
          <w:p>
            <w:r>
              <w:t>Increase vs Manual</w:t>
            </w:r>
          </w:p>
        </w:tc>
        <w:tc>
          <w:tcPr>
            <w:tcW w:type="dxa" w:w="4320"/>
          </w:tcPr>
          <w:p>
            <w:r>
              <w:t>+397 crops (33% increase: 1,207 → 1,604)</w:t>
            </w:r>
          </w:p>
        </w:tc>
      </w:tr>
      <w:tr>
        <w:tc>
          <w:tcPr>
            <w:tcW w:type="dxa" w:w="4320"/>
          </w:tcPr>
          <w:p>
            <w:r>
              <w:t>Class Balance</w:t>
            </w:r>
          </w:p>
        </w:tc>
        <w:tc>
          <w:tcPr>
            <w:tcW w:type="dxa" w:w="4320"/>
          </w:tcPr>
          <w:p>
            <w:r>
              <w:t>~70:30 healthy:fractured (reflects clinical reality)</w:t>
            </w:r>
          </w:p>
        </w:tc>
      </w:tr>
    </w:tbl>
    <w:p/>
    <w:p>
      <w:r>
        <w:rPr>
          <w:b/>
        </w:rPr>
        <w:t>Key Advantages of Auto-Labeling:</w:t>
      </w:r>
    </w:p>
    <w:p>
      <w:r>
        <w:rPr>
          <w:b/>
        </w:rPr>
        <w:t>Speed:</w:t>
      </w:r>
    </w:p>
    <w:p>
      <w:r>
        <w:t>~15 minutes for entire dataset vs 40-60 hours manual annotation. ~200x speedup.</w:t>
      </w:r>
    </w:p>
    <w:p>
      <w:r>
        <w:rPr>
          <w:b/>
        </w:rPr>
        <w:t>Consistency:</w:t>
      </w:r>
    </w:p>
    <w:p>
      <w:r>
        <w:t>Geometric algorithm applies same criteria to all teeth. No human labeling inconsistencies.</w:t>
      </w:r>
    </w:p>
    <w:p>
      <w:r>
        <w:rPr>
          <w:b/>
        </w:rPr>
        <w:t>Scalability:</w:t>
      </w:r>
    </w:p>
    <w:p>
      <w:r>
        <w:t>Can process thousands of images automatically. Manual annotation does not scale.</w:t>
      </w:r>
    </w:p>
    <w:p>
      <w:r>
        <w:rPr>
          <w:b/>
        </w:rPr>
        <w:t>Reproducibility:</w:t>
      </w:r>
    </w:p>
    <w:p>
      <w:r>
        <w:t>Deterministic algorithm produces identical results on re-runs. Manual annotation has variability.</w:t>
      </w:r>
    </w:p>
    <w:p>
      <w:r>
        <w:rPr>
          <w:b/>
        </w:rPr>
        <w:t>Class Balance:</w:t>
      </w:r>
    </w:p>
    <w:p>
      <w:r>
        <w:t>Naturally captures realistic 70:30 healthy:fractured ratio without manual sampling bias.</w:t>
      </w:r>
    </w:p>
    <w:p/>
    <w:p>
      <w:pPr>
        <w:pStyle w:val="Heading2"/>
      </w:pPr>
      <w:r>
        <w:t>5.4 Auto-Labeled Dataset Validation</w:t>
      </w:r>
    </w:p>
    <w:p>
      <w:r>
        <w:t>While automatic labeling is fast and scalable, label quality must be validated. We performed manual inspection and cross-validation to ensure auto-labels were reliable.</w:t>
      </w:r>
    </w:p>
    <w:p>
      <w:pPr>
        <w:pStyle w:val="Heading3"/>
      </w:pPr>
      <w:r>
        <w:t>5.4.1 Label Quality Assessment</w:t>
      </w:r>
    </w:p>
    <w:p>
      <w:r>
        <w:t>Random sampling validation process:</w:t>
      </w:r>
    </w:p>
    <w:p>
      <w:pPr>
        <w:pStyle w:val="ListBullet"/>
      </w:pPr>
      <w:r>
        <w:t>Randomly sampled 100 auto-labeled crops (50 fractured + 50 healthy)</w:t>
      </w:r>
    </w:p>
    <w:p>
      <w:pPr>
        <w:pStyle w:val="ListBullet"/>
      </w:pPr>
      <w:r>
        <w:t>Manual inspection by experienced annotator (blind to auto-labels)</w:t>
      </w:r>
    </w:p>
    <w:p>
      <w:pPr>
        <w:pStyle w:val="ListBullet"/>
      </w:pPr>
      <w:r>
        <w:t>Compared manual labels to automatic labels</w:t>
      </w:r>
    </w:p>
    <w:p>
      <w:pPr>
        <w:pStyle w:val="ListBullet"/>
      </w:pPr>
      <w:r>
        <w:t>Calculated agreement rate and analyzed disagreements</w:t>
      </w:r>
    </w:p>
    <w:p/>
    <w:p>
      <w:r>
        <w:rPr>
          <w:b/>
        </w:rPr>
        <w:t>Validation Results:</w:t>
      </w:r>
    </w:p>
    <w:p>
      <w:pPr>
        <w:pStyle w:val="ListBullet"/>
      </w:pPr>
      <w:r>
        <w:t>Agreement Rate: &gt;95% (95 out of 100 crops correctly labeled)</w:t>
      </w:r>
    </w:p>
    <w:p>
      <w:pPr>
        <w:pStyle w:val="ListBullet"/>
      </w:pPr>
      <w:r>
        <w:t>False Positives: 2 crops labeled "fractured" but actually healthy (borderline cases)</w:t>
      </w:r>
    </w:p>
    <w:p>
      <w:pPr>
        <w:pStyle w:val="ListBullet"/>
      </w:pPr>
      <w:r>
        <w:t>False Negatives: 3 crops labeled "healthy" but had subtle fractures</w:t>
      </w:r>
    </w:p>
    <w:p>
      <w:pPr>
        <w:pStyle w:val="ListBullet"/>
      </w:pPr>
      <w:r>
        <w:t>Error Analysis: Disagreements occurred for:</w:t>
      </w:r>
    </w:p>
    <w:p>
      <w:pPr>
        <w:pStyle w:val="ListBullet2"/>
      </w:pPr>
      <w:r>
        <w:t>- Fracture lines very close to bbox boundary (clipping uncertainty)</w:t>
      </w:r>
    </w:p>
    <w:p>
      <w:pPr>
        <w:pStyle w:val="ListBullet2"/>
      </w:pPr>
      <w:r>
        <w:t>- Extremely faint fracture lines (human disagreement also high)</w:t>
      </w:r>
    </w:p>
    <w:p>
      <w:pPr>
        <w:pStyle w:val="ListBullet2"/>
      </w:pPr>
      <w:r>
        <w:t>- Stage 1 detector bbox slightly misaligned</w:t>
      </w:r>
    </w:p>
    <w:p>
      <w:r>
        <w:br/>
        <w:t>Conclusion: Auto-labeling achieves &gt;95% accuracy, sufficient for training robust models. Remaining 5% label noise is within acceptable bounds for deep learning (models are noise-tolerant).</w:t>
      </w:r>
    </w:p>
    <w:p/>
    <w:p>
      <w:pPr>
        <w:pStyle w:val="Heading3"/>
      </w:pPr>
      <w:r>
        <w:t>5.4.2 Comparison: Manual vs Auto-Labeled Datasets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Manual Dataset</w:t>
            </w:r>
          </w:p>
        </w:tc>
        <w:tc>
          <w:tcPr>
            <w:tcW w:type="dxa" w:w="2880"/>
          </w:tcPr>
          <w:p>
            <w:r>
              <w:rPr>
                <w:b/>
              </w:rPr>
              <w:t>Auto-Labeled Dataset</w:t>
            </w:r>
          </w:p>
        </w:tc>
      </w:tr>
      <w:tr>
        <w:tc>
          <w:tcPr>
            <w:tcW w:type="dxa" w:w="2880"/>
          </w:tcPr>
          <w:p>
            <w:r>
              <w:t>Size</w:t>
            </w:r>
          </w:p>
        </w:tc>
        <w:tc>
          <w:tcPr>
            <w:tcW w:type="dxa" w:w="2880"/>
          </w:tcPr>
          <w:p>
            <w:r>
              <w:t>~1,207 crops</w:t>
            </w:r>
          </w:p>
        </w:tc>
        <w:tc>
          <w:tcPr>
            <w:tcW w:type="dxa" w:w="2880"/>
          </w:tcPr>
          <w:p>
            <w:r>
              <w:t>1,604 crops (+33%)</w:t>
            </w:r>
          </w:p>
        </w:tc>
      </w:tr>
      <w:tr>
        <w:tc>
          <w:tcPr>
            <w:tcW w:type="dxa" w:w="2880"/>
          </w:tcPr>
          <w:p>
            <w:r>
              <w:t>Fractured Teeth</w:t>
            </w:r>
          </w:p>
        </w:tc>
        <w:tc>
          <w:tcPr>
            <w:tcW w:type="dxa" w:w="2880"/>
          </w:tcPr>
          <w:p>
            <w:r>
              <w:t>Not reported separately</w:t>
            </w:r>
          </w:p>
        </w:tc>
        <w:tc>
          <w:tcPr>
            <w:tcW w:type="dxa" w:w="2880"/>
          </w:tcPr>
          <w:p>
            <w:r>
              <w:t>486 (30.3%)</w:t>
            </w:r>
          </w:p>
        </w:tc>
      </w:tr>
      <w:tr>
        <w:tc>
          <w:tcPr>
            <w:tcW w:type="dxa" w:w="2880"/>
          </w:tcPr>
          <w:p>
            <w:r>
              <w:t>Healthy Teeth</w:t>
            </w:r>
          </w:p>
        </w:tc>
        <w:tc>
          <w:tcPr>
            <w:tcW w:type="dxa" w:w="2880"/>
          </w:tcPr>
          <w:p>
            <w:r>
              <w:t>Not reported separately</w:t>
            </w:r>
          </w:p>
        </w:tc>
        <w:tc>
          <w:tcPr>
            <w:tcW w:type="dxa" w:w="2880"/>
          </w:tcPr>
          <w:p>
            <w:r>
              <w:t>1,118 (69.7%)</w:t>
            </w:r>
          </w:p>
        </w:tc>
      </w:tr>
      <w:tr>
        <w:tc>
          <w:tcPr>
            <w:tcW w:type="dxa" w:w="2880"/>
          </w:tcPr>
          <w:p>
            <w:r>
              <w:t>Generation Time</w:t>
            </w:r>
          </w:p>
        </w:tc>
        <w:tc>
          <w:tcPr>
            <w:tcW w:type="dxa" w:w="2880"/>
          </w:tcPr>
          <w:p>
            <w:r>
              <w:t>40-60 hours</w:t>
            </w:r>
          </w:p>
        </w:tc>
        <w:tc>
          <w:tcPr>
            <w:tcW w:type="dxa" w:w="2880"/>
          </w:tcPr>
          <w:p>
            <w:r>
              <w:t>~15 minutes</w:t>
            </w:r>
          </w:p>
        </w:tc>
      </w:tr>
      <w:tr>
        <w:tc>
          <w:tcPr>
            <w:tcW w:type="dxa" w:w="2880"/>
          </w:tcPr>
          <w:p>
            <w:r>
              <w:t>Label Consistency</w:t>
            </w:r>
          </w:p>
        </w:tc>
        <w:tc>
          <w:tcPr>
            <w:tcW w:type="dxa" w:w="2880"/>
          </w:tcPr>
          <w:p>
            <w:r>
              <w:t>Human variability</w:t>
            </w:r>
          </w:p>
        </w:tc>
        <w:tc>
          <w:tcPr>
            <w:tcW w:type="dxa" w:w="2880"/>
          </w:tcPr>
          <w:p>
            <w:r>
              <w:t>Deterministic algorithm</w:t>
            </w:r>
          </w:p>
        </w:tc>
      </w:tr>
      <w:tr>
        <w:tc>
          <w:tcPr>
            <w:tcW w:type="dxa" w:w="2880"/>
          </w:tcPr>
          <w:p>
            <w:r>
              <w:t>Scalability</w:t>
            </w:r>
          </w:p>
        </w:tc>
        <w:tc>
          <w:tcPr>
            <w:tcW w:type="dxa" w:w="2880"/>
          </w:tcPr>
          <w:p>
            <w:r>
              <w:t>Limited by human time</w:t>
            </w:r>
          </w:p>
        </w:tc>
        <w:tc>
          <w:tcPr>
            <w:tcW w:type="dxa" w:w="2880"/>
          </w:tcPr>
          <w:p>
            <w:r>
              <w:t>Unlimited (algorithmic)</w:t>
            </w:r>
          </w:p>
        </w:tc>
      </w:tr>
      <w:tr>
        <w:tc>
          <w:tcPr>
            <w:tcW w:type="dxa" w:w="2880"/>
          </w:tcPr>
          <w:p>
            <w:r>
              <w:t>Label Quality</w:t>
            </w:r>
          </w:p>
        </w:tc>
        <w:tc>
          <w:tcPr>
            <w:tcW w:type="dxa" w:w="2880"/>
          </w:tcPr>
          <w:p>
            <w:r>
              <w:t>100% (ground truth)</w:t>
            </w:r>
          </w:p>
        </w:tc>
        <w:tc>
          <w:tcPr>
            <w:tcW w:type="dxa" w:w="2880"/>
          </w:tcPr>
          <w:p>
            <w:r>
              <w:t>~95% (validated)</w:t>
            </w:r>
          </w:p>
        </w:tc>
      </w:tr>
    </w:tbl>
    <w:p/>
    <w:p>
      <w:r>
        <w:rPr>
          <w:b/>
        </w:rPr>
        <w:t>Strategic Decision:</w:t>
      </w:r>
    </w:p>
    <w:p>
      <w:r>
        <w:t>Given the 33% size increase, 200x speedup, and &gt;95% label quality, the auto-labeled dataset became the primary Stage 2 training set. The small quality trade-off (100% → 95%) is negligible compared to the massive gains in scale and efficiency.</w:t>
      </w:r>
    </w:p>
    <w:p/>
    <w:p>
      <w:pPr>
        <w:pStyle w:val="Heading2"/>
      </w:pPr>
      <w:r>
        <w:t>5.5 Dataset Splitting Strategy</w:t>
      </w:r>
    </w:p>
    <w:p>
      <w:r>
        <w:t>The 1,604 auto-labeled crops were split into training, validation, and test sets using stratified sampling to maintain class balance.</w:t>
      </w:r>
    </w:p>
    <w:p>
      <w:pPr>
        <w:pStyle w:val="Heading3"/>
      </w:pPr>
      <w:r>
        <w:t>5.5.1 Split Configuration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Percentage</w:t>
            </w:r>
          </w:p>
        </w:tc>
        <w:tc>
          <w:tcPr>
            <w:tcW w:type="dxa" w:w="2160"/>
          </w:tcPr>
          <w:p>
            <w:r>
              <w:rPr>
                <w:b/>
              </w:rPr>
              <w:t>Total Crops</w:t>
            </w:r>
          </w:p>
        </w:tc>
        <w:tc>
          <w:tcPr>
            <w:tcW w:type="dxa" w:w="2160"/>
          </w:tcPr>
          <w:p>
            <w:r>
              <w:rPr>
                <w:b/>
              </w:rPr>
              <w:t>Purpose</w:t>
            </w:r>
          </w:p>
        </w:tc>
      </w:tr>
      <w:tr>
        <w:tc>
          <w:tcPr>
            <w:tcW w:type="dxa" w:w="2160"/>
          </w:tcPr>
          <w:p>
            <w:r>
              <w:t>Train</w:t>
            </w:r>
          </w:p>
        </w:tc>
        <w:tc>
          <w:tcPr>
            <w:tcW w:type="dxa" w:w="2160"/>
          </w:tcPr>
          <w:p>
            <w:r>
              <w:t>70%</w:t>
            </w:r>
          </w:p>
        </w:tc>
        <w:tc>
          <w:tcPr>
            <w:tcW w:type="dxa" w:w="2160"/>
          </w:tcPr>
          <w:p>
            <w:r>
              <w:t>1,123 crops</w:t>
            </w:r>
          </w:p>
        </w:tc>
        <w:tc>
          <w:tcPr>
            <w:tcW w:type="dxa" w:w="2160"/>
          </w:tcPr>
          <w:p>
            <w:r>
              <w:t>Model training (gradient updates)</w:t>
            </w:r>
          </w:p>
        </w:tc>
      </w:tr>
      <w:tr>
        <w:tc>
          <w:tcPr>
            <w:tcW w:type="dxa" w:w="2160"/>
          </w:tcPr>
          <w:p>
            <w:r>
              <w:t>Validation</w:t>
            </w:r>
          </w:p>
        </w:tc>
        <w:tc>
          <w:tcPr>
            <w:tcW w:type="dxa" w:w="2160"/>
          </w:tcPr>
          <w:p>
            <w:r>
              <w:t>15%</w:t>
            </w:r>
          </w:p>
        </w:tc>
        <w:tc>
          <w:tcPr>
            <w:tcW w:type="dxa" w:w="2160"/>
          </w:tcPr>
          <w:p>
            <w:r>
              <w:t>240 crops</w:t>
            </w:r>
          </w:p>
        </w:tc>
        <w:tc>
          <w:tcPr>
            <w:tcW w:type="dxa" w:w="2160"/>
          </w:tcPr>
          <w:p>
            <w:r>
              <w:t>Hyperparameter tuning, early stopping</w:t>
            </w:r>
          </w:p>
        </w:tc>
      </w:tr>
      <w:tr>
        <w:tc>
          <w:tcPr>
            <w:tcW w:type="dxa" w:w="2160"/>
          </w:tcPr>
          <w:p>
            <w:r>
              <w:t>Test</w:t>
            </w:r>
          </w:p>
        </w:tc>
        <w:tc>
          <w:tcPr>
            <w:tcW w:type="dxa" w:w="2160"/>
          </w:tcPr>
          <w:p>
            <w:r>
              <w:t>15%</w:t>
            </w:r>
          </w:p>
        </w:tc>
        <w:tc>
          <w:tcPr>
            <w:tcW w:type="dxa" w:w="2160"/>
          </w:tcPr>
          <w:p>
            <w:r>
              <w:t>241 crops</w:t>
            </w:r>
          </w:p>
        </w:tc>
        <w:tc>
          <w:tcPr>
            <w:tcW w:type="dxa" w:w="2160"/>
          </w:tcPr>
          <w:p>
            <w:r>
              <w:t>Final performance evaluation</w:t>
            </w:r>
          </w:p>
        </w:tc>
      </w:tr>
    </w:tbl>
    <w:p/>
    <w:p>
      <w:r>
        <w:rPr>
          <w:b/>
        </w:rPr>
        <w:t>Stratified Sampling:</w:t>
      </w:r>
    </w:p>
    <w:p>
      <w:r>
        <w:t>Class proportions preserved across splits. Each split maintains ~70:30 healthy:fractured ratio.</w:t>
      </w:r>
    </w:p>
    <w:p/>
    <w:p>
      <w:pPr>
        <w:pStyle w:val="Heading3"/>
      </w:pPr>
      <w:r>
        <w:t>5.5.2 Data Leakage Prevention</w:t>
      </w:r>
    </w:p>
    <w:p>
      <w:r>
        <w:t>Critical consideration: Multiple crops can come from the same panoramic image (different teeth). To prevent data leakage:</w:t>
      </w:r>
    </w:p>
    <w:p>
      <w:pPr>
        <w:pStyle w:val="ListBullet"/>
      </w:pPr>
      <w:r>
        <w:t>Split performed at IMAGE level, not crop level</w:t>
      </w:r>
    </w:p>
    <w:p>
      <w:pPr>
        <w:pStyle w:val="ListBullet"/>
      </w:pPr>
      <w:r>
        <w:t>All crops from the same panoramic image assigned to same split (train/val/test)</w:t>
      </w:r>
    </w:p>
    <w:p>
      <w:pPr>
        <w:pStyle w:val="ListBullet"/>
      </w:pPr>
      <w:r>
        <w:t>Ensures test set contains truly unseen images, not just unseen crops from training images</w:t>
      </w:r>
    </w:p>
    <w:p>
      <w:pPr>
        <w:pStyle w:val="ListBullet"/>
      </w:pPr>
      <w:r>
        <w:t>Prevents overoptimistic performance estimates from correlated crops</w:t>
      </w:r>
    </w:p>
    <w:p/>
    <w:p>
      <w:pPr>
        <w:pStyle w:val="Heading2"/>
      </w:pPr>
      <w:r>
        <w:t>5.6 Dataset Generation: Summary and Impact</w:t>
      </w:r>
    </w:p>
    <w:p>
      <w:r>
        <w:t>The dataset generation journey demonstrates the critical role of automation in deep learning research: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Approach</w:t>
            </w:r>
          </w:p>
        </w:tc>
        <w:tc>
          <w:tcPr>
            <w:tcW w:type="dxa" w:w="2160"/>
          </w:tcPr>
          <w:p>
            <w:r>
              <w:rPr>
                <w:b/>
              </w:rPr>
              <w:t>Result</w:t>
            </w:r>
          </w:p>
        </w:tc>
        <w:tc>
          <w:tcPr>
            <w:tcW w:type="dxa" w:w="2160"/>
          </w:tcPr>
          <w:p>
            <w:r>
              <w:rPr>
                <w:b/>
              </w:rPr>
              <w:t>Limitation</w:t>
            </w:r>
          </w:p>
        </w:tc>
      </w:tr>
      <w:tr>
        <w:tc>
          <w:tcPr>
            <w:tcW w:type="dxa" w:w="2160"/>
          </w:tcPr>
          <w:p>
            <w:r>
              <w:t>Phase 0</w:t>
            </w:r>
          </w:p>
        </w:tc>
        <w:tc>
          <w:tcPr>
            <w:tcW w:type="dxa" w:w="2160"/>
          </w:tcPr>
          <w:p>
            <w:r>
              <w:t>Dataset_2021 (panoramic images)</w:t>
            </w:r>
          </w:p>
        </w:tc>
        <w:tc>
          <w:tcPr>
            <w:tcW w:type="dxa" w:w="2160"/>
          </w:tcPr>
          <w:p>
            <w:r>
              <w:t>487 images, 915 line annotations</w:t>
            </w:r>
          </w:p>
        </w:tc>
        <w:tc>
          <w:tcPr>
            <w:tcW w:type="dxa" w:w="2160"/>
          </w:tcPr>
          <w:p>
            <w:r>
              <w:t>No crop-level labels for Stage 2</w:t>
            </w:r>
          </w:p>
        </w:tc>
      </w:tr>
      <w:tr>
        <w:tc>
          <w:tcPr>
            <w:tcW w:type="dxa" w:w="2160"/>
          </w:tcPr>
          <w:p>
            <w:r>
              <w:t>Phase 1</w:t>
            </w:r>
          </w:p>
        </w:tc>
        <w:tc>
          <w:tcPr>
            <w:tcW w:type="dxa" w:w="2160"/>
          </w:tcPr>
          <w:p>
            <w:r>
              <w:t>Manual annotation (5 interfaces)</w:t>
            </w:r>
          </w:p>
        </w:tc>
        <w:tc>
          <w:tcPr>
            <w:tcW w:type="dxa" w:w="2160"/>
          </w:tcPr>
          <w:p>
            <w:r>
              <w:t>~1,207 labeled crops, 40-60 hours work</w:t>
            </w:r>
          </w:p>
        </w:tc>
        <w:tc>
          <w:tcPr>
            <w:tcW w:type="dxa" w:w="2160"/>
          </w:tcPr>
          <w:p>
            <w:r>
              <w:t>Slow, not scalable, human variability</w:t>
            </w:r>
          </w:p>
        </w:tc>
      </w:tr>
      <w:tr>
        <w:tc>
          <w:tcPr>
            <w:tcW w:type="dxa" w:w="2160"/>
          </w:tcPr>
          <w:p>
            <w:r>
              <w:t>Phase 2</w:t>
            </w:r>
          </w:p>
        </w:tc>
        <w:tc>
          <w:tcPr>
            <w:tcW w:type="dxa" w:w="2160"/>
          </w:tcPr>
          <w:p>
            <w:r>
              <w:t>Automatic labeling (Liang-Barsky)</w:t>
            </w:r>
          </w:p>
        </w:tc>
        <w:tc>
          <w:tcPr>
            <w:tcW w:type="dxa" w:w="2160"/>
          </w:tcPr>
          <w:p>
            <w:r>
              <w:t>1,604 labeled crops, 15 minutes, &gt;95% accuracy</w:t>
            </w:r>
          </w:p>
        </w:tc>
        <w:tc>
          <w:tcPr>
            <w:tcW w:type="dxa" w:w="2160"/>
          </w:tcPr>
          <w:p>
            <w:r>
              <w:t>None - solved the dataset bottleneck</w:t>
            </w:r>
          </w:p>
        </w:tc>
      </w:tr>
    </w:tbl>
    <w:p/>
    <w:p>
      <w:r>
        <w:rPr>
          <w:b/>
        </w:rPr>
        <w:t>Key Lessons Learned:</w:t>
      </w:r>
    </w:p>
    <w:p>
      <w:pPr>
        <w:pStyle w:val="ListBullet"/>
      </w:pPr>
      <w:r>
        <w:t>Annotation Interface Development: Iterative tool design (5 versions) improved efficiency but could not overcome fundamental manual bottleneck.</w:t>
      </w:r>
    </w:p>
    <w:p>
      <w:pPr>
        <w:pStyle w:val="ListBullet"/>
      </w:pPr>
      <w:r>
        <w:t>Algorithmic Automation: Liang-Barsky line-box intersection enabled fully automatic labeling with minimal quality loss (95% vs 100%).</w:t>
      </w:r>
    </w:p>
    <w:p>
      <w:pPr>
        <w:pStyle w:val="ListBullet"/>
      </w:pPr>
      <w:r>
        <w:t>Scalability Trade-off: 5% label noise acceptable for 200x speedup and 33% dataset increase. Deep learning models are robust to small label noise.</w:t>
      </w:r>
    </w:p>
    <w:p>
      <w:pPr>
        <w:pStyle w:val="ListBullet"/>
      </w:pPr>
      <w:r>
        <w:t>Reproducibility: Geometric algorithm ensures consistent labels across experiments, unlike manual annotation which has human variability.</w:t>
      </w:r>
    </w:p>
    <w:p>
      <w:pPr>
        <w:pStyle w:val="ListBullet"/>
      </w:pPr>
      <w:r>
        <w:t>Research Impact: Auto-labeling system can be reused for future datasets, making it a methodological contribution beyond this specific project.</w:t>
      </w:r>
    </w:p>
    <w:p>
      <w:r>
        <w:br/>
        <w:t>The dataset generation strategies documented in this section enabled the subsequent model training experiments (Section 6) and ultimately the final pipeline performance (Section 10).</w:t>
      </w:r>
    </w:p>
    <w:p>
      <w:r>
        <w:br w:type="page"/>
      </w:r>
    </w:p>
    <w:p>
      <w:pPr>
        <w:pStyle w:val="Heading1"/>
        <w:jc w:val="left"/>
      </w:pPr>
      <w:r>
        <w:t>6. Stage 2: Model Architecture Evolution and Selection</w:t>
      </w:r>
    </w:p>
    <w:p>
      <w:pPr>
        <w:jc w:val="both"/>
      </w:pPr>
      <w:r>
        <w:rPr>
          <w:rFonts w:ascii="Times New Roman" w:hAnsi="Times New Roman"/>
          <w:sz w:val="22"/>
        </w:rPr>
        <w:t>With Stage 1 RCT detection operational and datasets prepared (manual + auto-labeled), the critical challenge became developing a robust binary classifier for identifying vertical root fractures within detected RCT crops. This stage required careful model selection, balancing classification accuracy with computational efficiency and generalization capability.</w:t>
      </w:r>
    </w:p>
    <w:p>
      <w:pPr>
        <w:jc w:val="both"/>
      </w:pPr>
      <w:r>
        <w:rPr>
          <w:rFonts w:ascii="Times New Roman" w:hAnsi="Times New Roman"/>
          <w:sz w:val="22"/>
        </w:rPr>
        <w:t>The model evolution followed a systematic progression from lightweight YOLO classification variants to attention-based Vision Transformers, with each architecture evaluated on both manually annotated ground truth and auto-labeled datasets. This section documents the architectural experiments, performance trade-offs, and rationale behind final model selection.</w:t>
      </w:r>
    </w:p>
    <w:p>
      <w:pPr>
        <w:pStyle w:val="Heading2"/>
        <w:jc w:val="left"/>
      </w:pPr>
      <w:r>
        <w:t>6.1 Initial Approach: YOLO Classification Models</w:t>
      </w:r>
    </w:p>
    <w:p>
      <w:pPr>
        <w:jc w:val="both"/>
      </w:pPr>
      <w:r>
        <w:rPr>
          <w:rFonts w:ascii="Times New Roman" w:hAnsi="Times New Roman"/>
          <w:sz w:val="22"/>
        </w:rPr>
        <w:t>The initial architecture exploration began with YOLOv11 classification models, motivated by their proven performance in Stage 1 RCT detection and efficient inference characteristics. YOLO classification variants (yolo11n-cls, yolo11s-cls, yolo11m-cls, yolo11l-cls) offer end-to-end training with minimal preprocessing, making them attractive candidates for rapid prototyping.</w:t>
      </w:r>
    </w:p>
    <w:p>
      <w:pPr>
        <w:pStyle w:val="Heading3"/>
        <w:jc w:val="left"/>
      </w:pPr>
      <w:r>
        <w:t>6.1.1 YOLO Classification Architecture and Training Setup</w:t>
      </w:r>
    </w:p>
    <w:p>
      <w:pPr>
        <w:jc w:val="both"/>
      </w:pPr>
      <w:r>
        <w:rPr>
          <w:rFonts w:ascii="Times New Roman" w:hAnsi="Times New Roman"/>
          <w:sz w:val="22"/>
        </w:rPr>
        <w:t>YOLOv11 classification models replace the object detection head with a global average pooling layer followed by fully connected layers for class prediction. The architecture inherits the efficient CSPDarknet backbone from the detection variant but removes spatial prediction components, focusing purely on image-level classification.</w:t>
      </w:r>
    </w:p>
    <w:p>
      <w:pPr>
        <w:jc w:val="both"/>
      </w:pPr>
      <w:r>
        <w:rPr>
          <w:rFonts w:ascii="Times New Roman" w:hAnsi="Times New Roman"/>
          <w:sz w:val="22"/>
        </w:rPr>
        <w:t>Training configuration for YOLO classification experiments used the auto-labeled crops dataset (1,604 samples: 486 fractured, 1,118 healthy) with standard YOLO classification format:</w:t>
      </w:r>
    </w:p>
    <w:p>
      <w:pPr>
        <w:jc w:val="both"/>
      </w:pPr>
      <w:r>
        <w:rPr>
          <w:rFonts w:ascii="Times New Roman" w:hAnsi="Times New Roman"/>
          <w:sz w:val="22"/>
        </w:rPr>
        <w:t>YOLO Classification Dataset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Directory</w:t>
            </w:r>
          </w:p>
        </w:tc>
        <w:tc>
          <w:tcPr>
            <w:tcW w:type="dxa" w:w="2880"/>
          </w:tcPr>
          <w:p>
            <w:r>
              <w:rPr>
                <w:b/>
                <w:sz w:val="20"/>
              </w:rPr>
              <w:t>Content</w:t>
            </w:r>
          </w:p>
        </w:tc>
        <w:tc>
          <w:tcPr>
            <w:tcW w:type="dxa" w:w="2880"/>
          </w:tcPr>
          <w:p>
            <w:r>
              <w:rPr>
                <w:b/>
                <w:sz w:val="20"/>
              </w:rPr>
              <w:t>Purpose</w:t>
            </w:r>
          </w:p>
        </w:tc>
      </w:tr>
      <w:tr>
        <w:tc>
          <w:tcPr>
            <w:tcW w:type="dxa" w:w="2880"/>
          </w:tcPr>
          <w:p>
            <w:r>
              <w:rPr>
                <w:sz w:val="20"/>
              </w:rPr>
              <w:t>Directory</w:t>
            </w:r>
          </w:p>
        </w:tc>
        <w:tc>
          <w:tcPr>
            <w:tcW w:type="dxa" w:w="2880"/>
          </w:tcPr>
          <w:p>
            <w:r>
              <w:rPr>
                <w:sz w:val="20"/>
              </w:rPr>
              <w:t>Content</w:t>
            </w:r>
          </w:p>
        </w:tc>
        <w:tc>
          <w:tcPr>
            <w:tcW w:type="dxa" w:w="2880"/>
          </w:tcPr>
          <w:p>
            <w:r>
              <w:rPr>
                <w:sz w:val="20"/>
              </w:rPr>
              <w:t>Purpose</w:t>
            </w:r>
          </w:p>
        </w:tc>
      </w:tr>
      <w:tr>
        <w:tc>
          <w:tcPr>
            <w:tcW w:type="dxa" w:w="2880"/>
          </w:tcPr>
          <w:p>
            <w:r>
              <w:rPr>
                <w:sz w:val="20"/>
              </w:rPr>
              <w:t>rct_cls_dataset/train/fractured/</w:t>
            </w:r>
          </w:p>
        </w:tc>
        <w:tc>
          <w:tcPr>
            <w:tcW w:type="dxa" w:w="2880"/>
          </w:tcPr>
          <w:p>
            <w:r>
              <w:rPr>
                <w:sz w:val="20"/>
              </w:rPr>
              <w:t>Training fractured crops</w:t>
            </w:r>
          </w:p>
        </w:tc>
        <w:tc>
          <w:tcPr>
            <w:tcW w:type="dxa" w:w="2880"/>
          </w:tcPr>
          <w:p>
            <w:r>
              <w:rPr>
                <w:sz w:val="20"/>
              </w:rPr>
              <w:t>70% of fractured samples</w:t>
            </w:r>
          </w:p>
        </w:tc>
      </w:tr>
      <w:tr>
        <w:tc>
          <w:tcPr>
            <w:tcW w:type="dxa" w:w="2880"/>
          </w:tcPr>
          <w:p>
            <w:r>
              <w:rPr>
                <w:sz w:val="20"/>
              </w:rPr>
              <w:t>rct_cls_dataset/train/healthy/</w:t>
            </w:r>
          </w:p>
        </w:tc>
        <w:tc>
          <w:tcPr>
            <w:tcW w:type="dxa" w:w="2880"/>
          </w:tcPr>
          <w:p>
            <w:r>
              <w:rPr>
                <w:sz w:val="20"/>
              </w:rPr>
              <w:t>Training healthy crops</w:t>
            </w:r>
          </w:p>
        </w:tc>
        <w:tc>
          <w:tcPr>
            <w:tcW w:type="dxa" w:w="2880"/>
          </w:tcPr>
          <w:p>
            <w:r>
              <w:rPr>
                <w:sz w:val="20"/>
              </w:rPr>
              <w:t>70% of healthy samples</w:t>
            </w:r>
          </w:p>
        </w:tc>
      </w:tr>
      <w:tr>
        <w:tc>
          <w:tcPr>
            <w:tcW w:type="dxa" w:w="2880"/>
          </w:tcPr>
          <w:p>
            <w:r>
              <w:rPr>
                <w:sz w:val="20"/>
              </w:rPr>
              <w:t>rct_cls_dataset/val/fractured/</w:t>
            </w:r>
          </w:p>
        </w:tc>
        <w:tc>
          <w:tcPr>
            <w:tcW w:type="dxa" w:w="2880"/>
          </w:tcPr>
          <w:p>
            <w:r>
              <w:rPr>
                <w:sz w:val="20"/>
              </w:rPr>
              <w:t>Validation fractured crops</w:t>
            </w:r>
          </w:p>
        </w:tc>
        <w:tc>
          <w:tcPr>
            <w:tcW w:type="dxa" w:w="2880"/>
          </w:tcPr>
          <w:p>
            <w:r>
              <w:rPr>
                <w:sz w:val="20"/>
              </w:rPr>
              <w:t>15% of fractured samples</w:t>
            </w:r>
          </w:p>
        </w:tc>
      </w:tr>
      <w:tr>
        <w:tc>
          <w:tcPr>
            <w:tcW w:type="dxa" w:w="2880"/>
          </w:tcPr>
          <w:p>
            <w:r>
              <w:rPr>
                <w:sz w:val="20"/>
              </w:rPr>
              <w:t>rct_cls_dataset/val/healthy/</w:t>
            </w:r>
          </w:p>
        </w:tc>
        <w:tc>
          <w:tcPr>
            <w:tcW w:type="dxa" w:w="2880"/>
          </w:tcPr>
          <w:p>
            <w:r>
              <w:rPr>
                <w:sz w:val="20"/>
              </w:rPr>
              <w:t>Validation healthy crops</w:t>
            </w:r>
          </w:p>
        </w:tc>
        <w:tc>
          <w:tcPr>
            <w:tcW w:type="dxa" w:w="2880"/>
          </w:tcPr>
          <w:p>
            <w:r>
              <w:rPr>
                <w:sz w:val="20"/>
              </w:rPr>
              <w:t>15% of healthy samples</w:t>
            </w:r>
          </w:p>
        </w:tc>
      </w:tr>
      <w:tr>
        <w:tc>
          <w:tcPr>
            <w:tcW w:type="dxa" w:w="2880"/>
          </w:tcPr>
          <w:p>
            <w:r>
              <w:rPr>
                <w:sz w:val="20"/>
              </w:rPr>
              <w:t>rct_cls_dataset/test/fractured/</w:t>
            </w:r>
          </w:p>
        </w:tc>
        <w:tc>
          <w:tcPr>
            <w:tcW w:type="dxa" w:w="2880"/>
          </w:tcPr>
          <w:p>
            <w:r>
              <w:rPr>
                <w:sz w:val="20"/>
              </w:rPr>
              <w:t>Test fractured crops</w:t>
            </w:r>
          </w:p>
        </w:tc>
        <w:tc>
          <w:tcPr>
            <w:tcW w:type="dxa" w:w="2880"/>
          </w:tcPr>
          <w:p>
            <w:r>
              <w:rPr>
                <w:sz w:val="20"/>
              </w:rPr>
              <w:t>15% of fractured samples</w:t>
            </w:r>
          </w:p>
        </w:tc>
      </w:tr>
      <w:tr>
        <w:tc>
          <w:tcPr>
            <w:tcW w:type="dxa" w:w="2880"/>
          </w:tcPr>
          <w:p>
            <w:r>
              <w:rPr>
                <w:sz w:val="20"/>
              </w:rPr>
              <w:t>rct_cls_dataset/test/healthy/</w:t>
            </w:r>
          </w:p>
        </w:tc>
        <w:tc>
          <w:tcPr>
            <w:tcW w:type="dxa" w:w="2880"/>
          </w:tcPr>
          <w:p>
            <w:r>
              <w:rPr>
                <w:sz w:val="20"/>
              </w:rPr>
              <w:t>Test healthy crops</w:t>
            </w:r>
          </w:p>
        </w:tc>
        <w:tc>
          <w:tcPr>
            <w:tcW w:type="dxa" w:w="2880"/>
          </w:tcPr>
          <w:p>
            <w:r>
              <w:rPr>
                <w:sz w:val="20"/>
              </w:rPr>
              <w:t>15% of healthy samples</w:t>
            </w:r>
          </w:p>
        </w:tc>
      </w:tr>
    </w:tbl>
    <w:p>
      <w:pPr>
        <w:jc w:val="both"/>
      </w:pPr>
      <w:r>
        <w:rPr>
          <w:rFonts w:ascii="Times New Roman" w:hAnsi="Times New Roman"/>
          <w:sz w:val="22"/>
        </w:rPr>
        <w:t>The dataset preparation script (train_yolo_cls.py, 298 lines) implements stratified splitting to preserve class distribution across train/val/test sets. This ensures balanced evaluation despite the 30.3% fractured vs 69.7% healthy imbalance in the auto-labeled dataset.</w:t>
      </w:r>
    </w:p>
    <w:p>
      <w:pPr>
        <w:pStyle w:val="Heading3"/>
        <w:jc w:val="left"/>
      </w:pPr>
      <w:r>
        <w:t>6.1.2 YOLO Model Size Experiments and Performance</w:t>
      </w:r>
    </w:p>
    <w:p>
      <w:pPr>
        <w:jc w:val="both"/>
      </w:pPr>
      <w:r>
        <w:rPr>
          <w:rFonts w:ascii="Times New Roman" w:hAnsi="Times New Roman"/>
          <w:sz w:val="22"/>
        </w:rPr>
        <w:t>Four YOLO classification variants were evaluated to assess the trade-off between model capacity and classification performance. Model sizes ranged from nano (yolo11n-cls, smallest) to large (yolo11l-cls, largest), with increasing backbone depth and parameter counts.</w:t>
      </w:r>
    </w:p>
    <w:p>
      <w:pPr>
        <w:jc w:val="both"/>
      </w:pPr>
      <w:r>
        <w:rPr>
          <w:rFonts w:ascii="Times New Roman" w:hAnsi="Times New Roman"/>
          <w:sz w:val="22"/>
        </w:rPr>
        <w:t>YOLO Classification Model Performance: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Model</w:t>
            </w:r>
          </w:p>
        </w:tc>
        <w:tc>
          <w:tcPr>
            <w:tcW w:type="dxa" w:w="1728"/>
          </w:tcPr>
          <w:p>
            <w:r>
              <w:rPr>
                <w:b/>
                <w:sz w:val="20"/>
              </w:rPr>
              <w:t>Parameters</w:t>
            </w:r>
          </w:p>
        </w:tc>
        <w:tc>
          <w:tcPr>
            <w:tcW w:type="dxa" w:w="1728"/>
          </w:tcPr>
          <w:p>
            <w:r>
              <w:rPr>
                <w:b/>
                <w:sz w:val="20"/>
              </w:rPr>
              <w:t>Best Val Accuracy</w:t>
            </w:r>
          </w:p>
        </w:tc>
        <w:tc>
          <w:tcPr>
            <w:tcW w:type="dxa" w:w="1728"/>
          </w:tcPr>
          <w:p>
            <w:r>
              <w:rPr>
                <w:b/>
                <w:sz w:val="20"/>
              </w:rPr>
              <w:t>Epochs Trained</w:t>
            </w:r>
          </w:p>
        </w:tc>
        <w:tc>
          <w:tcPr>
            <w:tcW w:type="dxa" w:w="1728"/>
          </w:tcPr>
          <w:p>
            <w:r>
              <w:rPr>
                <w:b/>
                <w:sz w:val="20"/>
              </w:rPr>
              <w:t>Training Time</w:t>
            </w:r>
          </w:p>
        </w:tc>
      </w:tr>
      <w:tr>
        <w:tc>
          <w:tcPr>
            <w:tcW w:type="dxa" w:w="1728"/>
          </w:tcPr>
          <w:p>
            <w:r>
              <w:rPr>
                <w:sz w:val="20"/>
              </w:rPr>
              <w:t>Model</w:t>
            </w:r>
          </w:p>
        </w:tc>
        <w:tc>
          <w:tcPr>
            <w:tcW w:type="dxa" w:w="1728"/>
          </w:tcPr>
          <w:p>
            <w:r>
              <w:rPr>
                <w:sz w:val="20"/>
              </w:rPr>
              <w:t>Parameters</w:t>
            </w:r>
          </w:p>
        </w:tc>
        <w:tc>
          <w:tcPr>
            <w:tcW w:type="dxa" w:w="1728"/>
          </w:tcPr>
          <w:p>
            <w:r>
              <w:rPr>
                <w:sz w:val="20"/>
              </w:rPr>
              <w:t>Best Val Accuracy</w:t>
            </w:r>
          </w:p>
        </w:tc>
        <w:tc>
          <w:tcPr>
            <w:tcW w:type="dxa" w:w="1728"/>
          </w:tcPr>
          <w:p>
            <w:r>
              <w:rPr>
                <w:sz w:val="20"/>
              </w:rPr>
              <w:t>Epochs Trained</w:t>
            </w:r>
          </w:p>
        </w:tc>
        <w:tc>
          <w:tcPr>
            <w:tcW w:type="dxa" w:w="1728"/>
          </w:tcPr>
          <w:p>
            <w:r>
              <w:rPr>
                <w:sz w:val="20"/>
              </w:rPr>
              <w:t>Training Time</w:t>
            </w:r>
          </w:p>
        </w:tc>
      </w:tr>
      <w:tr>
        <w:tc>
          <w:tcPr>
            <w:tcW w:type="dxa" w:w="1728"/>
          </w:tcPr>
          <w:p>
            <w:r>
              <w:rPr>
                <w:sz w:val="20"/>
              </w:rPr>
              <w:t>YOLOv11n-cls</w:t>
            </w:r>
          </w:p>
        </w:tc>
        <w:tc>
          <w:tcPr>
            <w:tcW w:type="dxa" w:w="1728"/>
          </w:tcPr>
          <w:p>
            <w:r>
              <w:rPr>
                <w:sz w:val="20"/>
              </w:rPr>
              <w:t>~2.6M</w:t>
            </w:r>
          </w:p>
        </w:tc>
        <w:tc>
          <w:tcPr>
            <w:tcW w:type="dxa" w:w="1728"/>
          </w:tcPr>
          <w:p>
            <w:r>
              <w:rPr>
                <w:sz w:val="20"/>
              </w:rPr>
              <w:t>68.99%</w:t>
            </w:r>
          </w:p>
        </w:tc>
        <w:tc>
          <w:tcPr>
            <w:tcW w:type="dxa" w:w="1728"/>
          </w:tcPr>
          <w:p>
            <w:r>
              <w:rPr>
                <w:sz w:val="20"/>
              </w:rPr>
              <w:t>30</w:t>
            </w:r>
          </w:p>
        </w:tc>
        <w:tc>
          <w:tcPr>
            <w:tcW w:type="dxa" w:w="1728"/>
          </w:tcPr>
          <w:p>
            <w:r>
              <w:rPr>
                <w:sz w:val="20"/>
              </w:rPr>
              <w:t>~155 seconds</w:t>
            </w:r>
          </w:p>
        </w:tc>
      </w:tr>
      <w:tr>
        <w:tc>
          <w:tcPr>
            <w:tcW w:type="dxa" w:w="1728"/>
          </w:tcPr>
          <w:p>
            <w:r>
              <w:rPr>
                <w:sz w:val="20"/>
              </w:rPr>
              <w:t>YOLOv11s-cls</w:t>
            </w:r>
          </w:p>
        </w:tc>
        <w:tc>
          <w:tcPr>
            <w:tcW w:type="dxa" w:w="1728"/>
          </w:tcPr>
          <w:p>
            <w:r>
              <w:rPr>
                <w:sz w:val="20"/>
              </w:rPr>
              <w:t>~6.4M</w:t>
            </w:r>
          </w:p>
        </w:tc>
        <w:tc>
          <w:tcPr>
            <w:tcW w:type="dxa" w:w="1728"/>
          </w:tcPr>
          <w:p>
            <w:r>
              <w:rPr>
                <w:sz w:val="20"/>
              </w:rPr>
              <w:t>63.99%</w:t>
            </w:r>
          </w:p>
        </w:tc>
        <w:tc>
          <w:tcPr>
            <w:tcW w:type="dxa" w:w="1728"/>
          </w:tcPr>
          <w:p>
            <w:r>
              <w:rPr>
                <w:sz w:val="20"/>
              </w:rPr>
              <w:t>29</w:t>
            </w:r>
          </w:p>
        </w:tc>
        <w:tc>
          <w:tcPr>
            <w:tcW w:type="dxa" w:w="1728"/>
          </w:tcPr>
          <w:p>
            <w:r>
              <w:rPr>
                <w:sz w:val="20"/>
              </w:rPr>
              <w:t>~101 seconds</w:t>
            </w:r>
          </w:p>
        </w:tc>
      </w:tr>
      <w:tr>
        <w:tc>
          <w:tcPr>
            <w:tcW w:type="dxa" w:w="1728"/>
          </w:tcPr>
          <w:p>
            <w:r>
              <w:rPr>
                <w:sz w:val="20"/>
              </w:rPr>
              <w:t>YOLOv11m-cls</w:t>
            </w:r>
          </w:p>
        </w:tc>
        <w:tc>
          <w:tcPr>
            <w:tcW w:type="dxa" w:w="1728"/>
          </w:tcPr>
          <w:p>
            <w:r>
              <w:rPr>
                <w:sz w:val="20"/>
              </w:rPr>
              <w:t>~15.8M</w:t>
            </w:r>
          </w:p>
        </w:tc>
        <w:tc>
          <w:tcPr>
            <w:tcW w:type="dxa" w:w="1728"/>
          </w:tcPr>
          <w:p>
            <w:r>
              <w:rPr>
                <w:sz w:val="20"/>
              </w:rPr>
              <w:t>Not available</w:t>
            </w:r>
          </w:p>
        </w:tc>
        <w:tc>
          <w:tcPr>
            <w:tcW w:type="dxa" w:w="1728"/>
          </w:tcPr>
          <w:p>
            <w:r>
              <w:rPr>
                <w:sz w:val="20"/>
              </w:rPr>
              <w:t>30+</w:t>
            </w:r>
          </w:p>
        </w:tc>
        <w:tc>
          <w:tcPr>
            <w:tcW w:type="dxa" w:w="1728"/>
          </w:tcPr>
          <w:p>
            <w:r>
              <w:rPr>
                <w:sz w:val="20"/>
              </w:rPr>
              <w:t>~190 seconds</w:t>
            </w:r>
          </w:p>
        </w:tc>
      </w:tr>
      <w:tr>
        <w:tc>
          <w:tcPr>
            <w:tcW w:type="dxa" w:w="1728"/>
          </w:tcPr>
          <w:p>
            <w:r>
              <w:rPr>
                <w:sz w:val="20"/>
              </w:rPr>
              <w:t>YOLOv11l-cls</w:t>
            </w:r>
          </w:p>
        </w:tc>
        <w:tc>
          <w:tcPr>
            <w:tcW w:type="dxa" w:w="1728"/>
          </w:tcPr>
          <w:p>
            <w:r>
              <w:rPr>
                <w:sz w:val="20"/>
              </w:rPr>
              <w:t>~26.2M</w:t>
            </w:r>
          </w:p>
        </w:tc>
        <w:tc>
          <w:tcPr>
            <w:tcW w:type="dxa" w:w="1728"/>
          </w:tcPr>
          <w:p>
            <w:r>
              <w:rPr>
                <w:sz w:val="20"/>
              </w:rPr>
              <w:t>65.37%</w:t>
            </w:r>
          </w:p>
        </w:tc>
        <w:tc>
          <w:tcPr>
            <w:tcW w:type="dxa" w:w="1728"/>
          </w:tcPr>
          <w:p>
            <w:r>
              <w:rPr>
                <w:sz w:val="20"/>
              </w:rPr>
              <w:t>45</w:t>
            </w:r>
          </w:p>
        </w:tc>
        <w:tc>
          <w:tcPr>
            <w:tcW w:type="dxa" w:w="1728"/>
          </w:tcPr>
          <w:p>
            <w:r>
              <w:rPr>
                <w:sz w:val="20"/>
              </w:rPr>
              <w:t>~438 seconds</w:t>
            </w:r>
          </w:p>
        </w:tc>
      </w:tr>
    </w:tbl>
    <w:p>
      <w:pPr>
        <w:jc w:val="both"/>
      </w:pPr>
      <w:r>
        <w:rPr>
          <w:rFonts w:ascii="Times New Roman" w:hAnsi="Times New Roman"/>
          <w:sz w:val="22"/>
        </w:rPr>
        <w:t>Performance analysis revealed unexpected results: the smallest model (yolo11n-cls) achieved the highest validation accuracy (68.99%) despite having significantly fewer parameters than larger variants. YOLOv11s-cls reached 63.99%, while the massive yolo11l-cls (26.2M parameters, 45 epochs) only achieved 65.37%.</w:t>
      </w:r>
    </w:p>
    <w:p>
      <w:pPr>
        <w:jc w:val="both"/>
      </w:pPr>
      <w:r>
        <w:rPr>
          <w:rFonts w:ascii="Times New Roman" w:hAnsi="Times New Roman"/>
          <w:sz w:val="22"/>
        </w:rPr>
        <w:t>This counterintuitive finding suggests that model capacity alone does not guarantee better performance on this task. The relatively small dataset size (1,604 samples) likely causes larger models to overfit, while the lightweight yolo11n-cls maintains better generalization. Training curves from runs/rct_cls/rct_fracture_cls/ show validation loss instability, indicating overfitting issues across all YOLO variants.</w:t>
      </w:r>
    </w:p>
    <w:p>
      <w:pPr>
        <w:pStyle w:val="Heading3"/>
        <w:jc w:val="left"/>
      </w:pPr>
      <w:r>
        <w:t>6.1.3 Critical Limitations of YOLO Classification</w:t>
      </w:r>
    </w:p>
    <w:p>
      <w:pPr>
        <w:jc w:val="both"/>
      </w:pPr>
      <w:r>
        <w:rPr>
          <w:rFonts w:ascii="Times New Roman" w:hAnsi="Times New Roman"/>
          <w:sz w:val="22"/>
        </w:rPr>
        <w:t>Despite achieving 68.99% validation accuracy with yolo11n-cls, YOLO classification models exhibited fundamental limitations that prevented their adoption as the final Stage 2 classifier:</w:t>
      </w:r>
    </w:p>
    <w:p>
      <w:pPr>
        <w:jc w:val="both"/>
      </w:pPr>
      <w:r>
        <w:rPr>
          <w:rFonts w:ascii="Times New Roman" w:hAnsi="Times New Roman"/>
          <w:sz w:val="22"/>
        </w:rPr>
        <w:t>YOLO Classification Limitations: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Limitation</w:t>
            </w:r>
          </w:p>
        </w:tc>
        <w:tc>
          <w:tcPr>
            <w:tcW w:type="dxa" w:w="2880"/>
          </w:tcPr>
          <w:p>
            <w:r>
              <w:rPr>
                <w:b/>
                <w:sz w:val="20"/>
              </w:rPr>
              <w:t>Impact</w:t>
            </w:r>
          </w:p>
        </w:tc>
        <w:tc>
          <w:tcPr>
            <w:tcW w:type="dxa" w:w="2880"/>
          </w:tcPr>
          <w:p>
            <w:r>
              <w:rPr>
                <w:b/>
                <w:sz w:val="20"/>
              </w:rPr>
              <w:t>Evidence</w:t>
            </w:r>
          </w:p>
        </w:tc>
      </w:tr>
      <w:tr>
        <w:tc>
          <w:tcPr>
            <w:tcW w:type="dxa" w:w="2880"/>
          </w:tcPr>
          <w:p>
            <w:r>
              <w:rPr>
                <w:sz w:val="20"/>
              </w:rPr>
              <w:t>Limitation</w:t>
            </w:r>
          </w:p>
        </w:tc>
        <w:tc>
          <w:tcPr>
            <w:tcW w:type="dxa" w:w="2880"/>
          </w:tcPr>
          <w:p>
            <w:r>
              <w:rPr>
                <w:sz w:val="20"/>
              </w:rPr>
              <w:t>Impact</w:t>
            </w:r>
          </w:p>
        </w:tc>
        <w:tc>
          <w:tcPr>
            <w:tcW w:type="dxa" w:w="2880"/>
          </w:tcPr>
          <w:p>
            <w:r>
              <w:rPr>
                <w:sz w:val="20"/>
              </w:rPr>
              <w:t>Evidence</w:t>
            </w:r>
          </w:p>
        </w:tc>
      </w:tr>
      <w:tr>
        <w:tc>
          <w:tcPr>
            <w:tcW w:type="dxa" w:w="2880"/>
          </w:tcPr>
          <w:p>
            <w:r>
              <w:rPr>
                <w:sz w:val="20"/>
              </w:rPr>
              <w:t>Insufficient Accuracy</w:t>
            </w:r>
          </w:p>
        </w:tc>
        <w:tc>
          <w:tcPr>
            <w:tcW w:type="dxa" w:w="2880"/>
          </w:tcPr>
          <w:p>
            <w:r>
              <w:rPr>
                <w:sz w:val="20"/>
              </w:rPr>
              <w:t>68.99% too low for clinical deployment</w:t>
            </w:r>
          </w:p>
        </w:tc>
        <w:tc>
          <w:tcPr>
            <w:tcW w:type="dxa" w:w="2880"/>
          </w:tcPr>
          <w:p>
            <w:r>
              <w:rPr>
                <w:sz w:val="20"/>
              </w:rPr>
              <w:t>Best result from yolo11n-cls after 30 epochs</w:t>
            </w:r>
          </w:p>
        </w:tc>
      </w:tr>
      <w:tr>
        <w:tc>
          <w:tcPr>
            <w:tcW w:type="dxa" w:w="2880"/>
          </w:tcPr>
          <w:p>
            <w:r>
              <w:rPr>
                <w:sz w:val="20"/>
              </w:rPr>
              <w:t>Training Instability</w:t>
            </w:r>
          </w:p>
        </w:tc>
        <w:tc>
          <w:tcPr>
            <w:tcW w:type="dxa" w:w="2880"/>
          </w:tcPr>
          <w:p>
            <w:r>
              <w:rPr>
                <w:sz w:val="20"/>
              </w:rPr>
              <w:t>Large validation loss fluctuations</w:t>
            </w:r>
          </w:p>
        </w:tc>
        <w:tc>
          <w:tcPr>
            <w:tcW w:type="dxa" w:w="2880"/>
          </w:tcPr>
          <w:p>
            <w:r>
              <w:rPr>
                <w:sz w:val="20"/>
              </w:rPr>
              <w:t>results.csv shows val/loss between 0.55-0.79</w:t>
            </w:r>
          </w:p>
        </w:tc>
      </w:tr>
      <w:tr>
        <w:tc>
          <w:tcPr>
            <w:tcW w:type="dxa" w:w="2880"/>
          </w:tcPr>
          <w:p>
            <w:r>
              <w:rPr>
                <w:sz w:val="20"/>
              </w:rPr>
              <w:t>Overfitting Tendency</w:t>
            </w:r>
          </w:p>
        </w:tc>
        <w:tc>
          <w:tcPr>
            <w:tcW w:type="dxa" w:w="2880"/>
          </w:tcPr>
          <w:p>
            <w:r>
              <w:rPr>
                <w:sz w:val="20"/>
              </w:rPr>
              <w:t>Larger models perform worse</w:t>
            </w:r>
          </w:p>
        </w:tc>
        <w:tc>
          <w:tcPr>
            <w:tcW w:type="dxa" w:w="2880"/>
          </w:tcPr>
          <w:p>
            <w:r>
              <w:rPr>
                <w:sz w:val="20"/>
              </w:rPr>
              <w:t>yolo11l-cls (26.2M) &lt; yolo11n-cls (2.6M)</w:t>
            </w:r>
          </w:p>
        </w:tc>
      </w:tr>
      <w:tr>
        <w:tc>
          <w:tcPr>
            <w:tcW w:type="dxa" w:w="2880"/>
          </w:tcPr>
          <w:p>
            <w:r>
              <w:rPr>
                <w:sz w:val="20"/>
              </w:rPr>
              <w:t>Class Imbalance Sensitivity</w:t>
            </w:r>
          </w:p>
        </w:tc>
        <w:tc>
          <w:tcPr>
            <w:tcW w:type="dxa" w:w="2880"/>
          </w:tcPr>
          <w:p>
            <w:r>
              <w:rPr>
                <w:sz w:val="20"/>
              </w:rPr>
              <w:t>Bias toward majority class (healthy)</w:t>
            </w:r>
          </w:p>
        </w:tc>
        <w:tc>
          <w:tcPr>
            <w:tcW w:type="dxa" w:w="2880"/>
          </w:tcPr>
          <w:p>
            <w:r>
              <w:rPr>
                <w:sz w:val="20"/>
              </w:rPr>
              <w:t>30.3% fractured vs 69.7% healthy</w:t>
            </w:r>
          </w:p>
        </w:tc>
      </w:tr>
      <w:tr>
        <w:tc>
          <w:tcPr>
            <w:tcW w:type="dxa" w:w="2880"/>
          </w:tcPr>
          <w:p>
            <w:r>
              <w:rPr>
                <w:sz w:val="20"/>
              </w:rPr>
              <w:t>Limited Feature Extraction</w:t>
            </w:r>
          </w:p>
        </w:tc>
        <w:tc>
          <w:tcPr>
            <w:tcW w:type="dxa" w:w="2880"/>
          </w:tcPr>
          <w:p>
            <w:r>
              <w:rPr>
                <w:sz w:val="20"/>
              </w:rPr>
              <w:t>CNN backbone lacks attention</w:t>
            </w:r>
          </w:p>
        </w:tc>
        <w:tc>
          <w:tcPr>
            <w:tcW w:type="dxa" w:w="2880"/>
          </w:tcPr>
          <w:p>
            <w:r>
              <w:rPr>
                <w:sz w:val="20"/>
              </w:rPr>
              <w:t>No mechanism for spatial relationship learning</w:t>
            </w:r>
          </w:p>
        </w:tc>
      </w:tr>
    </w:tbl>
    <w:p>
      <w:pPr>
        <w:jc w:val="both"/>
      </w:pPr>
      <w:r>
        <w:rPr>
          <w:rFonts w:ascii="Times New Roman" w:hAnsi="Times New Roman"/>
          <w:sz w:val="22"/>
        </w:rPr>
        <w:t>The most critical issue was the 68.99% accuracy ceiling—insufficient for clinical decision support where false negatives (missed fractures) could lead to treatment failure. Analysis of confusion matrices (runs/rct_cls/rct_fracture_cls/confusion_matrix.png) revealed systematic misclassification of subtle fracture lines, suggesting the CNN-based backbone lacks the spatial reasoning capability required for fine-grained dental anomaly detection.</w:t>
      </w:r>
    </w:p>
    <w:p>
      <w:pPr>
        <w:jc w:val="both"/>
      </w:pPr>
      <w:r>
        <w:rPr>
          <w:rFonts w:ascii="Times New Roman" w:hAnsi="Times New Roman"/>
          <w:sz w:val="22"/>
        </w:rPr>
        <w:t>These limitations motivated exploration of alternative architectures with stronger representation learning capabilities, specifically attention-based models that could capture long-range spatial dependencies in tooth fracture patterns.</w:t>
      </w:r>
    </w:p>
    <w:p>
      <w:pPr>
        <w:pStyle w:val="Heading2"/>
        <w:jc w:val="left"/>
      </w:pPr>
      <w:r>
        <w:t>6.2 Vision Transformer Architecture Adoption</w:t>
      </w:r>
    </w:p>
    <w:p>
      <w:pPr>
        <w:jc w:val="both"/>
      </w:pPr>
      <w:r>
        <w:rPr>
          <w:rFonts w:ascii="Times New Roman" w:hAnsi="Times New Roman"/>
          <w:sz w:val="22"/>
        </w:rPr>
        <w:t>Following YOLO classification failures, the research pivoted to Vision Transformers (ViT), a fundamentally different architecture class that has demonstrated superior performance on fine-grained image classification tasks. ViT's self-attention mechanism enables explicit modeling of spatial relationships between image patches—a critical advantage for detecting subtle vertical fracture lines that may span multiple tooth regions.</w:t>
      </w:r>
    </w:p>
    <w:p>
      <w:pPr>
        <w:pStyle w:val="Heading3"/>
        <w:jc w:val="left"/>
      </w:pPr>
      <w:r>
        <w:t>6.2.1 Vision Transformer Architecture Overview</w:t>
      </w:r>
    </w:p>
    <w:p>
      <w:pPr>
        <w:jc w:val="both"/>
      </w:pPr>
      <w:r>
        <w:rPr>
          <w:rFonts w:ascii="Times New Roman" w:hAnsi="Times New Roman"/>
          <w:sz w:val="22"/>
        </w:rPr>
        <w:t>Vision Transformers decompose input images into fixed-size patches (16×16 pixels), linearly embed each patch, and process the sequence through transformer encoder layers. Unlike CNNs that build hierarchical representations through local convolutions, ViT applies multi-head self-attention across all patches simultaneously, allowing the model to learn global spatial relationships from the first layer.</w:t>
      </w:r>
    </w:p>
    <w:p>
      <w:pPr>
        <w:jc w:val="both"/>
      </w:pPr>
      <w:r>
        <w:rPr>
          <w:rFonts w:ascii="Times New Roman" w:hAnsi="Times New Roman"/>
          <w:sz w:val="22"/>
        </w:rPr>
        <w:t>For this project, ViT models from the timm (PyTorch Image Models) library were employed, leveraging pretrained weights from ImageNet-1K (1.28M images, 1,000 classes). Transfer learning from this large-scale natural image dataset provides robust low-level feature extractors that generalize well to medical imaging domains despite domain shift.</w:t>
      </w:r>
    </w:p>
    <w:p>
      <w:pPr>
        <w:jc w:val="both"/>
      </w:pPr>
      <w:r>
        <w:rPr>
          <w:rFonts w:ascii="Times New Roman" w:hAnsi="Times New Roman"/>
          <w:sz w:val="22"/>
        </w:rPr>
        <w:t>ViT Architecture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Configuration</w:t>
            </w:r>
          </w:p>
        </w:tc>
        <w:tc>
          <w:tcPr>
            <w:tcW w:type="dxa" w:w="2880"/>
          </w:tcPr>
          <w:p>
            <w:r>
              <w:rPr>
                <w:b/>
                <w:sz w:val="20"/>
              </w:rPr>
              <w:t>Purpose</w:t>
            </w:r>
          </w:p>
        </w:tc>
      </w:tr>
      <w:tr>
        <w:tc>
          <w:tcPr>
            <w:tcW w:type="dxa" w:w="2880"/>
          </w:tcPr>
          <w:p>
            <w:r>
              <w:rPr>
                <w:sz w:val="20"/>
              </w:rPr>
              <w:t>Component</w:t>
            </w:r>
          </w:p>
        </w:tc>
        <w:tc>
          <w:tcPr>
            <w:tcW w:type="dxa" w:w="2880"/>
          </w:tcPr>
          <w:p>
            <w:r>
              <w:rPr>
                <w:sz w:val="20"/>
              </w:rPr>
              <w:t>Configuration</w:t>
            </w:r>
          </w:p>
        </w:tc>
        <w:tc>
          <w:tcPr>
            <w:tcW w:type="dxa" w:w="2880"/>
          </w:tcPr>
          <w:p>
            <w:r>
              <w:rPr>
                <w:sz w:val="20"/>
              </w:rPr>
              <w:t>Purpose</w:t>
            </w:r>
          </w:p>
        </w:tc>
      </w:tr>
      <w:tr>
        <w:tc>
          <w:tcPr>
            <w:tcW w:type="dxa" w:w="2880"/>
          </w:tcPr>
          <w:p>
            <w:r>
              <w:rPr>
                <w:sz w:val="20"/>
              </w:rPr>
              <w:t>Patch Size</w:t>
            </w:r>
          </w:p>
        </w:tc>
        <w:tc>
          <w:tcPr>
            <w:tcW w:type="dxa" w:w="2880"/>
          </w:tcPr>
          <w:p>
            <w:r>
              <w:rPr>
                <w:sz w:val="20"/>
              </w:rPr>
              <w:t>16×16 pixels</w:t>
            </w:r>
          </w:p>
        </w:tc>
        <w:tc>
          <w:tcPr>
            <w:tcW w:type="dxa" w:w="2880"/>
          </w:tcPr>
          <w:p>
            <w:r>
              <w:rPr>
                <w:sz w:val="20"/>
              </w:rPr>
              <w:t>Divides 224×224 input into 14×14 grid (196 patches)</w:t>
            </w:r>
          </w:p>
        </w:tc>
      </w:tr>
      <w:tr>
        <w:tc>
          <w:tcPr>
            <w:tcW w:type="dxa" w:w="2880"/>
          </w:tcPr>
          <w:p>
            <w:r>
              <w:rPr>
                <w:sz w:val="20"/>
              </w:rPr>
              <w:t>Embedding Dimension</w:t>
            </w:r>
          </w:p>
        </w:tc>
        <w:tc>
          <w:tcPr>
            <w:tcW w:type="dxa" w:w="2880"/>
          </w:tcPr>
          <w:p>
            <w:r>
              <w:rPr>
                <w:sz w:val="20"/>
              </w:rPr>
              <w:t>192 (tiny), 384 (small), 768 (base)</w:t>
            </w:r>
          </w:p>
        </w:tc>
        <w:tc>
          <w:tcPr>
            <w:tcW w:type="dxa" w:w="2880"/>
          </w:tcPr>
          <w:p>
            <w:r>
              <w:rPr>
                <w:sz w:val="20"/>
              </w:rPr>
              <w:t>Patch feature representation size</w:t>
            </w:r>
          </w:p>
        </w:tc>
      </w:tr>
      <w:tr>
        <w:tc>
          <w:tcPr>
            <w:tcW w:type="dxa" w:w="2880"/>
          </w:tcPr>
          <w:p>
            <w:r>
              <w:rPr>
                <w:sz w:val="20"/>
              </w:rPr>
              <w:t>Transformer Layers</w:t>
            </w:r>
          </w:p>
        </w:tc>
        <w:tc>
          <w:tcPr>
            <w:tcW w:type="dxa" w:w="2880"/>
          </w:tcPr>
          <w:p>
            <w:r>
              <w:rPr>
                <w:sz w:val="20"/>
              </w:rPr>
              <w:t>12 (tiny/small), 12 (base)</w:t>
            </w:r>
          </w:p>
        </w:tc>
        <w:tc>
          <w:tcPr>
            <w:tcW w:type="dxa" w:w="2880"/>
          </w:tcPr>
          <w:p>
            <w:r>
              <w:rPr>
                <w:sz w:val="20"/>
              </w:rPr>
              <w:t>Stacked encoder blocks with self-attention</w:t>
            </w:r>
          </w:p>
        </w:tc>
      </w:tr>
      <w:tr>
        <w:tc>
          <w:tcPr>
            <w:tcW w:type="dxa" w:w="2880"/>
          </w:tcPr>
          <w:p>
            <w:r>
              <w:rPr>
                <w:sz w:val="20"/>
              </w:rPr>
              <w:t>Attention Heads</w:t>
            </w:r>
          </w:p>
        </w:tc>
        <w:tc>
          <w:tcPr>
            <w:tcW w:type="dxa" w:w="2880"/>
          </w:tcPr>
          <w:p>
            <w:r>
              <w:rPr>
                <w:sz w:val="20"/>
              </w:rPr>
              <w:t>3 (tiny), 6 (small), 12 (base)</w:t>
            </w:r>
          </w:p>
        </w:tc>
        <w:tc>
          <w:tcPr>
            <w:tcW w:type="dxa" w:w="2880"/>
          </w:tcPr>
          <w:p>
            <w:r>
              <w:rPr>
                <w:sz w:val="20"/>
              </w:rPr>
              <w:t>Parallel attention mechanisms per layer</w:t>
            </w:r>
          </w:p>
        </w:tc>
      </w:tr>
      <w:tr>
        <w:tc>
          <w:tcPr>
            <w:tcW w:type="dxa" w:w="2880"/>
          </w:tcPr>
          <w:p>
            <w:r>
              <w:rPr>
                <w:sz w:val="20"/>
              </w:rPr>
              <w:t>Classification Head</w:t>
            </w:r>
          </w:p>
        </w:tc>
        <w:tc>
          <w:tcPr>
            <w:tcW w:type="dxa" w:w="2880"/>
          </w:tcPr>
          <w:p>
            <w:r>
              <w:rPr>
                <w:sz w:val="20"/>
              </w:rPr>
              <w:t>Linear(hidden_dim → 256 → 2)</w:t>
            </w:r>
          </w:p>
        </w:tc>
        <w:tc>
          <w:tcPr>
            <w:tcW w:type="dxa" w:w="2880"/>
          </w:tcPr>
          <w:p>
            <w:r>
              <w:rPr>
                <w:sz w:val="20"/>
              </w:rPr>
              <w:t>Custom binary classifier with dropout</w:t>
            </w:r>
          </w:p>
        </w:tc>
      </w:tr>
      <w:tr>
        <w:tc>
          <w:tcPr>
            <w:tcW w:type="dxa" w:w="2880"/>
          </w:tcPr>
          <w:p>
            <w:r>
              <w:rPr>
                <w:sz w:val="20"/>
              </w:rPr>
              <w:t>Dropout</w:t>
            </w:r>
          </w:p>
        </w:tc>
        <w:tc>
          <w:tcPr>
            <w:tcW w:type="dxa" w:w="2880"/>
          </w:tcPr>
          <w:p>
            <w:r>
              <w:rPr>
                <w:sz w:val="20"/>
              </w:rPr>
              <w:t>0.3 (training), 0.0 (inference)</w:t>
            </w:r>
          </w:p>
        </w:tc>
        <w:tc>
          <w:tcPr>
            <w:tcW w:type="dxa" w:w="2880"/>
          </w:tcPr>
          <w:p>
            <w:r>
              <w:rPr>
                <w:sz w:val="20"/>
              </w:rPr>
              <w:t>Regularization to prevent overfitting</w:t>
            </w:r>
          </w:p>
        </w:tc>
      </w:tr>
    </w:tbl>
    <w:p>
      <w:pPr>
        <w:jc w:val="both"/>
      </w:pPr>
      <w:r>
        <w:rPr>
          <w:rFonts w:ascii="Times New Roman" w:hAnsi="Times New Roman"/>
          <w:sz w:val="22"/>
        </w:rPr>
        <w:t>The classification head replaces ViT's original 1000-class ImageNet head with a custom two-layer fully connected network: hidden_dim → 256 (ReLU, Dropout 0.3) → 2 classes (fractured, healthy). This lightweight head (implemented in old_tries/train_vit_classifier.py, 572 lines) minimizes parameter overhead while providing sufficient capacity for binary classification.</w:t>
      </w:r>
    </w:p>
    <w:p>
      <w:pPr>
        <w:pStyle w:val="Heading3"/>
        <w:jc w:val="left"/>
      </w:pPr>
      <w:r>
        <w:t>6.2.2 ViT Model Variants and Capacity Scaling</w:t>
      </w:r>
    </w:p>
    <w:p>
      <w:pPr>
        <w:jc w:val="both"/>
      </w:pPr>
      <w:r>
        <w:rPr>
          <w:rFonts w:ascii="Times New Roman" w:hAnsi="Times New Roman"/>
          <w:sz w:val="22"/>
        </w:rPr>
        <w:t>Three ViT variants were evaluated to balance model capacity with dataset size constraints:</w:t>
      </w:r>
    </w:p>
    <w:p>
      <w:pPr>
        <w:jc w:val="both"/>
      </w:pPr>
      <w:r>
        <w:rPr>
          <w:rFonts w:ascii="Times New Roman" w:hAnsi="Times New Roman"/>
          <w:sz w:val="22"/>
        </w:rPr>
        <w:t>ViT Model Variants: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Model</w:t>
            </w:r>
          </w:p>
        </w:tc>
        <w:tc>
          <w:tcPr>
            <w:tcW w:type="dxa" w:w="1440"/>
          </w:tcPr>
          <w:p>
            <w:r>
              <w:rPr>
                <w:b/>
                <w:sz w:val="20"/>
              </w:rPr>
              <w:t>Hidden Dim</w:t>
            </w:r>
          </w:p>
        </w:tc>
        <w:tc>
          <w:tcPr>
            <w:tcW w:type="dxa" w:w="1440"/>
          </w:tcPr>
          <w:p>
            <w:r>
              <w:rPr>
                <w:b/>
                <w:sz w:val="20"/>
              </w:rPr>
              <w:t>Layers</w:t>
            </w:r>
          </w:p>
        </w:tc>
        <w:tc>
          <w:tcPr>
            <w:tcW w:type="dxa" w:w="1440"/>
          </w:tcPr>
          <w:p>
            <w:r>
              <w:rPr>
                <w:b/>
                <w:sz w:val="20"/>
              </w:rPr>
              <w:t>Heads</w:t>
            </w:r>
          </w:p>
        </w:tc>
        <w:tc>
          <w:tcPr>
            <w:tcW w:type="dxa" w:w="1440"/>
          </w:tcPr>
          <w:p>
            <w:r>
              <w:rPr>
                <w:b/>
                <w:sz w:val="20"/>
              </w:rPr>
              <w:t>Parameters</w:t>
            </w:r>
          </w:p>
        </w:tc>
        <w:tc>
          <w:tcPr>
            <w:tcW w:type="dxa" w:w="1440"/>
          </w:tcPr>
          <w:p>
            <w:r>
              <w:rPr>
                <w:b/>
                <w:sz w:val="20"/>
              </w:rPr>
              <w:t>Use Case</w:t>
            </w:r>
          </w:p>
        </w:tc>
      </w:tr>
      <w:tr>
        <w:tc>
          <w:tcPr>
            <w:tcW w:type="dxa" w:w="1440"/>
          </w:tcPr>
          <w:p>
            <w:r>
              <w:rPr>
                <w:sz w:val="20"/>
              </w:rPr>
              <w:t>Model</w:t>
            </w:r>
          </w:p>
        </w:tc>
        <w:tc>
          <w:tcPr>
            <w:tcW w:type="dxa" w:w="1440"/>
          </w:tcPr>
          <w:p>
            <w:r>
              <w:rPr>
                <w:sz w:val="20"/>
              </w:rPr>
              <w:t>Hidden Dim</w:t>
            </w:r>
          </w:p>
        </w:tc>
        <w:tc>
          <w:tcPr>
            <w:tcW w:type="dxa" w:w="1440"/>
          </w:tcPr>
          <w:p>
            <w:r>
              <w:rPr>
                <w:sz w:val="20"/>
              </w:rPr>
              <w:t>Layers</w:t>
            </w:r>
          </w:p>
        </w:tc>
        <w:tc>
          <w:tcPr>
            <w:tcW w:type="dxa" w:w="1440"/>
          </w:tcPr>
          <w:p>
            <w:r>
              <w:rPr>
                <w:sz w:val="20"/>
              </w:rPr>
              <w:t>Heads</w:t>
            </w:r>
          </w:p>
        </w:tc>
        <w:tc>
          <w:tcPr>
            <w:tcW w:type="dxa" w:w="1440"/>
          </w:tcPr>
          <w:p>
            <w:r>
              <w:rPr>
                <w:sz w:val="20"/>
              </w:rPr>
              <w:t>Parameters</w:t>
            </w:r>
          </w:p>
        </w:tc>
        <w:tc>
          <w:tcPr>
            <w:tcW w:type="dxa" w:w="1440"/>
          </w:tcPr>
          <w:p>
            <w:r>
              <w:rPr>
                <w:sz w:val="20"/>
              </w:rPr>
              <w:t>Use Case</w:t>
            </w:r>
          </w:p>
        </w:tc>
      </w:tr>
      <w:tr>
        <w:tc>
          <w:tcPr>
            <w:tcW w:type="dxa" w:w="1440"/>
          </w:tcPr>
          <w:p>
            <w:r>
              <w:rPr>
                <w:sz w:val="20"/>
              </w:rPr>
              <w:t>vit_tiny_patch16_224</w:t>
            </w:r>
          </w:p>
        </w:tc>
        <w:tc>
          <w:tcPr>
            <w:tcW w:type="dxa" w:w="1440"/>
          </w:tcPr>
          <w:p>
            <w:r>
              <w:rPr>
                <w:sz w:val="20"/>
              </w:rPr>
              <w:t>192</w:t>
            </w:r>
          </w:p>
        </w:tc>
        <w:tc>
          <w:tcPr>
            <w:tcW w:type="dxa" w:w="1440"/>
          </w:tcPr>
          <w:p>
            <w:r>
              <w:rPr>
                <w:sz w:val="20"/>
              </w:rPr>
              <w:t>12</w:t>
            </w:r>
          </w:p>
        </w:tc>
        <w:tc>
          <w:tcPr>
            <w:tcW w:type="dxa" w:w="1440"/>
          </w:tcPr>
          <w:p>
            <w:r>
              <w:rPr>
                <w:sz w:val="20"/>
              </w:rPr>
              <w:t>3</w:t>
            </w:r>
          </w:p>
        </w:tc>
        <w:tc>
          <w:tcPr>
            <w:tcW w:type="dxa" w:w="1440"/>
          </w:tcPr>
          <w:p>
            <w:r>
              <w:rPr>
                <w:sz w:val="20"/>
              </w:rPr>
              <w:t>~5.7M</w:t>
            </w:r>
          </w:p>
        </w:tc>
        <w:tc>
          <w:tcPr>
            <w:tcW w:type="dxa" w:w="1440"/>
          </w:tcPr>
          <w:p>
            <w:r>
              <w:rPr>
                <w:sz w:val="20"/>
              </w:rPr>
              <w:t>Lightweight, fast inference</w:t>
            </w:r>
          </w:p>
        </w:tc>
      </w:tr>
      <w:tr>
        <w:tc>
          <w:tcPr>
            <w:tcW w:type="dxa" w:w="1440"/>
          </w:tcPr>
          <w:p>
            <w:r>
              <w:rPr>
                <w:sz w:val="20"/>
              </w:rPr>
              <w:t>vit_small_patch16_224</w:t>
            </w:r>
          </w:p>
        </w:tc>
        <w:tc>
          <w:tcPr>
            <w:tcW w:type="dxa" w:w="1440"/>
          </w:tcPr>
          <w:p>
            <w:r>
              <w:rPr>
                <w:sz w:val="20"/>
              </w:rPr>
              <w:t>384</w:t>
            </w:r>
          </w:p>
        </w:tc>
        <w:tc>
          <w:tcPr>
            <w:tcW w:type="dxa" w:w="1440"/>
          </w:tcPr>
          <w:p>
            <w:r>
              <w:rPr>
                <w:sz w:val="20"/>
              </w:rPr>
              <w:t>12</w:t>
            </w:r>
          </w:p>
        </w:tc>
        <w:tc>
          <w:tcPr>
            <w:tcW w:type="dxa" w:w="1440"/>
          </w:tcPr>
          <w:p>
            <w:r>
              <w:rPr>
                <w:sz w:val="20"/>
              </w:rPr>
              <w:t>6</w:t>
            </w:r>
          </w:p>
        </w:tc>
        <w:tc>
          <w:tcPr>
            <w:tcW w:type="dxa" w:w="1440"/>
          </w:tcPr>
          <w:p>
            <w:r>
              <w:rPr>
                <w:sz w:val="20"/>
              </w:rPr>
              <w:t>~22.0M</w:t>
            </w:r>
          </w:p>
        </w:tc>
        <w:tc>
          <w:tcPr>
            <w:tcW w:type="dxa" w:w="1440"/>
          </w:tcPr>
          <w:p>
            <w:r>
              <w:rPr>
                <w:sz w:val="20"/>
              </w:rPr>
              <w:t>Balanced capacity</w:t>
            </w:r>
          </w:p>
        </w:tc>
      </w:tr>
      <w:tr>
        <w:tc>
          <w:tcPr>
            <w:tcW w:type="dxa" w:w="1440"/>
          </w:tcPr>
          <w:p>
            <w:r>
              <w:rPr>
                <w:sz w:val="20"/>
              </w:rPr>
              <w:t>vit_base_patch16_224</w:t>
            </w:r>
          </w:p>
        </w:tc>
        <w:tc>
          <w:tcPr>
            <w:tcW w:type="dxa" w:w="1440"/>
          </w:tcPr>
          <w:p>
            <w:r>
              <w:rPr>
                <w:sz w:val="20"/>
              </w:rPr>
              <w:t>768</w:t>
            </w:r>
          </w:p>
        </w:tc>
        <w:tc>
          <w:tcPr>
            <w:tcW w:type="dxa" w:w="1440"/>
          </w:tcPr>
          <w:p>
            <w:r>
              <w:rPr>
                <w:sz w:val="20"/>
              </w:rPr>
              <w:t>12</w:t>
            </w:r>
          </w:p>
        </w:tc>
        <w:tc>
          <w:tcPr>
            <w:tcW w:type="dxa" w:w="1440"/>
          </w:tcPr>
          <w:p>
            <w:r>
              <w:rPr>
                <w:sz w:val="20"/>
              </w:rPr>
              <w:t>12</w:t>
            </w:r>
          </w:p>
        </w:tc>
        <w:tc>
          <w:tcPr>
            <w:tcW w:type="dxa" w:w="1440"/>
          </w:tcPr>
          <w:p>
            <w:r>
              <w:rPr>
                <w:sz w:val="20"/>
              </w:rPr>
              <w:t>~86.6M</w:t>
            </w:r>
          </w:p>
        </w:tc>
        <w:tc>
          <w:tcPr>
            <w:tcW w:type="dxa" w:w="1440"/>
          </w:tcPr>
          <w:p>
            <w:r>
              <w:rPr>
                <w:sz w:val="20"/>
              </w:rPr>
              <w:t>High capacity (not tested)</w:t>
            </w:r>
          </w:p>
        </w:tc>
      </w:tr>
    </w:tbl>
    <w:p>
      <w:pPr>
        <w:jc w:val="both"/>
      </w:pPr>
      <w:r>
        <w:rPr>
          <w:rFonts w:ascii="Times New Roman" w:hAnsi="Times New Roman"/>
          <w:sz w:val="22"/>
        </w:rPr>
        <w:t>Model selection prioritized ViT-Tiny and ViT-Small variants due to dataset size limitations. With only 1,604 auto-labeled samples (or 1,207 manually annotated samples), training larger models like ViT-Base (86.6M parameters) risked severe overfitting. ViT-Tiny offers the smallest parameter count (5.7M) for maximum generalization, while ViT-Small (22.0M) provides moderate capacity for capturing more complex fracture patterns.</w:t>
      </w:r>
    </w:p>
    <w:p>
      <w:pPr>
        <w:pStyle w:val="Heading3"/>
        <w:jc w:val="left"/>
      </w:pPr>
      <w:r>
        <w:t>6.2.3 ViT Training Configuration and Hyperparameters</w:t>
      </w:r>
    </w:p>
    <w:p>
      <w:pPr>
        <w:jc w:val="both"/>
      </w:pPr>
      <w:r>
        <w:rPr>
          <w:rFonts w:ascii="Times New Roman" w:hAnsi="Times New Roman"/>
          <w:sz w:val="22"/>
        </w:rPr>
        <w:t>ViT training followed standard transfer learning best practices, fine-tuning pretrained ImageNet weights on the fracture detection task. The training pipeline (train_vit_sr_clahe_auto.py, 458 lines) implements stratified dataset splitting, data augmentation, and early stopping to maximize generalization from limited training data.</w:t>
      </w:r>
    </w:p>
    <w:p>
      <w:pPr>
        <w:jc w:val="both"/>
      </w:pPr>
      <w:r>
        <w:rPr>
          <w:rFonts w:ascii="Times New Roman" w:hAnsi="Times New Roman"/>
          <w:sz w:val="22"/>
        </w:rPr>
        <w:t>ViT Training Hyperparameters: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Hyperparameter</w:t>
            </w:r>
          </w:p>
        </w:tc>
        <w:tc>
          <w:tcPr>
            <w:tcW w:type="dxa" w:w="2880"/>
          </w:tcPr>
          <w:p>
            <w:r>
              <w:rPr>
                <w:b/>
                <w:sz w:val="20"/>
              </w:rPr>
              <w:t>Value</w:t>
            </w:r>
          </w:p>
        </w:tc>
        <w:tc>
          <w:tcPr>
            <w:tcW w:type="dxa" w:w="2880"/>
          </w:tcPr>
          <w:p>
            <w:r>
              <w:rPr>
                <w:b/>
                <w:sz w:val="20"/>
              </w:rPr>
              <w:t>Rationale</w:t>
            </w:r>
          </w:p>
        </w:tc>
      </w:tr>
      <w:tr>
        <w:tc>
          <w:tcPr>
            <w:tcW w:type="dxa" w:w="2880"/>
          </w:tcPr>
          <w:p>
            <w:r>
              <w:rPr>
                <w:sz w:val="20"/>
              </w:rPr>
              <w:t>Hyperparameter</w:t>
            </w:r>
          </w:p>
        </w:tc>
        <w:tc>
          <w:tcPr>
            <w:tcW w:type="dxa" w:w="2880"/>
          </w:tcPr>
          <w:p>
            <w:r>
              <w:rPr>
                <w:sz w:val="20"/>
              </w:rPr>
              <w:t>Value</w:t>
            </w:r>
          </w:p>
        </w:tc>
        <w:tc>
          <w:tcPr>
            <w:tcW w:type="dxa" w:w="2880"/>
          </w:tcPr>
          <w:p>
            <w:r>
              <w:rPr>
                <w:sz w:val="20"/>
              </w:rPr>
              <w:t>Rationale</w:t>
            </w:r>
          </w:p>
        </w:tc>
      </w:tr>
      <w:tr>
        <w:tc>
          <w:tcPr>
            <w:tcW w:type="dxa" w:w="2880"/>
          </w:tcPr>
          <w:p>
            <w:r>
              <w:rPr>
                <w:sz w:val="20"/>
              </w:rPr>
              <w:t>Optimizer</w:t>
            </w:r>
          </w:p>
        </w:tc>
        <w:tc>
          <w:tcPr>
            <w:tcW w:type="dxa" w:w="2880"/>
          </w:tcPr>
          <w:p>
            <w:r>
              <w:rPr>
                <w:sz w:val="20"/>
              </w:rPr>
              <w:t>AdamW</w:t>
            </w:r>
          </w:p>
        </w:tc>
        <w:tc>
          <w:tcPr>
            <w:tcW w:type="dxa" w:w="2880"/>
          </w:tcPr>
          <w:p>
            <w:r>
              <w:rPr>
                <w:sz w:val="20"/>
              </w:rPr>
              <w:t>Weight decay for regularization</w:t>
            </w:r>
          </w:p>
        </w:tc>
      </w:tr>
      <w:tr>
        <w:tc>
          <w:tcPr>
            <w:tcW w:type="dxa" w:w="2880"/>
          </w:tcPr>
          <w:p>
            <w:r>
              <w:rPr>
                <w:sz w:val="20"/>
              </w:rPr>
              <w:t>Learning Rate</w:t>
            </w:r>
          </w:p>
        </w:tc>
        <w:tc>
          <w:tcPr>
            <w:tcW w:type="dxa" w:w="2880"/>
          </w:tcPr>
          <w:p>
            <w:r>
              <w:rPr>
                <w:sz w:val="20"/>
              </w:rPr>
              <w:t>1e-4</w:t>
            </w:r>
          </w:p>
        </w:tc>
        <w:tc>
          <w:tcPr>
            <w:tcW w:type="dxa" w:w="2880"/>
          </w:tcPr>
          <w:p>
            <w:r>
              <w:rPr>
                <w:sz w:val="20"/>
              </w:rPr>
              <w:t>Conservative for fine-tuning pretrained weights</w:t>
            </w:r>
          </w:p>
        </w:tc>
      </w:tr>
      <w:tr>
        <w:tc>
          <w:tcPr>
            <w:tcW w:type="dxa" w:w="2880"/>
          </w:tcPr>
          <w:p>
            <w:r>
              <w:rPr>
                <w:sz w:val="20"/>
              </w:rPr>
              <w:t>Weight Decay</w:t>
            </w:r>
          </w:p>
        </w:tc>
        <w:tc>
          <w:tcPr>
            <w:tcW w:type="dxa" w:w="2880"/>
          </w:tcPr>
          <w:p>
            <w:r>
              <w:rPr>
                <w:sz w:val="20"/>
              </w:rPr>
              <w:t>1e-4</w:t>
            </w:r>
          </w:p>
        </w:tc>
        <w:tc>
          <w:tcPr>
            <w:tcW w:type="dxa" w:w="2880"/>
          </w:tcPr>
          <w:p>
            <w:r>
              <w:rPr>
                <w:sz w:val="20"/>
              </w:rPr>
              <w:t>L2 regularization to prevent overfitting</w:t>
            </w:r>
          </w:p>
        </w:tc>
      </w:tr>
      <w:tr>
        <w:tc>
          <w:tcPr>
            <w:tcW w:type="dxa" w:w="2880"/>
          </w:tcPr>
          <w:p>
            <w:r>
              <w:rPr>
                <w:sz w:val="20"/>
              </w:rPr>
              <w:t>Batch Size</w:t>
            </w:r>
          </w:p>
        </w:tc>
        <w:tc>
          <w:tcPr>
            <w:tcW w:type="dxa" w:w="2880"/>
          </w:tcPr>
          <w:p>
            <w:r>
              <w:rPr>
                <w:sz w:val="20"/>
              </w:rPr>
              <w:t>8</w:t>
            </w:r>
          </w:p>
        </w:tc>
        <w:tc>
          <w:tcPr>
            <w:tcW w:type="dxa" w:w="2880"/>
          </w:tcPr>
          <w:p>
            <w:r>
              <w:rPr>
                <w:sz w:val="20"/>
              </w:rPr>
              <w:t>Limited by GPU memory (224×224 inputs)</w:t>
            </w:r>
          </w:p>
        </w:tc>
      </w:tr>
      <w:tr>
        <w:tc>
          <w:tcPr>
            <w:tcW w:type="dxa" w:w="2880"/>
          </w:tcPr>
          <w:p>
            <w:r>
              <w:rPr>
                <w:sz w:val="20"/>
              </w:rPr>
              <w:t>Epochs</w:t>
            </w:r>
          </w:p>
        </w:tc>
        <w:tc>
          <w:tcPr>
            <w:tcW w:type="dxa" w:w="2880"/>
          </w:tcPr>
          <w:p>
            <w:r>
              <w:rPr>
                <w:sz w:val="20"/>
              </w:rPr>
              <w:t>100 (max)</w:t>
            </w:r>
          </w:p>
        </w:tc>
        <w:tc>
          <w:tcPr>
            <w:tcW w:type="dxa" w:w="2880"/>
          </w:tcPr>
          <w:p>
            <w:r>
              <w:rPr>
                <w:sz w:val="20"/>
              </w:rPr>
              <w:t>Early stopping prevents overtraining</w:t>
            </w:r>
          </w:p>
        </w:tc>
      </w:tr>
      <w:tr>
        <w:tc>
          <w:tcPr>
            <w:tcW w:type="dxa" w:w="2880"/>
          </w:tcPr>
          <w:p>
            <w:r>
              <w:rPr>
                <w:sz w:val="20"/>
              </w:rPr>
              <w:t>Patience</w:t>
            </w:r>
          </w:p>
        </w:tc>
        <w:tc>
          <w:tcPr>
            <w:tcW w:type="dxa" w:w="2880"/>
          </w:tcPr>
          <w:p>
            <w:r>
              <w:rPr>
                <w:sz w:val="20"/>
              </w:rPr>
              <w:t>20 epochs</w:t>
            </w:r>
          </w:p>
        </w:tc>
        <w:tc>
          <w:tcPr>
            <w:tcW w:type="dxa" w:w="2880"/>
          </w:tcPr>
          <w:p>
            <w:r>
              <w:rPr>
                <w:sz w:val="20"/>
              </w:rPr>
              <w:t>Stop if validation F1 doesn't improve</w:t>
            </w:r>
          </w:p>
        </w:tc>
      </w:tr>
      <w:tr>
        <w:tc>
          <w:tcPr>
            <w:tcW w:type="dxa" w:w="2880"/>
          </w:tcPr>
          <w:p>
            <w:r>
              <w:rPr>
                <w:sz w:val="20"/>
              </w:rPr>
              <w:t>LR Scheduler</w:t>
            </w:r>
          </w:p>
        </w:tc>
        <w:tc>
          <w:tcPr>
            <w:tcW w:type="dxa" w:w="2880"/>
          </w:tcPr>
          <w:p>
            <w:r>
              <w:rPr>
                <w:sz w:val="20"/>
              </w:rPr>
              <w:t>ReduceLROnPlateau</w:t>
            </w:r>
          </w:p>
        </w:tc>
        <w:tc>
          <w:tcPr>
            <w:tcW w:type="dxa" w:w="2880"/>
          </w:tcPr>
          <w:p>
            <w:r>
              <w:rPr>
                <w:sz w:val="20"/>
              </w:rPr>
              <w:t>Halve LR if val F1 plateaus (patience=5)</w:t>
            </w:r>
          </w:p>
        </w:tc>
      </w:tr>
      <w:tr>
        <w:tc>
          <w:tcPr>
            <w:tcW w:type="dxa" w:w="2880"/>
          </w:tcPr>
          <w:p>
            <w:r>
              <w:rPr>
                <w:sz w:val="20"/>
              </w:rPr>
              <w:t>Loss Function</w:t>
            </w:r>
          </w:p>
        </w:tc>
        <w:tc>
          <w:tcPr>
            <w:tcW w:type="dxa" w:w="2880"/>
          </w:tcPr>
          <w:p>
            <w:r>
              <w:rPr>
                <w:sz w:val="20"/>
              </w:rPr>
              <w:t>CrossEntropyLoss</w:t>
            </w:r>
          </w:p>
        </w:tc>
        <w:tc>
          <w:tcPr>
            <w:tcW w:type="dxa" w:w="2880"/>
          </w:tcPr>
          <w:p>
            <w:r>
              <w:rPr>
                <w:sz w:val="20"/>
              </w:rPr>
              <w:t>Standard for binary classification</w:t>
            </w:r>
          </w:p>
        </w:tc>
      </w:tr>
      <w:tr>
        <w:tc>
          <w:tcPr>
            <w:tcW w:type="dxa" w:w="2880"/>
          </w:tcPr>
          <w:p>
            <w:r>
              <w:rPr>
                <w:sz w:val="20"/>
              </w:rPr>
              <w:t>Image Size</w:t>
            </w:r>
          </w:p>
        </w:tc>
        <w:tc>
          <w:tcPr>
            <w:tcW w:type="dxa" w:w="2880"/>
          </w:tcPr>
          <w:p>
            <w:r>
              <w:rPr>
                <w:sz w:val="20"/>
              </w:rPr>
              <w:t>224×224</w:t>
            </w:r>
          </w:p>
        </w:tc>
        <w:tc>
          <w:tcPr>
            <w:tcW w:type="dxa" w:w="2880"/>
          </w:tcPr>
          <w:p>
            <w:r>
              <w:rPr>
                <w:sz w:val="20"/>
              </w:rPr>
              <w:t>ViT pretrained input resolution</w:t>
            </w:r>
          </w:p>
        </w:tc>
      </w:tr>
    </w:tbl>
    <w:p>
      <w:pPr>
        <w:jc w:val="both"/>
      </w:pPr>
      <w:r>
        <w:rPr>
          <w:rFonts w:ascii="Times New Roman" w:hAnsi="Times New Roman"/>
          <w:sz w:val="22"/>
        </w:rPr>
        <w:t>Data augmentation during training includes random horizontal flips, random rotations (±15°), color jitter (brightness, contrast, saturation), and normalization using ImageNet statistics (mean=[0.485, 0.456, 0.406], std=[0.229, 0.224, 0.225]). Validation and test sets use only center crop and normalization to ensure consistent evaluation.</w:t>
      </w:r>
    </w:p>
    <w:p>
      <w:pPr>
        <w:pStyle w:val="Heading2"/>
        <w:jc w:val="left"/>
      </w:pPr>
      <w:r>
        <w:t>6.3 Vision Transformer Experimental Results</w:t>
      </w:r>
    </w:p>
    <w:p>
      <w:pPr>
        <w:jc w:val="both"/>
      </w:pPr>
      <w:r>
        <w:rPr>
          <w:rFonts w:ascii="Times New Roman" w:hAnsi="Times New Roman"/>
          <w:sz w:val="22"/>
        </w:rPr>
        <w:t>ViT models were evaluated on two distinct datasets: (1) manually annotated ground truth crops (1,207 samples, 40-60 hours human labor), and (2) auto-labeled crops with SR+CLAHE preprocessing (1,604 samples, 15 minutes automated generation). This dual evaluation strategy assesses both peak performance potential (manual GT) and practical deployment performance (auto-labeled + preprocessing).</w:t>
      </w:r>
    </w:p>
    <w:p>
      <w:pPr>
        <w:pStyle w:val="Heading3"/>
        <w:jc w:val="left"/>
      </w:pPr>
      <w:r>
        <w:t>6.3.1 ViT-Tiny: High Accuracy on Small Clean Dataset</w:t>
      </w:r>
    </w:p>
    <w:p>
      <w:pPr>
        <w:jc w:val="both"/>
      </w:pPr>
      <w:r>
        <w:rPr>
          <w:rFonts w:ascii="Times New Roman" w:hAnsi="Times New Roman"/>
          <w:sz w:val="22"/>
        </w:rPr>
        <w:t>ViT-Tiny (vit_tiny_patch16_224, 5.7M parameters) was trained on the manually annotated stage2_fracture_dataset—the gold standard for label quality. This dataset required 40-60 hours of expert annotation to produce 1,207 crops (fractured + healthy RCT crops), representing the traditional supervised learning approach. The model was evaluated on a stratified random test split held out during training.</w:t>
      </w:r>
    </w:p>
    <w:p>
      <w:pPr>
        <w:jc w:val="both"/>
      </w:pPr>
      <w:r>
        <w:rPr>
          <w:rFonts w:ascii="Times New Roman" w:hAnsi="Times New Roman"/>
          <w:sz w:val="22"/>
        </w:rPr>
        <w:t>ViT-Tiny Training Dataset Composition: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Dataset Component</w:t>
            </w:r>
          </w:p>
        </w:tc>
        <w:tc>
          <w:tcPr>
            <w:tcW w:type="dxa" w:w="2880"/>
          </w:tcPr>
          <w:p>
            <w:r>
              <w:rPr>
                <w:b/>
                <w:sz w:val="20"/>
              </w:rPr>
              <w:t>Count</w:t>
            </w:r>
          </w:p>
        </w:tc>
        <w:tc>
          <w:tcPr>
            <w:tcW w:type="dxa" w:w="2880"/>
          </w:tcPr>
          <w:p>
            <w:r>
              <w:rPr>
                <w:b/>
                <w:sz w:val="20"/>
              </w:rPr>
              <w:t>Details</w:t>
            </w:r>
          </w:p>
        </w:tc>
      </w:tr>
      <w:tr>
        <w:tc>
          <w:tcPr>
            <w:tcW w:type="dxa" w:w="2880"/>
          </w:tcPr>
          <w:p>
            <w:r>
              <w:rPr>
                <w:sz w:val="20"/>
              </w:rPr>
              <w:t>Dataset Component</w:t>
            </w:r>
          </w:p>
        </w:tc>
        <w:tc>
          <w:tcPr>
            <w:tcW w:type="dxa" w:w="2880"/>
          </w:tcPr>
          <w:p>
            <w:r>
              <w:rPr>
                <w:sz w:val="20"/>
              </w:rPr>
              <w:t>Count</w:t>
            </w:r>
          </w:p>
        </w:tc>
        <w:tc>
          <w:tcPr>
            <w:tcW w:type="dxa" w:w="2880"/>
          </w:tcPr>
          <w:p>
            <w:r>
              <w:rPr>
                <w:sz w:val="20"/>
              </w:rPr>
              <w:t>Details</w:t>
            </w:r>
          </w:p>
        </w:tc>
      </w:tr>
      <w:tr>
        <w:tc>
          <w:tcPr>
            <w:tcW w:type="dxa" w:w="2880"/>
          </w:tcPr>
          <w:p>
            <w:r>
              <w:rPr>
                <w:sz w:val="20"/>
              </w:rPr>
              <w:t>Total Training Crops</w:t>
            </w:r>
          </w:p>
        </w:tc>
        <w:tc>
          <w:tcPr>
            <w:tcW w:type="dxa" w:w="2880"/>
          </w:tcPr>
          <w:p>
            <w:r>
              <w:rPr>
                <w:sz w:val="20"/>
              </w:rPr>
              <w:t>1,207</w:t>
            </w:r>
          </w:p>
        </w:tc>
        <w:tc>
          <w:tcPr>
            <w:tcW w:type="dxa" w:w="2880"/>
          </w:tcPr>
          <w:p>
            <w:r>
              <w:rPr>
                <w:sz w:val="20"/>
              </w:rPr>
              <w:t>Manually annotated (40-60 hours)</w:t>
            </w:r>
          </w:p>
        </w:tc>
      </w:tr>
      <w:tr>
        <w:tc>
          <w:tcPr>
            <w:tcW w:type="dxa" w:w="2880"/>
          </w:tcPr>
          <w:p>
            <w:r>
              <w:rPr>
                <w:sz w:val="20"/>
              </w:rPr>
              <w:t>Fractured Crops</w:t>
            </w:r>
          </w:p>
        </w:tc>
        <w:tc>
          <w:tcPr>
            <w:tcW w:type="dxa" w:w="2880"/>
          </w:tcPr>
          <w:p>
            <w:r>
              <w:rPr>
                <w:sz w:val="20"/>
              </w:rPr>
              <w:t>~47</w:t>
            </w:r>
          </w:p>
        </w:tc>
        <w:tc>
          <w:tcPr>
            <w:tcW w:type="dxa" w:w="2880"/>
          </w:tcPr>
          <w:p>
            <w:r>
              <w:rPr>
                <w:sz w:val="20"/>
              </w:rPr>
              <w:t>Positive class (vertical root fractures)</w:t>
            </w:r>
          </w:p>
        </w:tc>
      </w:tr>
      <w:tr>
        <w:tc>
          <w:tcPr>
            <w:tcW w:type="dxa" w:w="2880"/>
          </w:tcPr>
          <w:p>
            <w:r>
              <w:rPr>
                <w:sz w:val="20"/>
              </w:rPr>
              <w:t>Healthy Crops</w:t>
            </w:r>
          </w:p>
        </w:tc>
        <w:tc>
          <w:tcPr>
            <w:tcW w:type="dxa" w:w="2880"/>
          </w:tcPr>
          <w:p>
            <w:r>
              <w:rPr>
                <w:sz w:val="20"/>
              </w:rPr>
              <w:t>~1,160</w:t>
            </w:r>
          </w:p>
        </w:tc>
        <w:tc>
          <w:tcPr>
            <w:tcW w:type="dxa" w:w="2880"/>
          </w:tcPr>
          <w:p>
            <w:r>
              <w:rPr>
                <w:sz w:val="20"/>
              </w:rPr>
              <w:t>Negative samples from healthy RCTs</w:t>
            </w:r>
          </w:p>
        </w:tc>
      </w:tr>
      <w:tr>
        <w:tc>
          <w:tcPr>
            <w:tcW w:type="dxa" w:w="2880"/>
          </w:tcPr>
          <w:p>
            <w:r>
              <w:rPr>
                <w:sz w:val="20"/>
              </w:rPr>
              <w:t>Training Split</w:t>
            </w:r>
          </w:p>
        </w:tc>
        <w:tc>
          <w:tcPr>
            <w:tcW w:type="dxa" w:w="2880"/>
          </w:tcPr>
          <w:p>
            <w:r>
              <w:rPr>
                <w:sz w:val="20"/>
              </w:rPr>
              <w:t>~70%</w:t>
            </w:r>
          </w:p>
        </w:tc>
        <w:tc>
          <w:tcPr>
            <w:tcW w:type="dxa" w:w="2880"/>
          </w:tcPr>
          <w:p>
            <w:r>
              <w:rPr>
                <w:sz w:val="20"/>
              </w:rPr>
              <w:t>Stratified sampling by class</w:t>
            </w:r>
          </w:p>
        </w:tc>
      </w:tr>
      <w:tr>
        <w:tc>
          <w:tcPr>
            <w:tcW w:type="dxa" w:w="2880"/>
          </w:tcPr>
          <w:p>
            <w:r>
              <w:rPr>
                <w:sz w:val="20"/>
              </w:rPr>
              <w:t>Validation Split</w:t>
            </w:r>
          </w:p>
        </w:tc>
        <w:tc>
          <w:tcPr>
            <w:tcW w:type="dxa" w:w="2880"/>
          </w:tcPr>
          <w:p>
            <w:r>
              <w:rPr>
                <w:sz w:val="20"/>
              </w:rPr>
              <w:t>~15%</w:t>
            </w:r>
          </w:p>
        </w:tc>
        <w:tc>
          <w:tcPr>
            <w:tcW w:type="dxa" w:w="2880"/>
          </w:tcPr>
          <w:p>
            <w:r>
              <w:rPr>
                <w:sz w:val="20"/>
              </w:rPr>
              <w:t>For hyperparameter tuning</w:t>
            </w:r>
          </w:p>
        </w:tc>
      </w:tr>
      <w:tr>
        <w:tc>
          <w:tcPr>
            <w:tcW w:type="dxa" w:w="2880"/>
          </w:tcPr>
          <w:p>
            <w:r>
              <w:rPr>
                <w:sz w:val="20"/>
              </w:rPr>
              <w:t>Test Split</w:t>
            </w:r>
          </w:p>
        </w:tc>
        <w:tc>
          <w:tcPr>
            <w:tcW w:type="dxa" w:w="2880"/>
          </w:tcPr>
          <w:p>
            <w:r>
              <w:rPr>
                <w:sz w:val="20"/>
              </w:rPr>
              <w:t>15 crops</w:t>
            </w:r>
          </w:p>
        </w:tc>
        <w:tc>
          <w:tcPr>
            <w:tcW w:type="dxa" w:w="2880"/>
          </w:tcPr>
          <w:p>
            <w:r>
              <w:rPr>
                <w:sz w:val="20"/>
              </w:rPr>
              <w:t>7 fractured, 8 healthy (SMALL SAMPLE!)</w:t>
            </w:r>
          </w:p>
        </w:tc>
      </w:tr>
      <w:tr>
        <w:tc>
          <w:tcPr>
            <w:tcW w:type="dxa" w:w="2880"/>
          </w:tcPr>
          <w:p>
            <w:r>
              <w:rPr>
                <w:sz w:val="20"/>
              </w:rPr>
              <w:t>Label Quality</w:t>
            </w:r>
          </w:p>
        </w:tc>
        <w:tc>
          <w:tcPr>
            <w:tcW w:type="dxa" w:w="2880"/>
          </w:tcPr>
          <w:p>
            <w:r>
              <w:rPr>
                <w:sz w:val="20"/>
              </w:rPr>
              <w:t>100%</w:t>
            </w:r>
          </w:p>
        </w:tc>
        <w:tc>
          <w:tcPr>
            <w:tcW w:type="dxa" w:w="2880"/>
          </w:tcPr>
          <w:p>
            <w:r>
              <w:rPr>
                <w:sz w:val="20"/>
              </w:rPr>
              <w:t>Manual annotation by domain expert</w:t>
            </w:r>
          </w:p>
        </w:tc>
      </w:tr>
      <w:tr>
        <w:tc>
          <w:tcPr>
            <w:tcW w:type="dxa" w:w="2880"/>
          </w:tcPr>
          <w:p>
            <w:r>
              <w:rPr>
                <w:sz w:val="20"/>
              </w:rPr>
              <w:t>Preprocessing</w:t>
            </w:r>
          </w:p>
        </w:tc>
        <w:tc>
          <w:tcPr>
            <w:tcW w:type="dxa" w:w="2880"/>
          </w:tcPr>
          <w:p>
            <w:r>
              <w:rPr>
                <w:sz w:val="20"/>
              </w:rPr>
              <w:t>Baseline</w:t>
            </w:r>
          </w:p>
        </w:tc>
        <w:tc>
          <w:tcPr>
            <w:tcW w:type="dxa" w:w="2880"/>
          </w:tcPr>
          <w:p>
            <w:r>
              <w:rPr>
                <w:sz w:val="20"/>
              </w:rPr>
              <w:t>Standard ImageNet normalization only</w:t>
            </w:r>
          </w:p>
        </w:tc>
      </w:tr>
    </w:tbl>
    <w:p>
      <w:pPr>
        <w:jc w:val="both"/>
      </w:pPr>
      <w:r>
        <w:rPr>
          <w:rFonts w:ascii="Times New Roman" w:hAnsi="Times New Roman"/>
          <w:sz w:val="22"/>
        </w:rPr>
        <w:t>Dataset Characteristics: The manually annotated dataset represents the highest quality training data possible—each crop verified by human experts to contain either a vertical root fracture (fractured class) or a healthy RCT structure (healthy class). However, the dataset's small size (1,207 crops total) limits model capacity: more complex architectures risk overfitting without sufficient training samples. The test set of 15 crops, while adequate for rapid prototyping, provides insufficient statistical power for clinical validation.</w:t>
      </w:r>
    </w:p>
    <w:p>
      <w:pPr>
        <w:jc w:val="both"/>
      </w:pPr>
      <w:r>
        <w:rPr>
          <w:rFonts w:ascii="Times New Roman" w:hAnsi="Times New Roman"/>
          <w:sz w:val="22"/>
        </w:rPr>
        <w:t>ViT-Tiny Training Test Set Performance: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Training Test Value</w:t>
            </w:r>
          </w:p>
        </w:tc>
        <w:tc>
          <w:tcPr>
            <w:tcW w:type="dxa" w:w="2880"/>
          </w:tcPr>
          <w:p>
            <w:r>
              <w:rPr>
                <w:b/>
                <w:sz w:val="20"/>
              </w:rPr>
              <w:t>Interpretation</w:t>
            </w:r>
          </w:p>
        </w:tc>
      </w:tr>
      <w:tr>
        <w:tc>
          <w:tcPr>
            <w:tcW w:type="dxa" w:w="2880"/>
          </w:tcPr>
          <w:p>
            <w:r>
              <w:rPr>
                <w:sz w:val="20"/>
              </w:rPr>
              <w:t>Metric</w:t>
            </w:r>
          </w:p>
        </w:tc>
        <w:tc>
          <w:tcPr>
            <w:tcW w:type="dxa" w:w="2880"/>
          </w:tcPr>
          <w:p>
            <w:r>
              <w:rPr>
                <w:sz w:val="20"/>
              </w:rPr>
              <w:t>Training Test Value</w:t>
            </w:r>
          </w:p>
        </w:tc>
        <w:tc>
          <w:tcPr>
            <w:tcW w:type="dxa" w:w="2880"/>
          </w:tcPr>
          <w:p>
            <w:r>
              <w:rPr>
                <w:sz w:val="20"/>
              </w:rPr>
              <w:t>Interpretation</w:t>
            </w:r>
          </w:p>
        </w:tc>
      </w:tr>
      <w:tr>
        <w:tc>
          <w:tcPr>
            <w:tcW w:type="dxa" w:w="2880"/>
          </w:tcPr>
          <w:p>
            <w:r>
              <w:rPr>
                <w:sz w:val="20"/>
              </w:rPr>
              <w:t>Test Dataset Size</w:t>
            </w:r>
          </w:p>
        </w:tc>
        <w:tc>
          <w:tcPr>
            <w:tcW w:type="dxa" w:w="2880"/>
          </w:tcPr>
          <w:p>
            <w:r>
              <w:rPr>
                <w:sz w:val="20"/>
              </w:rPr>
              <w:t>15 crops</w:t>
            </w:r>
          </w:p>
        </w:tc>
        <w:tc>
          <w:tcPr>
            <w:tcW w:type="dxa" w:w="2880"/>
          </w:tcPr>
          <w:p>
            <w:r>
              <w:rPr>
                <w:sz w:val="20"/>
              </w:rPr>
              <w:t>7 fractured, 8 healthy ⚠️ SMALL</w:t>
            </w:r>
          </w:p>
        </w:tc>
      </w:tr>
      <w:tr>
        <w:tc>
          <w:tcPr>
            <w:tcW w:type="dxa" w:w="2880"/>
          </w:tcPr>
          <w:p>
            <w:r>
              <w:rPr>
                <w:sz w:val="20"/>
              </w:rPr>
              <w:t>Test Accuracy</w:t>
            </w:r>
          </w:p>
        </w:tc>
        <w:tc>
          <w:tcPr>
            <w:tcW w:type="dxa" w:w="2880"/>
          </w:tcPr>
          <w:p>
            <w:r>
              <w:rPr>
                <w:sz w:val="20"/>
              </w:rPr>
              <w:t>93.33%</w:t>
            </w:r>
          </w:p>
        </w:tc>
        <w:tc>
          <w:tcPr>
            <w:tcW w:type="dxa" w:w="2880"/>
          </w:tcPr>
          <w:p>
            <w:r>
              <w:rPr>
                <w:sz w:val="20"/>
              </w:rPr>
              <w:t>14/15 correct (runs/vit_classifier/)</w:t>
            </w:r>
          </w:p>
        </w:tc>
      </w:tr>
      <w:tr>
        <w:tc>
          <w:tcPr>
            <w:tcW w:type="dxa" w:w="2880"/>
          </w:tcPr>
          <w:p>
            <w:r>
              <w:rPr>
                <w:sz w:val="20"/>
              </w:rPr>
              <w:t>Test Precision</w:t>
            </w:r>
          </w:p>
        </w:tc>
        <w:tc>
          <w:tcPr>
            <w:tcW w:type="dxa" w:w="2880"/>
          </w:tcPr>
          <w:p>
            <w:r>
              <w:rPr>
                <w:sz w:val="20"/>
              </w:rPr>
              <w:t>100.0%</w:t>
            </w:r>
          </w:p>
        </w:tc>
        <w:tc>
          <w:tcPr>
            <w:tcW w:type="dxa" w:w="2880"/>
          </w:tcPr>
          <w:p>
            <w:r>
              <w:rPr>
                <w:sz w:val="20"/>
              </w:rPr>
              <w:t>0 false positives (suspicious)</w:t>
            </w:r>
          </w:p>
        </w:tc>
      </w:tr>
      <w:tr>
        <w:tc>
          <w:tcPr>
            <w:tcW w:type="dxa" w:w="2880"/>
          </w:tcPr>
          <w:p>
            <w:r>
              <w:rPr>
                <w:sz w:val="20"/>
              </w:rPr>
              <w:t>Test Recall</w:t>
            </w:r>
          </w:p>
        </w:tc>
        <w:tc>
          <w:tcPr>
            <w:tcW w:type="dxa" w:w="2880"/>
          </w:tcPr>
          <w:p>
            <w:r>
              <w:rPr>
                <w:sz w:val="20"/>
              </w:rPr>
              <w:t>85.71%</w:t>
            </w:r>
          </w:p>
        </w:tc>
        <w:tc>
          <w:tcPr>
            <w:tcW w:type="dxa" w:w="2880"/>
          </w:tcPr>
          <w:p>
            <w:r>
              <w:rPr>
                <w:sz w:val="20"/>
              </w:rPr>
              <w:t>6/7 fractured detected, 1 FN</w:t>
            </w:r>
          </w:p>
        </w:tc>
      </w:tr>
      <w:tr>
        <w:tc>
          <w:tcPr>
            <w:tcW w:type="dxa" w:w="2880"/>
          </w:tcPr>
          <w:p>
            <w:r>
              <w:rPr>
                <w:sz w:val="20"/>
              </w:rPr>
              <w:t>Test F1 Score</w:t>
            </w:r>
          </w:p>
        </w:tc>
        <w:tc>
          <w:tcPr>
            <w:tcW w:type="dxa" w:w="2880"/>
          </w:tcPr>
          <w:p>
            <w:r>
              <w:rPr>
                <w:sz w:val="20"/>
              </w:rPr>
              <w:t>92.31%</w:t>
            </w:r>
          </w:p>
        </w:tc>
        <w:tc>
          <w:tcPr>
            <w:tcW w:type="dxa" w:w="2880"/>
          </w:tcPr>
          <w:p>
            <w:r>
              <w:rPr>
                <w:sz w:val="20"/>
              </w:rPr>
              <w:t>Harmonic mean of P/R</w:t>
            </w:r>
          </w:p>
        </w:tc>
      </w:tr>
      <w:tr>
        <w:tc>
          <w:tcPr>
            <w:tcW w:type="dxa" w:w="2880"/>
          </w:tcPr>
          <w:p>
            <w:r>
              <w:rPr>
                <w:sz w:val="20"/>
              </w:rPr>
              <w:t>Test Loss</w:t>
            </w:r>
          </w:p>
        </w:tc>
        <w:tc>
          <w:tcPr>
            <w:tcW w:type="dxa" w:w="2880"/>
          </w:tcPr>
          <w:p>
            <w:r>
              <w:rPr>
                <w:sz w:val="20"/>
              </w:rPr>
              <w:t>0.2880</w:t>
            </w:r>
          </w:p>
        </w:tc>
        <w:tc>
          <w:tcPr>
            <w:tcW w:type="dxa" w:w="2880"/>
          </w:tcPr>
          <w:p>
            <w:r>
              <w:rPr>
                <w:sz w:val="20"/>
              </w:rPr>
              <w:t>Low loss, confident predictions</w:t>
            </w:r>
          </w:p>
        </w:tc>
      </w:tr>
      <w:tr>
        <w:tc>
          <w:tcPr>
            <w:tcW w:type="dxa" w:w="2880"/>
          </w:tcPr>
          <w:p>
            <w:r>
              <w:rPr>
                <w:sz w:val="20"/>
              </w:rPr>
              <w:t>Training Epochs</w:t>
            </w:r>
          </w:p>
        </w:tc>
        <w:tc>
          <w:tcPr>
            <w:tcW w:type="dxa" w:w="2880"/>
          </w:tcPr>
          <w:p>
            <w:r>
              <w:rPr>
                <w:sz w:val="20"/>
              </w:rPr>
              <w:t>50 (stopped at 1)</w:t>
            </w:r>
          </w:p>
        </w:tc>
        <w:tc>
          <w:tcPr>
            <w:tcW w:type="dxa" w:w="2880"/>
          </w:tcPr>
          <w:p>
            <w:r>
              <w:rPr>
                <w:sz w:val="20"/>
              </w:rPr>
              <w:t>IMMEDIATE convergence = overfitting</w:t>
            </w:r>
          </w:p>
        </w:tc>
      </w:tr>
      <w:tr>
        <w:tc>
          <w:tcPr>
            <w:tcW w:type="dxa" w:w="2880"/>
          </w:tcPr>
          <w:p>
            <w:r>
              <w:rPr>
                <w:sz w:val="20"/>
              </w:rPr>
              <w:t>Best Epoch</w:t>
            </w:r>
          </w:p>
        </w:tc>
        <w:tc>
          <w:tcPr>
            <w:tcW w:type="dxa" w:w="2880"/>
          </w:tcPr>
          <w:p>
            <w:r>
              <w:rPr>
                <w:sz w:val="20"/>
              </w:rPr>
              <w:t>Epoch 1</w:t>
            </w:r>
          </w:p>
        </w:tc>
        <w:tc>
          <w:tcPr>
            <w:tcW w:type="dxa" w:w="2880"/>
          </w:tcPr>
          <w:p>
            <w:r>
              <w:rPr>
                <w:sz w:val="20"/>
              </w:rPr>
              <w:t>Peak validation F1 at first epoch</w:t>
            </w:r>
          </w:p>
        </w:tc>
      </w:tr>
      <w:tr>
        <w:tc>
          <w:tcPr>
            <w:tcW w:type="dxa" w:w="2880"/>
          </w:tcPr>
          <w:p>
            <w:r>
              <w:rPr>
                <w:sz w:val="20"/>
              </w:rPr>
              <w:t>Confusion Matrix</w:t>
            </w:r>
          </w:p>
        </w:tc>
        <w:tc>
          <w:tcPr>
            <w:tcW w:type="dxa" w:w="2880"/>
          </w:tcPr>
          <w:p>
            <w:r>
              <w:rPr>
                <w:sz w:val="20"/>
              </w:rPr>
              <w:t>TP:6, TN:8, FP:0, FN:1</w:t>
            </w:r>
          </w:p>
        </w:tc>
        <w:tc>
          <w:tcPr>
            <w:tcW w:type="dxa" w:w="2880"/>
          </w:tcPr>
          <w:p>
            <w:r>
              <w:rPr>
                <w:sz w:val="20"/>
              </w:rPr>
              <w:t>Perfect on healthy class</w:t>
            </w:r>
          </w:p>
        </w:tc>
      </w:tr>
    </w:tbl>
    <w:p>
      <w:pPr>
        <w:jc w:val="both"/>
      </w:pPr>
      <w:r>
        <w:rPr>
          <w:rFonts w:ascii="Times New Roman" w:hAnsi="Times New Roman"/>
          <w:sz w:val="22"/>
        </w:rPr>
        <w:t>Training Results: ViT-Tiny achieved 93.33% accuracy on its 15-crop test split, with perfect 100% precision (no false alarms) and 85.71% recall (detected 6 of 7 fractured samples). These impressive metrics, sourced from runs/vit_classifier/results.json, demonstrate the model's ability to learn fracture patterns from clean manual annotations. The confusion matrix shows 8 true negatives (all healthy crops classified correctly), 0 false positives (no false alarms), 6 true positives, and 1 false negative (0010_crop02.png—a missed fracture case).</w:t>
      </w:r>
    </w:p>
    <w:p>
      <w:pPr>
        <w:jc w:val="both"/>
      </w:pPr>
      <w:r>
        <w:rPr>
          <w:rFonts w:ascii="Times New Roman" w:hAnsi="Times New Roman"/>
          <w:sz w:val="22"/>
        </w:rPr>
        <w:t>Statistical Limitations: The 15-crop test set provides a 95% confidence interval of approximately ±25% around the 93.33% accuracy estimate—clinically unacceptable uncertainty. A single additional error drops accuracy to 86.67% (6.66 pp swing), two errors yield 80%, three errors give 73.33%. Clinical deployment requires evaluation on 100+ diverse test cases to achieve narrow confidence intervals (±5-10%) suitable for regulatory approval. With only 7 fractured test samples, we cannot characterize failure modes or identify which fracture subtypes the model struggles with.</w:t>
      </w:r>
    </w:p>
    <w:p>
      <w:pPr>
        <w:jc w:val="both"/>
      </w:pPr>
      <w:r>
        <w:rPr>
          <w:rFonts w:ascii="Times New Roman" w:hAnsi="Times New Roman"/>
          <w:sz w:val="22"/>
        </w:rPr>
        <w:t>Overfitting Evidence: Epoch 1 convergence is a severe red flag—validation F1 score peaked at the very first training epoch and never improved, indicating the model memorized the 1,207 training samples rather than learning generalizable fracture detection features. For a transformer with 5.7M parameters, this dataset size (1,207 samples) provides insufficient regularization. The perfect 100% precision (0/8 false positives) on such a small healthy sample is statistically suspicious: production medical imaging systems rarely achieve perfect specificity, suggesting this result reflects test set luck rather than robust model capability.</w:t>
      </w:r>
    </w:p>
    <w:p>
      <w:pPr>
        <w:jc w:val="both"/>
      </w:pPr>
      <w:r>
        <w:rPr>
          <w:rFonts w:ascii="Times New Roman" w:hAnsi="Times New Roman"/>
          <w:sz w:val="22"/>
        </w:rPr>
        <w:t>Conclusion: While ViT-Tiny's 93.33% accuracy appears excellent, the combination of small test set (15 crops), immediate overfitting (epoch 1), and suspicious perfect precision undermines confidence in these metrics. This model serves as a proof-of-concept that transformers can learn from manual annotations, but the approach does not scale: manual annotation of 10,000+ crops (needed for robust evaluation) is clinically infeasible. This motivates the transition to auto-labeled datasets despite accepting ~5% label noise as a trade-off for 10× data scale.</w:t>
      </w:r>
    </w:p>
    <w:p>
      <w:pPr>
        <w:pStyle w:val="Heading3"/>
        <w:jc w:val="left"/>
      </w:pPr>
      <w:r>
        <w:t>6.3.2 ViT-Small: Scaling with Auto-Labeled Data + SR+CLAHE</w:t>
      </w:r>
    </w:p>
    <w:p>
      <w:pPr>
        <w:jc w:val="both"/>
      </w:pPr>
      <w:r>
        <w:rPr>
          <w:rFonts w:ascii="Times New Roman" w:hAnsi="Times New Roman"/>
          <w:sz w:val="22"/>
        </w:rPr>
        <w:t>To overcome the scalability limitations of manual annotation (1,207 crops after 40-60 hours), ViT-Small (vit_small_patch16_224, 22.0M parameters) was trained on the auto-labeled dataset generated via YOLOv11x_v2 detection + Liang-Barsky intersection algorithm (detailed in Section 5). This automated pipeline produced 1,604 labeled crops in 15 minutes—a 200× speedup over manual annotation—with estimated ~95% label accuracy (5% noise from detection/intersection errors). Critically, ViT-Small training incorporated SR+CLAHE preprocessing (4× bicubic super-resolution + CLAHE clipLimit=2.0, tileSize=16×16) and weighted cross-entropy loss ([0.73, 1.57]) to handle the 30.3% fractured vs 69.7% healthy class imbalance.</w:t>
      </w:r>
    </w:p>
    <w:p>
      <w:pPr>
        <w:jc w:val="both"/>
      </w:pPr>
      <w:r>
        <w:rPr>
          <w:rFonts w:ascii="Times New Roman" w:hAnsi="Times New Roman"/>
          <w:sz w:val="22"/>
        </w:rPr>
        <w:t>ViT-Small Training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Configuration</w:t>
            </w:r>
          </w:p>
        </w:tc>
        <w:tc>
          <w:tcPr>
            <w:tcW w:type="dxa" w:w="2880"/>
          </w:tcPr>
          <w:p>
            <w:r>
              <w:rPr>
                <w:b/>
                <w:sz w:val="20"/>
              </w:rPr>
              <w:t>Value</w:t>
            </w:r>
          </w:p>
        </w:tc>
        <w:tc>
          <w:tcPr>
            <w:tcW w:type="dxa" w:w="2880"/>
          </w:tcPr>
          <w:p>
            <w:r>
              <w:rPr>
                <w:b/>
                <w:sz w:val="20"/>
              </w:rPr>
              <w:t>Details</w:t>
            </w:r>
          </w:p>
        </w:tc>
      </w:tr>
      <w:tr>
        <w:tc>
          <w:tcPr>
            <w:tcW w:type="dxa" w:w="2880"/>
          </w:tcPr>
          <w:p>
            <w:r>
              <w:rPr>
                <w:sz w:val="20"/>
              </w:rPr>
              <w:t>Configuration</w:t>
            </w:r>
          </w:p>
        </w:tc>
        <w:tc>
          <w:tcPr>
            <w:tcW w:type="dxa" w:w="2880"/>
          </w:tcPr>
          <w:p>
            <w:r>
              <w:rPr>
                <w:sz w:val="20"/>
              </w:rPr>
              <w:t>Value</w:t>
            </w:r>
          </w:p>
        </w:tc>
        <w:tc>
          <w:tcPr>
            <w:tcW w:type="dxa" w:w="2880"/>
          </w:tcPr>
          <w:p>
            <w:r>
              <w:rPr>
                <w:sz w:val="20"/>
              </w:rPr>
              <w:t>Details</w:t>
            </w:r>
          </w:p>
        </w:tc>
      </w:tr>
      <w:tr>
        <w:tc>
          <w:tcPr>
            <w:tcW w:type="dxa" w:w="2880"/>
          </w:tcPr>
          <w:p>
            <w:r>
              <w:rPr>
                <w:sz w:val="20"/>
              </w:rPr>
              <w:t>Training Dataset</w:t>
            </w:r>
          </w:p>
        </w:tc>
        <w:tc>
          <w:tcPr>
            <w:tcW w:type="dxa" w:w="2880"/>
          </w:tcPr>
          <w:p>
            <w:r>
              <w:rPr>
                <w:sz w:val="20"/>
              </w:rPr>
              <w:t>auto_labeled_crops_sr_clahe</w:t>
            </w:r>
          </w:p>
        </w:tc>
        <w:tc>
          <w:tcPr>
            <w:tcW w:type="dxa" w:w="2880"/>
          </w:tcPr>
          <w:p>
            <w:r>
              <w:rPr>
                <w:sz w:val="20"/>
              </w:rPr>
              <w:t>1,604 crops (auto-generated)</w:t>
            </w:r>
          </w:p>
        </w:tc>
      </w:tr>
      <w:tr>
        <w:tc>
          <w:tcPr>
            <w:tcW w:type="dxa" w:w="2880"/>
          </w:tcPr>
          <w:p>
            <w:r>
              <w:rPr>
                <w:sz w:val="20"/>
              </w:rPr>
              <w:t>Fractured Crops</w:t>
            </w:r>
          </w:p>
        </w:tc>
        <w:tc>
          <w:tcPr>
            <w:tcW w:type="dxa" w:w="2880"/>
          </w:tcPr>
          <w:p>
            <w:r>
              <w:rPr>
                <w:sz w:val="20"/>
              </w:rPr>
              <w:t>486 (30.3%)</w:t>
            </w:r>
          </w:p>
        </w:tc>
        <w:tc>
          <w:tcPr>
            <w:tcW w:type="dxa" w:w="2880"/>
          </w:tcPr>
          <w:p>
            <w:r>
              <w:rPr>
                <w:sz w:val="20"/>
              </w:rPr>
              <w:t>Minority class (class imbalance)</w:t>
            </w:r>
          </w:p>
        </w:tc>
      </w:tr>
      <w:tr>
        <w:tc>
          <w:tcPr>
            <w:tcW w:type="dxa" w:w="2880"/>
          </w:tcPr>
          <w:p>
            <w:r>
              <w:rPr>
                <w:sz w:val="20"/>
              </w:rPr>
              <w:t>Healthy Crops</w:t>
            </w:r>
          </w:p>
        </w:tc>
        <w:tc>
          <w:tcPr>
            <w:tcW w:type="dxa" w:w="2880"/>
          </w:tcPr>
          <w:p>
            <w:r>
              <w:rPr>
                <w:sz w:val="20"/>
              </w:rPr>
              <w:t>1,118 (69.7%)</w:t>
            </w:r>
          </w:p>
        </w:tc>
        <w:tc>
          <w:tcPr>
            <w:tcW w:type="dxa" w:w="2880"/>
          </w:tcPr>
          <w:p>
            <w:r>
              <w:rPr>
                <w:sz w:val="20"/>
              </w:rPr>
              <w:t>Majority class</w:t>
            </w:r>
          </w:p>
        </w:tc>
      </w:tr>
      <w:tr>
        <w:tc>
          <w:tcPr>
            <w:tcW w:type="dxa" w:w="2880"/>
          </w:tcPr>
          <w:p>
            <w:r>
              <w:rPr>
                <w:sz w:val="20"/>
              </w:rPr>
              <w:t>Label Quality</w:t>
            </w:r>
          </w:p>
        </w:tc>
        <w:tc>
          <w:tcPr>
            <w:tcW w:type="dxa" w:w="2880"/>
          </w:tcPr>
          <w:p>
            <w:r>
              <w:rPr>
                <w:sz w:val="20"/>
              </w:rPr>
              <w:t>~95% accurate</w:t>
            </w:r>
          </w:p>
        </w:tc>
        <w:tc>
          <w:tcPr>
            <w:tcW w:type="dxa" w:w="2880"/>
          </w:tcPr>
          <w:p>
            <w:r>
              <w:rPr>
                <w:sz w:val="20"/>
              </w:rPr>
              <w:t>~5% noise from auto-labeling</w:t>
            </w:r>
          </w:p>
        </w:tc>
      </w:tr>
      <w:tr>
        <w:tc>
          <w:tcPr>
            <w:tcW w:type="dxa" w:w="2880"/>
          </w:tcPr>
          <w:p>
            <w:r>
              <w:rPr>
                <w:sz w:val="20"/>
              </w:rPr>
              <w:t>Preprocessing</w:t>
            </w:r>
          </w:p>
        </w:tc>
        <w:tc>
          <w:tcPr>
            <w:tcW w:type="dxa" w:w="2880"/>
          </w:tcPr>
          <w:p>
            <w:r>
              <w:rPr>
                <w:sz w:val="20"/>
              </w:rPr>
              <w:t>SR+CLAHE</w:t>
            </w:r>
          </w:p>
        </w:tc>
        <w:tc>
          <w:tcPr>
            <w:tcW w:type="dxa" w:w="2880"/>
          </w:tcPr>
          <w:p>
            <w:r>
              <w:rPr>
                <w:sz w:val="20"/>
              </w:rPr>
              <w:t>4× bicubic SR + CLAHE (2.0, 16×16)</w:t>
            </w:r>
          </w:p>
        </w:tc>
      </w:tr>
      <w:tr>
        <w:tc>
          <w:tcPr>
            <w:tcW w:type="dxa" w:w="2880"/>
          </w:tcPr>
          <w:p>
            <w:r>
              <w:rPr>
                <w:sz w:val="20"/>
              </w:rPr>
              <w:t>Model Architecture</w:t>
            </w:r>
          </w:p>
        </w:tc>
        <w:tc>
          <w:tcPr>
            <w:tcW w:type="dxa" w:w="2880"/>
          </w:tcPr>
          <w:p>
            <w:r>
              <w:rPr>
                <w:sz w:val="20"/>
              </w:rPr>
              <w:t>vit_small_patch16_224</w:t>
            </w:r>
          </w:p>
        </w:tc>
        <w:tc>
          <w:tcPr>
            <w:tcW w:type="dxa" w:w="2880"/>
          </w:tcPr>
          <w:p>
            <w:r>
              <w:rPr>
                <w:sz w:val="20"/>
              </w:rPr>
              <w:t>22.0M parameters (4× ViT-Tiny)</w:t>
            </w:r>
          </w:p>
        </w:tc>
      </w:tr>
      <w:tr>
        <w:tc>
          <w:tcPr>
            <w:tcW w:type="dxa" w:w="2880"/>
          </w:tcPr>
          <w:p>
            <w:r>
              <w:rPr>
                <w:sz w:val="20"/>
              </w:rPr>
              <w:t>Loss Function</w:t>
            </w:r>
          </w:p>
        </w:tc>
        <w:tc>
          <w:tcPr>
            <w:tcW w:type="dxa" w:w="2880"/>
          </w:tcPr>
          <w:p>
            <w:r>
              <w:rPr>
                <w:sz w:val="20"/>
              </w:rPr>
              <w:t>Weighted CE</w:t>
            </w:r>
          </w:p>
        </w:tc>
        <w:tc>
          <w:tcPr>
            <w:tcW w:type="dxa" w:w="2880"/>
          </w:tcPr>
          <w:p>
            <w:r>
              <w:rPr>
                <w:sz w:val="20"/>
              </w:rPr>
              <w:t>Weights: [0.73, 1.57] for imbalance</w:t>
            </w:r>
          </w:p>
        </w:tc>
      </w:tr>
      <w:tr>
        <w:tc>
          <w:tcPr>
            <w:tcW w:type="dxa" w:w="2880"/>
          </w:tcPr>
          <w:p>
            <w:r>
              <w:rPr>
                <w:sz w:val="20"/>
              </w:rPr>
              <w:t>Training Epochs</w:t>
            </w:r>
          </w:p>
        </w:tc>
        <w:tc>
          <w:tcPr>
            <w:tcW w:type="dxa" w:w="2880"/>
          </w:tcPr>
          <w:p>
            <w:r>
              <w:rPr>
                <w:sz w:val="20"/>
              </w:rPr>
              <w:t>50</w:t>
            </w:r>
          </w:p>
        </w:tc>
        <w:tc>
          <w:tcPr>
            <w:tcW w:type="dxa" w:w="2880"/>
          </w:tcPr>
          <w:p>
            <w:r>
              <w:rPr>
                <w:sz w:val="20"/>
              </w:rPr>
              <w:t>Stable training (no early stopping)</w:t>
            </w:r>
          </w:p>
        </w:tc>
      </w:tr>
      <w:tr>
        <w:tc>
          <w:tcPr>
            <w:tcW w:type="dxa" w:w="2880"/>
          </w:tcPr>
          <w:p>
            <w:r>
              <w:rPr>
                <w:sz w:val="20"/>
              </w:rPr>
              <w:t>Best Val Accuracy</w:t>
            </w:r>
          </w:p>
        </w:tc>
        <w:tc>
          <w:tcPr>
            <w:tcW w:type="dxa" w:w="2880"/>
          </w:tcPr>
          <w:p>
            <w:r>
              <w:rPr>
                <w:sz w:val="20"/>
              </w:rPr>
              <w:t>76.86%</w:t>
            </w:r>
          </w:p>
        </w:tc>
        <w:tc>
          <w:tcPr>
            <w:tcW w:type="dxa" w:w="2880"/>
          </w:tcPr>
          <w:p>
            <w:r>
              <w:rPr>
                <w:sz w:val="20"/>
              </w:rPr>
              <w:t>Peak validation performance</w:t>
            </w:r>
          </w:p>
        </w:tc>
      </w:tr>
      <w:tr>
        <w:tc>
          <w:tcPr>
            <w:tcW w:type="dxa" w:w="2880"/>
          </w:tcPr>
          <w:p>
            <w:r>
              <w:rPr>
                <w:sz w:val="20"/>
              </w:rPr>
              <w:t>Train/Val/Test Split</w:t>
            </w:r>
          </w:p>
        </w:tc>
        <w:tc>
          <w:tcPr>
            <w:tcW w:type="dxa" w:w="2880"/>
          </w:tcPr>
          <w:p>
            <w:r>
              <w:rPr>
                <w:sz w:val="20"/>
              </w:rPr>
              <w:t>70% / 15% / 15%</w:t>
            </w:r>
          </w:p>
        </w:tc>
        <w:tc>
          <w:tcPr>
            <w:tcW w:type="dxa" w:w="2880"/>
          </w:tcPr>
          <w:p>
            <w:r>
              <w:rPr>
                <w:sz w:val="20"/>
              </w:rPr>
              <w:t>Stratified sampling</w:t>
            </w:r>
          </w:p>
        </w:tc>
      </w:tr>
      <w:tr>
        <w:tc>
          <w:tcPr>
            <w:tcW w:type="dxa" w:w="2880"/>
          </w:tcPr>
          <w:p>
            <w:r>
              <w:rPr>
                <w:sz w:val="20"/>
              </w:rPr>
              <w:t>Training Time</w:t>
            </w:r>
          </w:p>
        </w:tc>
        <w:tc>
          <w:tcPr>
            <w:tcW w:type="dxa" w:w="2880"/>
          </w:tcPr>
          <w:p>
            <w:r>
              <w:rPr>
                <w:sz w:val="20"/>
              </w:rPr>
              <w:t>~2 hours</w:t>
            </w:r>
          </w:p>
        </w:tc>
        <w:tc>
          <w:tcPr>
            <w:tcW w:type="dxa" w:w="2880"/>
          </w:tcPr>
          <w:p>
            <w:r>
              <w:rPr>
                <w:sz w:val="20"/>
              </w:rPr>
              <w:t>Single GPU (NVIDIA RTX)</w:t>
            </w:r>
          </w:p>
        </w:tc>
      </w:tr>
    </w:tbl>
    <w:p>
      <w:pPr>
        <w:jc w:val="both"/>
      </w:pPr>
      <w:r>
        <w:rPr>
          <w:rFonts w:ascii="Times New Roman" w:hAnsi="Times New Roman"/>
          <w:sz w:val="22"/>
        </w:rPr>
        <w:t>Strategic Advantages: (1) Dataset Scale: 1,604 auto-labeled crops vs 1,207 manual crops (+33% more data) enables training larger models without overfitting. (2) Annotation Speed: 15 minutes vs 40-60 hours makes iterative dataset refinement feasible. (3) SR+CLAHE Preprocessing: Enhances fine-grained fracture line visibility (+4.63 pp improvement shown in Section 4). (4) Weighted Loss: Compensates for 30.3% vs 69.7% class imbalance by penalizing fractured class errors 1.57× more than healthy class errors. (5) Model Capacity: 22.0M parameters (vs ViT-Tiny's 5.7M) provide sufficient capacity to learn robust features despite label noise.</w:t>
      </w:r>
    </w:p>
    <w:p>
      <w:pPr>
        <w:pStyle w:val="Heading4"/>
        <w:jc w:val="left"/>
      </w:pPr>
      <w:r>
        <w:t>A) Training Test Set Performance (Auto-Labeled Split)</w:t>
      </w:r>
    </w:p>
    <w:p>
      <w:pPr>
        <w:jc w:val="both"/>
      </w:pPr>
      <w:r>
        <w:rPr>
          <w:rFonts w:ascii="Times New Roman" w:hAnsi="Times New Roman"/>
          <w:sz w:val="22"/>
        </w:rPr>
        <w:t>During training, ViT-Small was evaluated on a stratified 15% test split (231 crops) held out from the auto-labeled dataset. These test labels, like the training labels, originate from the automated Liang-Barsky intersection algorithm and contain ~5% labeling errors. This evaluation reflects model performance on the training distribution—useful for comparing different architectures during development, but not representative of true clinical capability due to label noise contamination.</w:t>
      </w:r>
    </w:p>
    <w:p>
      <w:pPr>
        <w:jc w:val="both"/>
      </w:pPr>
      <w:r>
        <w:rPr>
          <w:rFonts w:ascii="Times New Roman" w:hAnsi="Times New Roman"/>
          <w:sz w:val="22"/>
        </w:rPr>
        <w:t>ViT-Small Performance on Auto-Labeled Test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Training Test Value</w:t>
            </w:r>
          </w:p>
        </w:tc>
        <w:tc>
          <w:tcPr>
            <w:tcW w:type="dxa" w:w="2880"/>
          </w:tcPr>
          <w:p>
            <w:r>
              <w:rPr>
                <w:b/>
                <w:sz w:val="20"/>
              </w:rPr>
              <w:t>Interpretation</w:t>
            </w:r>
          </w:p>
        </w:tc>
      </w:tr>
      <w:tr>
        <w:tc>
          <w:tcPr>
            <w:tcW w:type="dxa" w:w="2880"/>
          </w:tcPr>
          <w:p>
            <w:r>
              <w:rPr>
                <w:sz w:val="20"/>
              </w:rPr>
              <w:t>Metric</w:t>
            </w:r>
          </w:p>
        </w:tc>
        <w:tc>
          <w:tcPr>
            <w:tcW w:type="dxa" w:w="2880"/>
          </w:tcPr>
          <w:p>
            <w:r>
              <w:rPr>
                <w:sz w:val="20"/>
              </w:rPr>
              <w:t>Training Test Value</w:t>
            </w:r>
          </w:p>
        </w:tc>
        <w:tc>
          <w:tcPr>
            <w:tcW w:type="dxa" w:w="2880"/>
          </w:tcPr>
          <w:p>
            <w:r>
              <w:rPr>
                <w:sz w:val="20"/>
              </w:rPr>
              <w:t>Interpretation</w:t>
            </w:r>
          </w:p>
        </w:tc>
      </w:tr>
      <w:tr>
        <w:tc>
          <w:tcPr>
            <w:tcW w:type="dxa" w:w="2880"/>
          </w:tcPr>
          <w:p>
            <w:r>
              <w:rPr>
                <w:sz w:val="20"/>
              </w:rPr>
              <w:t>Test Dataset</w:t>
            </w:r>
          </w:p>
        </w:tc>
        <w:tc>
          <w:tcPr>
            <w:tcW w:type="dxa" w:w="2880"/>
          </w:tcPr>
          <w:p>
            <w:r>
              <w:rPr>
                <w:sz w:val="20"/>
              </w:rPr>
              <w:t>Auto-labeled split</w:t>
            </w:r>
          </w:p>
        </w:tc>
        <w:tc>
          <w:tcPr>
            <w:tcW w:type="dxa" w:w="2880"/>
          </w:tcPr>
          <w:p>
            <w:r>
              <w:rPr>
                <w:sz w:val="20"/>
              </w:rPr>
              <w:t>231 crops (15% of 1,604)</w:t>
            </w:r>
          </w:p>
        </w:tc>
      </w:tr>
      <w:tr>
        <w:tc>
          <w:tcPr>
            <w:tcW w:type="dxa" w:w="2880"/>
          </w:tcPr>
          <w:p>
            <w:r>
              <w:rPr>
                <w:sz w:val="20"/>
              </w:rPr>
              <w:t>Label Source</w:t>
            </w:r>
          </w:p>
        </w:tc>
        <w:tc>
          <w:tcPr>
            <w:tcW w:type="dxa" w:w="2880"/>
          </w:tcPr>
          <w:p>
            <w:r>
              <w:rPr>
                <w:sz w:val="20"/>
              </w:rPr>
              <w:t>Liang-Barsky algorithm</w:t>
            </w:r>
          </w:p>
        </w:tc>
        <w:tc>
          <w:tcPr>
            <w:tcW w:type="dxa" w:w="2880"/>
          </w:tcPr>
          <w:p>
            <w:r>
              <w:rPr>
                <w:sz w:val="20"/>
              </w:rPr>
              <w:t>~5% label noise present</w:t>
            </w:r>
          </w:p>
        </w:tc>
      </w:tr>
      <w:tr>
        <w:tc>
          <w:tcPr>
            <w:tcW w:type="dxa" w:w="2880"/>
          </w:tcPr>
          <w:p>
            <w:r>
              <w:rPr>
                <w:sz w:val="20"/>
              </w:rPr>
              <w:t>Test Accuracy</w:t>
            </w:r>
          </w:p>
        </w:tc>
        <w:tc>
          <w:tcPr>
            <w:tcW w:type="dxa" w:w="2880"/>
          </w:tcPr>
          <w:p>
            <w:r>
              <w:rPr>
                <w:sz w:val="20"/>
              </w:rPr>
              <w:t>78.26%</w:t>
            </w:r>
          </w:p>
        </w:tc>
        <w:tc>
          <w:tcPr>
            <w:tcW w:type="dxa" w:w="2880"/>
          </w:tcPr>
          <w:p>
            <w:r>
              <w:rPr>
                <w:sz w:val="20"/>
              </w:rPr>
              <w:t>181/231 correct (runs/vit_sr_clahe_auto/)</w:t>
            </w:r>
          </w:p>
        </w:tc>
      </w:tr>
      <w:tr>
        <w:tc>
          <w:tcPr>
            <w:tcW w:type="dxa" w:w="2880"/>
          </w:tcPr>
          <w:p>
            <w:r>
              <w:rPr>
                <w:sz w:val="20"/>
              </w:rPr>
              <w:t>Test Precision</w:t>
            </w:r>
          </w:p>
        </w:tc>
        <w:tc>
          <w:tcPr>
            <w:tcW w:type="dxa" w:w="2880"/>
          </w:tcPr>
          <w:p>
            <w:r>
              <w:rPr>
                <w:sz w:val="20"/>
              </w:rPr>
              <w:t>71.70%</w:t>
            </w:r>
          </w:p>
        </w:tc>
        <w:tc>
          <w:tcPr>
            <w:tcW w:type="dxa" w:w="2880"/>
          </w:tcPr>
          <w:p>
            <w:r>
              <w:rPr>
                <w:sz w:val="20"/>
              </w:rPr>
              <w:t>Significant false positive rate</w:t>
            </w:r>
          </w:p>
        </w:tc>
      </w:tr>
      <w:tr>
        <w:tc>
          <w:tcPr>
            <w:tcW w:type="dxa" w:w="2880"/>
          </w:tcPr>
          <w:p>
            <w:r>
              <w:rPr>
                <w:sz w:val="20"/>
              </w:rPr>
              <w:t>Test Recall</w:t>
            </w:r>
          </w:p>
        </w:tc>
        <w:tc>
          <w:tcPr>
            <w:tcW w:type="dxa" w:w="2880"/>
          </w:tcPr>
          <w:p>
            <w:r>
              <w:rPr>
                <w:sz w:val="20"/>
              </w:rPr>
              <w:t>52.05%</w:t>
            </w:r>
          </w:p>
        </w:tc>
        <w:tc>
          <w:tcPr>
            <w:tcW w:type="dxa" w:w="2880"/>
          </w:tcPr>
          <w:p>
            <w:r>
              <w:rPr>
                <w:sz w:val="20"/>
              </w:rPr>
              <w:t>POOR—missed ~48% of fractures!</w:t>
            </w:r>
          </w:p>
        </w:tc>
      </w:tr>
      <w:tr>
        <w:tc>
          <w:tcPr>
            <w:tcW w:type="dxa" w:w="2880"/>
          </w:tcPr>
          <w:p>
            <w:r>
              <w:rPr>
                <w:sz w:val="20"/>
              </w:rPr>
              <w:t>Test F1 Score</w:t>
            </w:r>
          </w:p>
        </w:tc>
        <w:tc>
          <w:tcPr>
            <w:tcW w:type="dxa" w:w="2880"/>
          </w:tcPr>
          <w:p>
            <w:r>
              <w:rPr>
                <w:sz w:val="20"/>
              </w:rPr>
              <w:t>60.32%</w:t>
            </w:r>
          </w:p>
        </w:tc>
        <w:tc>
          <w:tcPr>
            <w:tcW w:type="dxa" w:w="2880"/>
          </w:tcPr>
          <w:p>
            <w:r>
              <w:rPr>
                <w:sz w:val="20"/>
              </w:rPr>
              <w:t>Imbalanced precision/recall</w:t>
            </w:r>
          </w:p>
        </w:tc>
      </w:tr>
      <w:tr>
        <w:tc>
          <w:tcPr>
            <w:tcW w:type="dxa" w:w="2880"/>
          </w:tcPr>
          <w:p>
            <w:r>
              <w:rPr>
                <w:sz w:val="20"/>
              </w:rPr>
              <w:t>Best Val Accuracy</w:t>
            </w:r>
          </w:p>
        </w:tc>
        <w:tc>
          <w:tcPr>
            <w:tcW w:type="dxa" w:w="2880"/>
          </w:tcPr>
          <w:p>
            <w:r>
              <w:rPr>
                <w:sz w:val="20"/>
              </w:rPr>
              <w:t>76.86%</w:t>
            </w:r>
          </w:p>
        </w:tc>
        <w:tc>
          <w:tcPr>
            <w:tcW w:type="dxa" w:w="2880"/>
          </w:tcPr>
          <w:p>
            <w:r>
              <w:rPr>
                <w:sz w:val="20"/>
              </w:rPr>
              <w:t>Peak validation during training</w:t>
            </w:r>
          </w:p>
        </w:tc>
      </w:tr>
      <w:tr>
        <w:tc>
          <w:tcPr>
            <w:tcW w:type="dxa" w:w="2880"/>
          </w:tcPr>
          <w:p>
            <w:r>
              <w:rPr>
                <w:sz w:val="20"/>
              </w:rPr>
              <w:t>Training Epochs</w:t>
            </w:r>
          </w:p>
        </w:tc>
        <w:tc>
          <w:tcPr>
            <w:tcW w:type="dxa" w:w="2880"/>
          </w:tcPr>
          <w:p>
            <w:r>
              <w:rPr>
                <w:sz w:val="20"/>
              </w:rPr>
              <w:t>50</w:t>
            </w:r>
          </w:p>
        </w:tc>
        <w:tc>
          <w:tcPr>
            <w:tcW w:type="dxa" w:w="2880"/>
          </w:tcPr>
          <w:p>
            <w:r>
              <w:rPr>
                <w:sz w:val="20"/>
              </w:rPr>
              <w:t>Stable convergence (no overfitting)</w:t>
            </w:r>
          </w:p>
        </w:tc>
      </w:tr>
      <w:tr>
        <w:tc>
          <w:tcPr>
            <w:tcW w:type="dxa" w:w="2880"/>
          </w:tcPr>
          <w:p>
            <w:r>
              <w:rPr>
                <w:sz w:val="20"/>
              </w:rPr>
              <w:t>Confusion Matrix</w:t>
            </w:r>
          </w:p>
        </w:tc>
        <w:tc>
          <w:tcPr>
            <w:tcW w:type="dxa" w:w="2880"/>
          </w:tcPr>
          <w:p>
            <w:r>
              <w:rPr>
                <w:sz w:val="20"/>
              </w:rPr>
              <w:t>Details in results.json</w:t>
            </w:r>
          </w:p>
        </w:tc>
        <w:tc>
          <w:tcPr>
            <w:tcW w:type="dxa" w:w="2880"/>
          </w:tcPr>
          <w:p>
            <w:r>
              <w:rPr>
                <w:sz w:val="20"/>
              </w:rPr>
              <w:t>Class imbalance evident</w:t>
            </w:r>
          </w:p>
        </w:tc>
      </w:tr>
    </w:tbl>
    <w:p>
      <w:pPr>
        <w:jc w:val="both"/>
      </w:pPr>
      <w:r>
        <w:rPr>
          <w:rFonts w:ascii="Times New Roman" w:hAnsi="Times New Roman"/>
          <w:sz w:val="22"/>
        </w:rPr>
        <w:t>Training Test Results: ViT-Small achieved 78.26% accuracy on auto-labeled test data, but with alarming 52.05% recall—missing nearly half of all fractured crops. This poor recall stems from two compounding factors: (1) Label Noise: ~5% mislabeled crops in both training and test sets create inconsistent supervision signals, biasing the model toward conservative predictions. (2) Class Imbalance: The 30.3% fractured vs 69.7% healthy distribution, despite weighted loss ([0.73, 1.57]), still biases predictions toward the majority (healthy) class to minimize overall loss. The 71.70% precision indicates frequent false alarms (predicting fractured when healthy).</w:t>
      </w:r>
    </w:p>
    <w:p>
      <w:pPr>
        <w:jc w:val="both"/>
      </w:pPr>
      <w:r>
        <w:rPr>
          <w:rFonts w:ascii="Times New Roman" w:hAnsi="Times New Roman"/>
          <w:sz w:val="22"/>
        </w:rPr>
        <w:t>Critical Limitation: These metrics UNDERESTIMATE true model capability because the test set itself contains label noise. When a correctly classified crop has a wrong label, it counts as an error—artificially deflating accuracy. When a mislabeled crop is classified according to its visual appearance (ignoring the wrong label), it also counts as an error. This noise-on-noise evaluation makes 78.26% accuracy difficult to interpret: we cannot distinguish model failures from label failures.</w:t>
      </w:r>
    </w:p>
    <w:p>
      <w:pPr>
        <w:pStyle w:val="Heading4"/>
        <w:jc w:val="left"/>
      </w:pPr>
      <w:r>
        <w:t>B) Final Validation on Manual Ground Truth (Gold Standard)</w:t>
      </w:r>
    </w:p>
    <w:p>
      <w:pPr>
        <w:jc w:val="both"/>
      </w:pPr>
      <w:r>
        <w:rPr>
          <w:rFonts w:ascii="Times New Roman" w:hAnsi="Times New Roman"/>
          <w:sz w:val="22"/>
        </w:rPr>
        <w:t>To measure TRUE clinical performance, ViT-Small was evaluated post-training on 50 held-out panoramic X-rays with manual ground truth annotations. These 50 test images were never seen during training (neither for auto-labeling nor model training), providing an unbiased assessment of generalization capability. Stage 1 RCT detection (YOLOv11x_v2) extracted 184 crops from these images (62 fractured, 122 healthy), which were then classified by the trained ViT-Small model. Ground truth labels for these crops were determined using the Liang-Barsky intersection algorithm against manual VRF annotation lines, ensuring label accuracy. This evaluation, documented in outputs/risk_zones_vit/stage2_gt_evaluation/, represents the definitive performance metric for clinical viability.</w:t>
      </w:r>
    </w:p>
    <w:p>
      <w:pPr>
        <w:jc w:val="both"/>
      </w:pPr>
      <w:r>
        <w:rPr>
          <w:rFonts w:ascii="Times New Roman" w:hAnsi="Times New Roman"/>
          <w:sz w:val="22"/>
        </w:rPr>
        <w:t>ViT-Small Performance on Manual Ground Truth (50 Test Images):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Final Validation Value</w:t>
            </w:r>
          </w:p>
        </w:tc>
        <w:tc>
          <w:tcPr>
            <w:tcW w:type="dxa" w:w="2880"/>
          </w:tcPr>
          <w:p>
            <w:r>
              <w:rPr>
                <w:b/>
                <w:sz w:val="20"/>
              </w:rPr>
              <w:t>Interpretation</w:t>
            </w:r>
          </w:p>
        </w:tc>
      </w:tr>
      <w:tr>
        <w:tc>
          <w:tcPr>
            <w:tcW w:type="dxa" w:w="2880"/>
          </w:tcPr>
          <w:p>
            <w:r>
              <w:rPr>
                <w:sz w:val="20"/>
              </w:rPr>
              <w:t>Metric</w:t>
            </w:r>
          </w:p>
        </w:tc>
        <w:tc>
          <w:tcPr>
            <w:tcW w:type="dxa" w:w="2880"/>
          </w:tcPr>
          <w:p>
            <w:r>
              <w:rPr>
                <w:sz w:val="20"/>
              </w:rPr>
              <w:t>Final Validation Value</w:t>
            </w:r>
          </w:p>
        </w:tc>
        <w:tc>
          <w:tcPr>
            <w:tcW w:type="dxa" w:w="2880"/>
          </w:tcPr>
          <w:p>
            <w:r>
              <w:rPr>
                <w:sz w:val="20"/>
              </w:rPr>
              <w:t>Interpretation</w:t>
            </w:r>
          </w:p>
        </w:tc>
      </w:tr>
      <w:tr>
        <w:tc>
          <w:tcPr>
            <w:tcW w:type="dxa" w:w="2880"/>
          </w:tcPr>
          <w:p>
            <w:r>
              <w:rPr>
                <w:sz w:val="20"/>
              </w:rPr>
              <w:t>Test Dataset</w:t>
            </w:r>
          </w:p>
        </w:tc>
        <w:tc>
          <w:tcPr>
            <w:tcW w:type="dxa" w:w="2880"/>
          </w:tcPr>
          <w:p>
            <w:r>
              <w:rPr>
                <w:sz w:val="20"/>
              </w:rPr>
              <w:t>50 panoramic images</w:t>
            </w:r>
          </w:p>
        </w:tc>
        <w:tc>
          <w:tcPr>
            <w:tcW w:type="dxa" w:w="2880"/>
          </w:tcPr>
          <w:p>
            <w:r>
              <w:rPr>
                <w:sz w:val="20"/>
              </w:rPr>
              <w:t>Held-out test set (unseen during training)</w:t>
            </w:r>
          </w:p>
        </w:tc>
      </w:tr>
      <w:tr>
        <w:tc>
          <w:tcPr>
            <w:tcW w:type="dxa" w:w="2880"/>
          </w:tcPr>
          <w:p>
            <w:r>
              <w:rPr>
                <w:sz w:val="20"/>
              </w:rPr>
              <w:t>Crops Extracted</w:t>
            </w:r>
          </w:p>
        </w:tc>
        <w:tc>
          <w:tcPr>
            <w:tcW w:type="dxa" w:w="2880"/>
          </w:tcPr>
          <w:p>
            <w:r>
              <w:rPr>
                <w:sz w:val="20"/>
              </w:rPr>
              <w:t>184</w:t>
            </w:r>
          </w:p>
        </w:tc>
        <w:tc>
          <w:tcPr>
            <w:tcW w:type="dxa" w:w="2880"/>
          </w:tcPr>
          <w:p>
            <w:r>
              <w:rPr>
                <w:sz w:val="20"/>
              </w:rPr>
              <w:t>62 fractured, 122 healthy (from Stage 1)</w:t>
            </w:r>
          </w:p>
        </w:tc>
      </w:tr>
      <w:tr>
        <w:tc>
          <w:tcPr>
            <w:tcW w:type="dxa" w:w="2880"/>
          </w:tcPr>
          <w:p>
            <w:r>
              <w:rPr>
                <w:sz w:val="20"/>
              </w:rPr>
              <w:t>Label Source</w:t>
            </w:r>
          </w:p>
        </w:tc>
        <w:tc>
          <w:tcPr>
            <w:tcW w:type="dxa" w:w="2880"/>
          </w:tcPr>
          <w:p>
            <w:r>
              <w:rPr>
                <w:sz w:val="20"/>
              </w:rPr>
              <w:t>Manual GT + Liang-Barsky</w:t>
            </w:r>
          </w:p>
        </w:tc>
        <w:tc>
          <w:tcPr>
            <w:tcW w:type="dxa" w:w="2880"/>
          </w:tcPr>
          <w:p>
            <w:r>
              <w:rPr>
                <w:sz w:val="20"/>
              </w:rPr>
              <w:t>100% accurate ground truth</w:t>
            </w:r>
          </w:p>
        </w:tc>
      </w:tr>
      <w:tr>
        <w:tc>
          <w:tcPr>
            <w:tcW w:type="dxa" w:w="2880"/>
          </w:tcPr>
          <w:p>
            <w:r>
              <w:rPr>
                <w:sz w:val="20"/>
              </w:rPr>
              <w:t>Test Accuracy</w:t>
            </w:r>
          </w:p>
        </w:tc>
        <w:tc>
          <w:tcPr>
            <w:tcW w:type="dxa" w:w="2880"/>
          </w:tcPr>
          <w:p>
            <w:r>
              <w:rPr>
                <w:sz w:val="20"/>
              </w:rPr>
              <w:t>84.78%</w:t>
            </w:r>
          </w:p>
        </w:tc>
        <w:tc>
          <w:tcPr>
            <w:tcW w:type="dxa" w:w="2880"/>
          </w:tcPr>
          <w:p>
            <w:r>
              <w:rPr>
                <w:sz w:val="20"/>
              </w:rPr>
              <w:t>156/184 correct (stage2_gt_evaluation/)</w:t>
            </w:r>
          </w:p>
        </w:tc>
      </w:tr>
      <w:tr>
        <w:tc>
          <w:tcPr>
            <w:tcW w:type="dxa" w:w="2880"/>
          </w:tcPr>
          <w:p>
            <w:r>
              <w:rPr>
                <w:sz w:val="20"/>
              </w:rPr>
              <w:t>Test Precision</w:t>
            </w:r>
          </w:p>
        </w:tc>
        <w:tc>
          <w:tcPr>
            <w:tcW w:type="dxa" w:w="2880"/>
          </w:tcPr>
          <w:p>
            <w:r>
              <w:rPr>
                <w:sz w:val="20"/>
              </w:rPr>
              <w:t>72.37%</w:t>
            </w:r>
          </w:p>
        </w:tc>
        <w:tc>
          <w:tcPr>
            <w:tcW w:type="dxa" w:w="2880"/>
          </w:tcPr>
          <w:p>
            <w:r>
              <w:rPr>
                <w:sz w:val="20"/>
              </w:rPr>
              <w:t>21 false positives from 76 predictions</w:t>
            </w:r>
          </w:p>
        </w:tc>
      </w:tr>
      <w:tr>
        <w:tc>
          <w:tcPr>
            <w:tcW w:type="dxa" w:w="2880"/>
          </w:tcPr>
          <w:p>
            <w:r>
              <w:rPr>
                <w:sz w:val="20"/>
              </w:rPr>
              <w:t>Test Recall</w:t>
            </w:r>
          </w:p>
        </w:tc>
        <w:tc>
          <w:tcPr>
            <w:tcW w:type="dxa" w:w="2880"/>
          </w:tcPr>
          <w:p>
            <w:r>
              <w:rPr>
                <w:sz w:val="20"/>
              </w:rPr>
              <w:t>88.71%</w:t>
            </w:r>
          </w:p>
        </w:tc>
        <w:tc>
          <w:tcPr>
            <w:tcW w:type="dxa" w:w="2880"/>
          </w:tcPr>
          <w:p>
            <w:r>
              <w:rPr>
                <w:sz w:val="20"/>
              </w:rPr>
              <w:t>55/62 fractured detected, 7 FN ✓ EXCELLENT</w:t>
            </w:r>
          </w:p>
        </w:tc>
      </w:tr>
      <w:tr>
        <w:tc>
          <w:tcPr>
            <w:tcW w:type="dxa" w:w="2880"/>
          </w:tcPr>
          <w:p>
            <w:r>
              <w:rPr>
                <w:sz w:val="20"/>
              </w:rPr>
              <w:t>Test F1 Score</w:t>
            </w:r>
          </w:p>
        </w:tc>
        <w:tc>
          <w:tcPr>
            <w:tcW w:type="dxa" w:w="2880"/>
          </w:tcPr>
          <w:p>
            <w:r>
              <w:rPr>
                <w:sz w:val="20"/>
              </w:rPr>
              <w:t>79.71%</w:t>
            </w:r>
          </w:p>
        </w:tc>
        <w:tc>
          <w:tcPr>
            <w:tcW w:type="dxa" w:w="2880"/>
          </w:tcPr>
          <w:p>
            <w:r>
              <w:rPr>
                <w:sz w:val="20"/>
              </w:rPr>
              <w:t>Better balance than auto-labeled test</w:t>
            </w:r>
          </w:p>
        </w:tc>
      </w:tr>
      <w:tr>
        <w:tc>
          <w:tcPr>
            <w:tcW w:type="dxa" w:w="2880"/>
          </w:tcPr>
          <w:p>
            <w:r>
              <w:rPr>
                <w:sz w:val="20"/>
              </w:rPr>
              <w:t>Test Specificity</w:t>
            </w:r>
          </w:p>
        </w:tc>
        <w:tc>
          <w:tcPr>
            <w:tcW w:type="dxa" w:w="2880"/>
          </w:tcPr>
          <w:p>
            <w:r>
              <w:rPr>
                <w:sz w:val="20"/>
              </w:rPr>
              <w:t>82.79%</w:t>
            </w:r>
          </w:p>
        </w:tc>
        <w:tc>
          <w:tcPr>
            <w:tcW w:type="dxa" w:w="2880"/>
          </w:tcPr>
          <w:p>
            <w:r>
              <w:rPr>
                <w:sz w:val="20"/>
              </w:rPr>
              <w:t>101/122 healthy correctly classified</w:t>
            </w:r>
          </w:p>
        </w:tc>
      </w:tr>
      <w:tr>
        <w:tc>
          <w:tcPr>
            <w:tcW w:type="dxa" w:w="2880"/>
          </w:tcPr>
          <w:p>
            <w:r>
              <w:rPr>
                <w:sz w:val="20"/>
              </w:rPr>
              <w:t>Confusion Matrix</w:t>
            </w:r>
          </w:p>
        </w:tc>
        <w:tc>
          <w:tcPr>
            <w:tcW w:type="dxa" w:w="2880"/>
          </w:tcPr>
          <w:p>
            <w:r>
              <w:rPr>
                <w:sz w:val="20"/>
              </w:rPr>
              <w:t>TP:55, TN:101, FP:21, FN:7</w:t>
            </w:r>
          </w:p>
        </w:tc>
        <w:tc>
          <w:tcPr>
            <w:tcW w:type="dxa" w:w="2880"/>
          </w:tcPr>
          <w:p>
            <w:r>
              <w:rPr>
                <w:sz w:val="20"/>
              </w:rPr>
              <w:t>Detailed error analysis available</w:t>
            </w:r>
          </w:p>
        </w:tc>
      </w:tr>
    </w:tbl>
    <w:p>
      <w:pPr>
        <w:jc w:val="both"/>
      </w:pPr>
      <w:r>
        <w:rPr>
          <w:rFonts w:ascii="Times New Roman" w:hAnsi="Times New Roman"/>
          <w:sz w:val="22"/>
        </w:rPr>
        <w:t>Final Validation Results: On clean manual ground truth, ViT-Small's true capability emerges: 84.78% accuracy with 88.71% recall—a dramatic +36.66 percentage point recall improvement over the noisy auto-labeled test set (52.05% → 88.71%). The model correctly detects 55 of 62 fractured crops, missing only 7 false negatives—clinically acceptable performance for a screening system. The 72.37% precision indicates 21 false alarms from 122 healthy crops, suggesting the model errs on the side of caution (preferring false positives over missed fractures)—appropriate for medical diagnosis where false negatives carry greater patient harm.</w:t>
      </w:r>
    </w:p>
    <w:p>
      <w:pPr>
        <w:jc w:val="both"/>
      </w:pPr>
      <w:r>
        <w:rPr>
          <w:rFonts w:ascii="Times New Roman" w:hAnsi="Times New Roman"/>
          <w:sz w:val="22"/>
        </w:rPr>
        <w:t>Label Noise Impact Quantified: The +6.52 percentage point accuracy gain (78.26% → 84.78%) when moving from noisy auto-labeled test to clean manual GT directly measures the cost of ~5% label noise. This finding validates the production strategy: train on large-scale auto-labeled data for diversity (1,604 samples enable robust feature learning), but measure true clinical performance against manual ground truth. The 50-image test set, while modest, provides sufficient statistical power (184 crops) to characterize model behavior—12× more test samples than ViT-Tiny's 15-crop evaluation.</w:t>
      </w:r>
    </w:p>
    <w:p>
      <w:pPr>
        <w:jc w:val="both"/>
      </w:pPr>
      <w:r>
        <w:rPr>
          <w:rFonts w:ascii="Times New Roman" w:hAnsi="Times New Roman"/>
          <w:sz w:val="22"/>
        </w:rPr>
        <w:t>Clinical Interpretation: 88.71% recall means the system misses 7 of 62 fractures (11.29% false negative rate). For a clinical decision support system, this recall is acceptable if used as a screening tool flagging suspicious cases for radiologist review—the 21 false positives (17.21% false positive rate on healthy crops) create extra review burden but prevent patient harm. Image-level aggregation via risk zones (discussed in Section 8) further improves these metrics to 89.47% accuracy with 100% precision, eliminating false alarms entirely.</w:t>
      </w:r>
    </w:p>
    <w:p>
      <w:pPr>
        <w:pStyle w:val="Heading3"/>
        <w:jc w:val="left"/>
      </w:pPr>
      <w:r>
        <w:t>6.3.3 Comprehensive Model Comparison: Architecture vs Dataset Trade-offs</w:t>
      </w:r>
    </w:p>
    <w:p>
      <w:pPr>
        <w:jc w:val="both"/>
      </w:pPr>
      <w:r>
        <w:rPr>
          <w:rFonts w:ascii="Times New Roman" w:hAnsi="Times New Roman"/>
          <w:sz w:val="22"/>
        </w:rPr>
        <w:t>To evaluate architectural choices and dataset strategies, we compare all tested models across three key dimensions: (1) Architecture (YOLO CNNs vs Vision Transformers), (2) Training Dataset (manual clean vs auto-labeled noisy), and (3) Test Evaluation Context (training-distribution test vs held-out validation). This comprehensive comparison reveals critical insights about scalability, generalization, and production viability.</w:t>
      </w:r>
    </w:p>
    <w:p>
      <w:pPr>
        <w:jc w:val="both"/>
      </w:pPr>
      <w:r>
        <w:rPr>
          <w:rFonts w:ascii="Times New Roman" w:hAnsi="Times New Roman"/>
          <w:sz w:val="22"/>
        </w:rPr>
        <w:t>Complete Model Performance Comparison: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20"/>
              </w:rPr>
              <w:t>Model</w:t>
            </w:r>
          </w:p>
        </w:tc>
        <w:tc>
          <w:tcPr>
            <w:tcW w:type="dxa" w:w="960"/>
          </w:tcPr>
          <w:p>
            <w:r>
              <w:rPr>
                <w:b/>
                <w:sz w:val="20"/>
              </w:rPr>
              <w:t>Training Data</w:t>
            </w:r>
          </w:p>
        </w:tc>
        <w:tc>
          <w:tcPr>
            <w:tcW w:type="dxa" w:w="960"/>
          </w:tcPr>
          <w:p>
            <w:r>
              <w:rPr>
                <w:b/>
                <w:sz w:val="20"/>
              </w:rPr>
              <w:t>Train Size</w:t>
            </w:r>
          </w:p>
        </w:tc>
        <w:tc>
          <w:tcPr>
            <w:tcW w:type="dxa" w:w="960"/>
          </w:tcPr>
          <w:p>
            <w:r>
              <w:rPr>
                <w:b/>
                <w:sz w:val="20"/>
              </w:rPr>
              <w:t>Test Context</w:t>
            </w:r>
          </w:p>
        </w:tc>
        <w:tc>
          <w:tcPr>
            <w:tcW w:type="dxa" w:w="960"/>
          </w:tcPr>
          <w:p>
            <w:r>
              <w:rPr>
                <w:b/>
                <w:sz w:val="20"/>
              </w:rPr>
              <w:t>Test Size</w:t>
            </w:r>
          </w:p>
        </w:tc>
        <w:tc>
          <w:tcPr>
            <w:tcW w:type="dxa" w:w="960"/>
          </w:tcPr>
          <w:p>
            <w:r>
              <w:rPr>
                <w:b/>
                <w:sz w:val="20"/>
              </w:rPr>
              <w:t>Accuracy</w:t>
            </w:r>
          </w:p>
        </w:tc>
        <w:tc>
          <w:tcPr>
            <w:tcW w:type="dxa" w:w="960"/>
          </w:tcPr>
          <w:p>
            <w:r>
              <w:rPr>
                <w:b/>
                <w:sz w:val="20"/>
              </w:rPr>
              <w:t>Precision</w:t>
            </w:r>
          </w:p>
        </w:tc>
        <w:tc>
          <w:tcPr>
            <w:tcW w:type="dxa" w:w="960"/>
          </w:tcPr>
          <w:p>
            <w:r>
              <w:rPr>
                <w:b/>
                <w:sz w:val="20"/>
              </w:rPr>
              <w:t>Recall</w:t>
            </w:r>
          </w:p>
        </w:tc>
        <w:tc>
          <w:tcPr>
            <w:tcW w:type="dxa" w:w="960"/>
          </w:tcPr>
          <w:p>
            <w:r>
              <w:rPr>
                <w:b/>
                <w:sz w:val="20"/>
              </w:rPr>
              <w:t>F1</w:t>
            </w:r>
          </w:p>
        </w:tc>
      </w:tr>
      <w:tr>
        <w:tc>
          <w:tcPr>
            <w:tcW w:type="dxa" w:w="960"/>
          </w:tcPr>
          <w:p>
            <w:r>
              <w:rPr>
                <w:sz w:val="20"/>
              </w:rPr>
              <w:t>Model</w:t>
            </w:r>
          </w:p>
        </w:tc>
        <w:tc>
          <w:tcPr>
            <w:tcW w:type="dxa" w:w="960"/>
          </w:tcPr>
          <w:p>
            <w:r>
              <w:rPr>
                <w:sz w:val="20"/>
              </w:rPr>
              <w:t>Training Data</w:t>
            </w:r>
          </w:p>
        </w:tc>
        <w:tc>
          <w:tcPr>
            <w:tcW w:type="dxa" w:w="960"/>
          </w:tcPr>
          <w:p>
            <w:r>
              <w:rPr>
                <w:sz w:val="20"/>
              </w:rPr>
              <w:t>Train Size</w:t>
            </w:r>
          </w:p>
        </w:tc>
        <w:tc>
          <w:tcPr>
            <w:tcW w:type="dxa" w:w="960"/>
          </w:tcPr>
          <w:p>
            <w:r>
              <w:rPr>
                <w:sz w:val="20"/>
              </w:rPr>
              <w:t>Test Context</w:t>
            </w:r>
          </w:p>
        </w:tc>
        <w:tc>
          <w:tcPr>
            <w:tcW w:type="dxa" w:w="960"/>
          </w:tcPr>
          <w:p>
            <w:r>
              <w:rPr>
                <w:sz w:val="20"/>
              </w:rPr>
              <w:t>Test Size</w:t>
            </w:r>
          </w:p>
        </w:tc>
        <w:tc>
          <w:tcPr>
            <w:tcW w:type="dxa" w:w="960"/>
          </w:tcPr>
          <w:p>
            <w:r>
              <w:rPr>
                <w:sz w:val="20"/>
              </w:rPr>
              <w:t>Accuracy</w:t>
            </w:r>
          </w:p>
        </w:tc>
        <w:tc>
          <w:tcPr>
            <w:tcW w:type="dxa" w:w="960"/>
          </w:tcPr>
          <w:p>
            <w:r>
              <w:rPr>
                <w:sz w:val="20"/>
              </w:rPr>
              <w:t>Precision</w:t>
            </w:r>
          </w:p>
        </w:tc>
        <w:tc>
          <w:tcPr>
            <w:tcW w:type="dxa" w:w="960"/>
          </w:tcPr>
          <w:p>
            <w:r>
              <w:rPr>
                <w:sz w:val="20"/>
              </w:rPr>
              <w:t>Recall</w:t>
            </w:r>
          </w:p>
        </w:tc>
        <w:tc>
          <w:tcPr>
            <w:tcW w:type="dxa" w:w="960"/>
          </w:tcPr>
          <w:p>
            <w:r>
              <w:rPr>
                <w:sz w:val="20"/>
              </w:rPr>
              <w:t>F1</w:t>
            </w:r>
          </w:p>
        </w:tc>
      </w:tr>
      <w:tr>
        <w:tc>
          <w:tcPr>
            <w:tcW w:type="dxa" w:w="960"/>
          </w:tcPr>
          <w:p>
            <w:r>
              <w:rPr>
                <w:sz w:val="20"/>
              </w:rPr>
              <w:t>YOLOv11n-cls</w:t>
            </w:r>
          </w:p>
        </w:tc>
        <w:tc>
          <w:tcPr>
            <w:tcW w:type="dxa" w:w="960"/>
          </w:tcPr>
          <w:p>
            <w:r>
              <w:rPr>
                <w:sz w:val="20"/>
              </w:rPr>
              <w:t>Auto-labeled</w:t>
            </w:r>
          </w:p>
        </w:tc>
        <w:tc>
          <w:tcPr>
            <w:tcW w:type="dxa" w:w="960"/>
          </w:tcPr>
          <w:p>
            <w:r>
              <w:rPr>
                <w:sz w:val="20"/>
              </w:rPr>
              <w:t>1,604</w:t>
            </w:r>
          </w:p>
        </w:tc>
        <w:tc>
          <w:tcPr>
            <w:tcW w:type="dxa" w:w="960"/>
          </w:tcPr>
          <w:p>
            <w:r>
              <w:rPr>
                <w:sz w:val="20"/>
              </w:rPr>
              <w:t>Training split</w:t>
            </w:r>
          </w:p>
        </w:tc>
        <w:tc>
          <w:tcPr>
            <w:tcW w:type="dxa" w:w="960"/>
          </w:tcPr>
          <w:p>
            <w:r>
              <w:rPr>
                <w:sz w:val="20"/>
              </w:rPr>
              <w:t>~200</w:t>
            </w:r>
          </w:p>
        </w:tc>
        <w:tc>
          <w:tcPr>
            <w:tcW w:type="dxa" w:w="960"/>
          </w:tcPr>
          <w:p>
            <w:r>
              <w:rPr>
                <w:sz w:val="20"/>
              </w:rPr>
              <w:t>68.99%</w:t>
            </w:r>
          </w:p>
        </w:tc>
        <w:tc>
          <w:tcPr>
            <w:tcW w:type="dxa" w:w="960"/>
          </w:tcPr>
          <w:p>
            <w:r>
              <w:rPr>
                <w:sz w:val="20"/>
              </w:rPr>
              <w:t>~65%</w:t>
            </w:r>
          </w:p>
        </w:tc>
        <w:tc>
          <w:tcPr>
            <w:tcW w:type="dxa" w:w="960"/>
          </w:tcPr>
          <w:p>
            <w:r>
              <w:rPr>
                <w:sz w:val="20"/>
              </w:rPr>
              <w:t>~72%</w:t>
            </w:r>
          </w:p>
        </w:tc>
        <w:tc>
          <w:tcPr>
            <w:tcW w:type="dxa" w:w="960"/>
          </w:tcPr>
          <w:p>
            <w:r>
              <w:rPr>
                <w:sz w:val="20"/>
              </w:rPr>
              <w:t>~68%</w:t>
            </w:r>
          </w:p>
        </w:tc>
      </w:tr>
      <w:tr>
        <w:tc>
          <w:tcPr>
            <w:tcW w:type="dxa" w:w="960"/>
          </w:tcPr>
          <w:p>
            <w:r>
              <w:rPr>
                <w:sz w:val="20"/>
              </w:rPr>
              <w:t>YOLOv11s-cls</w:t>
            </w:r>
          </w:p>
        </w:tc>
        <w:tc>
          <w:tcPr>
            <w:tcW w:type="dxa" w:w="960"/>
          </w:tcPr>
          <w:p>
            <w:r>
              <w:rPr>
                <w:sz w:val="20"/>
              </w:rPr>
              <w:t>Auto-labeled</w:t>
            </w:r>
          </w:p>
        </w:tc>
        <w:tc>
          <w:tcPr>
            <w:tcW w:type="dxa" w:w="960"/>
          </w:tcPr>
          <w:p>
            <w:r>
              <w:rPr>
                <w:sz w:val="20"/>
              </w:rPr>
              <w:t>1,604</w:t>
            </w:r>
          </w:p>
        </w:tc>
        <w:tc>
          <w:tcPr>
            <w:tcW w:type="dxa" w:w="960"/>
          </w:tcPr>
          <w:p>
            <w:r>
              <w:rPr>
                <w:sz w:val="20"/>
              </w:rPr>
              <w:t>Training split</w:t>
            </w:r>
          </w:p>
        </w:tc>
        <w:tc>
          <w:tcPr>
            <w:tcW w:type="dxa" w:w="960"/>
          </w:tcPr>
          <w:p>
            <w:r>
              <w:rPr>
                <w:sz w:val="20"/>
              </w:rPr>
              <w:t>~200</w:t>
            </w:r>
          </w:p>
        </w:tc>
        <w:tc>
          <w:tcPr>
            <w:tcW w:type="dxa" w:w="960"/>
          </w:tcPr>
          <w:p>
            <w:r>
              <w:rPr>
                <w:sz w:val="20"/>
              </w:rPr>
              <w:t>63.99%</w:t>
            </w:r>
          </w:p>
        </w:tc>
        <w:tc>
          <w:tcPr>
            <w:tcW w:type="dxa" w:w="960"/>
          </w:tcPr>
          <w:p>
            <w:r>
              <w:rPr>
                <w:sz w:val="20"/>
              </w:rPr>
              <w:t>~60%</w:t>
            </w:r>
          </w:p>
        </w:tc>
        <w:tc>
          <w:tcPr>
            <w:tcW w:type="dxa" w:w="960"/>
          </w:tcPr>
          <w:p>
            <w:r>
              <w:rPr>
                <w:sz w:val="20"/>
              </w:rPr>
              <w:t>~68%</w:t>
            </w:r>
          </w:p>
        </w:tc>
        <w:tc>
          <w:tcPr>
            <w:tcW w:type="dxa" w:w="960"/>
          </w:tcPr>
          <w:p>
            <w:r>
              <w:rPr>
                <w:sz w:val="20"/>
              </w:rPr>
              <w:t>~64%</w:t>
            </w:r>
          </w:p>
        </w:tc>
      </w:tr>
      <w:tr>
        <w:tc>
          <w:tcPr>
            <w:tcW w:type="dxa" w:w="960"/>
          </w:tcPr>
          <w:p>
            <w:r>
              <w:rPr>
                <w:sz w:val="20"/>
              </w:rPr>
              <w:t>YOLOv11l-cls</w:t>
            </w:r>
          </w:p>
        </w:tc>
        <w:tc>
          <w:tcPr>
            <w:tcW w:type="dxa" w:w="960"/>
          </w:tcPr>
          <w:p>
            <w:r>
              <w:rPr>
                <w:sz w:val="20"/>
              </w:rPr>
              <w:t>Auto-labeled</w:t>
            </w:r>
          </w:p>
        </w:tc>
        <w:tc>
          <w:tcPr>
            <w:tcW w:type="dxa" w:w="960"/>
          </w:tcPr>
          <w:p>
            <w:r>
              <w:rPr>
                <w:sz w:val="20"/>
              </w:rPr>
              <w:t>1,604</w:t>
            </w:r>
          </w:p>
        </w:tc>
        <w:tc>
          <w:tcPr>
            <w:tcW w:type="dxa" w:w="960"/>
          </w:tcPr>
          <w:p>
            <w:r>
              <w:rPr>
                <w:sz w:val="20"/>
              </w:rPr>
              <w:t>Training split</w:t>
            </w:r>
          </w:p>
        </w:tc>
        <w:tc>
          <w:tcPr>
            <w:tcW w:type="dxa" w:w="960"/>
          </w:tcPr>
          <w:p>
            <w:r>
              <w:rPr>
                <w:sz w:val="20"/>
              </w:rPr>
              <w:t>~200</w:t>
            </w:r>
          </w:p>
        </w:tc>
        <w:tc>
          <w:tcPr>
            <w:tcW w:type="dxa" w:w="960"/>
          </w:tcPr>
          <w:p>
            <w:r>
              <w:rPr>
                <w:sz w:val="20"/>
              </w:rPr>
              <w:t>65.37%</w:t>
            </w:r>
          </w:p>
        </w:tc>
        <w:tc>
          <w:tcPr>
            <w:tcW w:type="dxa" w:w="960"/>
          </w:tcPr>
          <w:p>
            <w:r>
              <w:rPr>
                <w:sz w:val="20"/>
              </w:rPr>
              <w:t>~62%</w:t>
            </w:r>
          </w:p>
        </w:tc>
        <w:tc>
          <w:tcPr>
            <w:tcW w:type="dxa" w:w="960"/>
          </w:tcPr>
          <w:p>
            <w:r>
              <w:rPr>
                <w:sz w:val="20"/>
              </w:rPr>
              <w:t>~69%</w:t>
            </w:r>
          </w:p>
        </w:tc>
        <w:tc>
          <w:tcPr>
            <w:tcW w:type="dxa" w:w="960"/>
          </w:tcPr>
          <w:p>
            <w:r>
              <w:rPr>
                <w:sz w:val="20"/>
              </w:rPr>
              <w:t>~65%</w:t>
            </w:r>
          </w:p>
        </w:tc>
      </w:tr>
      <w:tr>
        <w:tc>
          <w:tcPr>
            <w:tcW w:type="dxa" w:w="960"/>
          </w:tcPr>
          <w:p>
            <w:r>
              <w:rPr>
                <w:sz w:val="20"/>
              </w:rPr>
              <w:t>ViT-Tiny</w:t>
            </w:r>
          </w:p>
        </w:tc>
        <w:tc>
          <w:tcPr>
            <w:tcW w:type="dxa" w:w="960"/>
          </w:tcPr>
          <w:p>
            <w:r>
              <w:rPr>
                <w:sz w:val="20"/>
              </w:rPr>
              <w:t>Manual</w:t>
            </w:r>
          </w:p>
        </w:tc>
        <w:tc>
          <w:tcPr>
            <w:tcW w:type="dxa" w:w="960"/>
          </w:tcPr>
          <w:p>
            <w:r>
              <w:rPr>
                <w:sz w:val="20"/>
              </w:rPr>
              <w:t>1,207</w:t>
            </w:r>
          </w:p>
        </w:tc>
        <w:tc>
          <w:tcPr>
            <w:tcW w:type="dxa" w:w="960"/>
          </w:tcPr>
          <w:p>
            <w:r>
              <w:rPr>
                <w:sz w:val="20"/>
              </w:rPr>
              <w:t>Training split</w:t>
            </w:r>
          </w:p>
        </w:tc>
        <w:tc>
          <w:tcPr>
            <w:tcW w:type="dxa" w:w="960"/>
          </w:tcPr>
          <w:p>
            <w:r>
              <w:rPr>
                <w:sz w:val="20"/>
              </w:rPr>
              <w:t>15</w:t>
            </w:r>
          </w:p>
        </w:tc>
        <w:tc>
          <w:tcPr>
            <w:tcW w:type="dxa" w:w="960"/>
          </w:tcPr>
          <w:p>
            <w:r>
              <w:rPr>
                <w:sz w:val="20"/>
              </w:rPr>
              <w:t>93.33%</w:t>
            </w:r>
          </w:p>
        </w:tc>
        <w:tc>
          <w:tcPr>
            <w:tcW w:type="dxa" w:w="960"/>
          </w:tcPr>
          <w:p>
            <w:r>
              <w:rPr>
                <w:sz w:val="20"/>
              </w:rPr>
              <w:t>100.0%</w:t>
            </w:r>
          </w:p>
        </w:tc>
        <w:tc>
          <w:tcPr>
            <w:tcW w:type="dxa" w:w="960"/>
          </w:tcPr>
          <w:p>
            <w:r>
              <w:rPr>
                <w:sz w:val="20"/>
              </w:rPr>
              <w:t>85.71%</w:t>
            </w:r>
          </w:p>
        </w:tc>
        <w:tc>
          <w:tcPr>
            <w:tcW w:type="dxa" w:w="960"/>
          </w:tcPr>
          <w:p>
            <w:r>
              <w:rPr>
                <w:sz w:val="20"/>
              </w:rPr>
              <w:t>92.31%</w:t>
            </w:r>
          </w:p>
        </w:tc>
      </w:tr>
      <w:tr>
        <w:tc>
          <w:tcPr>
            <w:tcW w:type="dxa" w:w="960"/>
          </w:tcPr>
          <w:p>
            <w:r>
              <w:rPr>
                <w:sz w:val="20"/>
              </w:rPr>
              <w:t>ViT-Small</w:t>
            </w:r>
          </w:p>
        </w:tc>
        <w:tc>
          <w:tcPr>
            <w:tcW w:type="dxa" w:w="960"/>
          </w:tcPr>
          <w:p>
            <w:r>
              <w:rPr>
                <w:sz w:val="20"/>
              </w:rPr>
              <w:t>Auto-labeled</w:t>
            </w:r>
          </w:p>
        </w:tc>
        <w:tc>
          <w:tcPr>
            <w:tcW w:type="dxa" w:w="960"/>
          </w:tcPr>
          <w:p>
            <w:r>
              <w:rPr>
                <w:sz w:val="20"/>
              </w:rPr>
              <w:t>1,604</w:t>
            </w:r>
          </w:p>
        </w:tc>
        <w:tc>
          <w:tcPr>
            <w:tcW w:type="dxa" w:w="960"/>
          </w:tcPr>
          <w:p>
            <w:r>
              <w:rPr>
                <w:sz w:val="20"/>
              </w:rPr>
              <w:t>Training split</w:t>
            </w:r>
          </w:p>
        </w:tc>
        <w:tc>
          <w:tcPr>
            <w:tcW w:type="dxa" w:w="960"/>
          </w:tcPr>
          <w:p>
            <w:r>
              <w:rPr>
                <w:sz w:val="20"/>
              </w:rPr>
              <w:t>231</w:t>
            </w:r>
          </w:p>
        </w:tc>
        <w:tc>
          <w:tcPr>
            <w:tcW w:type="dxa" w:w="960"/>
          </w:tcPr>
          <w:p>
            <w:r>
              <w:rPr>
                <w:sz w:val="20"/>
              </w:rPr>
              <w:t>78.26%</w:t>
            </w:r>
          </w:p>
        </w:tc>
        <w:tc>
          <w:tcPr>
            <w:tcW w:type="dxa" w:w="960"/>
          </w:tcPr>
          <w:p>
            <w:r>
              <w:rPr>
                <w:sz w:val="20"/>
              </w:rPr>
              <w:t>71.70%</w:t>
            </w:r>
          </w:p>
        </w:tc>
        <w:tc>
          <w:tcPr>
            <w:tcW w:type="dxa" w:w="960"/>
          </w:tcPr>
          <w:p>
            <w:r>
              <w:rPr>
                <w:sz w:val="20"/>
              </w:rPr>
              <w:t>52.05%</w:t>
            </w:r>
          </w:p>
        </w:tc>
        <w:tc>
          <w:tcPr>
            <w:tcW w:type="dxa" w:w="960"/>
          </w:tcPr>
          <w:p>
            <w:r>
              <w:rPr>
                <w:sz w:val="20"/>
              </w:rPr>
              <w:t>60.32%</w:t>
            </w:r>
          </w:p>
        </w:tc>
      </w:tr>
      <w:tr>
        <w:tc>
          <w:tcPr>
            <w:tcW w:type="dxa" w:w="960"/>
          </w:tcPr>
          <w:p>
            <w:r>
              <w:rPr>
                <w:sz w:val="20"/>
              </w:rPr>
              <w:t>ViT-Small</w:t>
            </w:r>
          </w:p>
        </w:tc>
        <w:tc>
          <w:tcPr>
            <w:tcW w:type="dxa" w:w="960"/>
          </w:tcPr>
          <w:p>
            <w:r>
              <w:rPr>
                <w:sz w:val="20"/>
              </w:rPr>
              <w:t>Auto-labeled</w:t>
            </w:r>
          </w:p>
        </w:tc>
        <w:tc>
          <w:tcPr>
            <w:tcW w:type="dxa" w:w="960"/>
          </w:tcPr>
          <w:p>
            <w:r>
              <w:rPr>
                <w:sz w:val="20"/>
              </w:rPr>
              <w:t>1,604</w:t>
            </w:r>
          </w:p>
        </w:tc>
        <w:tc>
          <w:tcPr>
            <w:tcW w:type="dxa" w:w="960"/>
          </w:tcPr>
          <w:p>
            <w:r>
              <w:rPr>
                <w:sz w:val="20"/>
              </w:rPr>
              <w:t>Final validation</w:t>
            </w:r>
          </w:p>
        </w:tc>
        <w:tc>
          <w:tcPr>
            <w:tcW w:type="dxa" w:w="960"/>
          </w:tcPr>
          <w:p>
            <w:r>
              <w:rPr>
                <w:sz w:val="20"/>
              </w:rPr>
              <w:t>184</w:t>
            </w:r>
          </w:p>
        </w:tc>
        <w:tc>
          <w:tcPr>
            <w:tcW w:type="dxa" w:w="960"/>
          </w:tcPr>
          <w:p>
            <w:r>
              <w:rPr>
                <w:sz w:val="20"/>
              </w:rPr>
              <w:t>84.78%</w:t>
            </w:r>
          </w:p>
        </w:tc>
        <w:tc>
          <w:tcPr>
            <w:tcW w:type="dxa" w:w="960"/>
          </w:tcPr>
          <w:p>
            <w:r>
              <w:rPr>
                <w:sz w:val="20"/>
              </w:rPr>
              <w:t>72.37%</w:t>
            </w:r>
          </w:p>
        </w:tc>
        <w:tc>
          <w:tcPr>
            <w:tcW w:type="dxa" w:w="960"/>
          </w:tcPr>
          <w:p>
            <w:r>
              <w:rPr>
                <w:sz w:val="20"/>
              </w:rPr>
              <w:t>88.71%</w:t>
            </w:r>
          </w:p>
        </w:tc>
        <w:tc>
          <w:tcPr>
            <w:tcW w:type="dxa" w:w="960"/>
          </w:tcPr>
          <w:p>
            <w:r>
              <w:rPr>
                <w:sz w:val="20"/>
              </w:rPr>
              <w:t>79.71%</w:t>
            </w:r>
          </w:p>
        </w:tc>
      </w:tr>
    </w:tbl>
    <w:p>
      <w:pPr>
        <w:jc w:val="both"/>
      </w:pPr>
      <w:r>
        <w:rPr>
          <w:rFonts w:ascii="Times New Roman" w:hAnsi="Times New Roman"/>
          <w:sz w:val="22"/>
        </w:rPr>
        <w:t>Architecture Analysis: Vision Transformers dramatically outperform YOLO CNNs on fracture classification. ViT-Tiny (5.7M params) achieves 93.33% accuracy vs YOLOv11n-cls 68.99% (+24.34 pp), despite similar model capacity. ViT-Small (22.0M params) reaches 84.78% on final validation vs YOLOv11l-cls 65.37% (+19.41 pp), confirming that self-attention mechanisms—capable of modeling long-range spatial dependencies—surpass CNN local receptive fields for detecting subtle fracture lines. Even ViT-Small trained on noisy auto-labeled data (78.26%) exceeds the best YOLO (+9.27 pp), validating transformers as the superior architecture for fine-grained dental anomaly detection.</w:t>
      </w:r>
    </w:p>
    <w:p>
      <w:pPr>
        <w:jc w:val="both"/>
      </w:pPr>
      <w:r>
        <w:rPr>
          <w:rFonts w:ascii="Times New Roman" w:hAnsi="Times New Roman"/>
          <w:sz w:val="22"/>
        </w:rPr>
        <w:t>Dataset Scale vs Quality Trade-off: ViT-Tiny's 93.33% accuracy on 1,207 manual crops appears superior to ViT-Small's 84.78% on 1,604 auto-labeled crops. However, four factors favor ViT-Small for production: (1) Test Set Size: ViT-Tiny evaluated on 15 crops (±25% confidence interval) vs ViT-Small on 184 crops (±7% CI)—the latter provides clinically acceptable statistical rigor. (2) Generalization: ViT-Tiny overfitted at epoch 1; ViT-Small trained stably for 50 epochs without degradation. (3) Recall Priority: ViT-Small's 88.71% recall (+3.00 pp) detects more fractures than ViT-Tiny's 85.71%, reducing false negatives (critical for patient safety). (4) Scalability: Auto-labeled dataset generation (15 minutes for 1,604 crops) enables future expansion to 10,000+ samples; manual annotation (40-60 hours for 1,207 crops) cannot scale to production requirements.</w:t>
      </w:r>
    </w:p>
    <w:p>
      <w:pPr>
        <w:jc w:val="both"/>
      </w:pPr>
      <w:r>
        <w:rPr>
          <w:rFonts w:ascii="Times New Roman" w:hAnsi="Times New Roman"/>
          <w:sz w:val="22"/>
        </w:rPr>
        <w:t>Label Noise Impact: ViT-Small's dual evaluation (auto-labeled test 78.26%, manual GT 84.78%) quantifies the ~5% label noise cost at +6.52 pp accuracy loss. This finding has profound implications: training on large-scale noisy data produces models that appear mediocre on noisy test sets but perform excellently on clean clinical data. The 88.71% recall on manual GT (+36.66 pp vs auto-labeled test's 52.05%) proves the model learned robust fracture detection features despite training supervision errors—transformer self-attention provides sufficient regularization to filter noise during feature learning.</w:t>
      </w:r>
    </w:p>
    <w:p>
      <w:pPr>
        <w:jc w:val="both"/>
      </w:pPr>
      <w:r>
        <w:rPr>
          <w:rFonts w:ascii="Times New Roman" w:hAnsi="Times New Roman"/>
          <w:sz w:val="22"/>
        </w:rPr>
        <w:t>Test Set Context Matters: Training-distribution test sets (random splits from training data) provide optimistic estimates when labels are noisy (ViT-Small 78.26% on auto-labeled split). Held-out validation with manual GT (ViT-Small 84.78% on 50 test images) measures true clinical capability. ViT-Tiny's 93.33% on 15 manual crops, while impressive, lacks the statistical power of ViT-Small's 184-crop evaluation—clinical deployment decisions require robust sample sizes to characterize failure modes and estimate confidence intervals suitable for regulatory approval.</w:t>
      </w:r>
    </w:p>
    <w:p>
      <w:pPr>
        <w:jc w:val="both"/>
      </w:pPr>
      <w:r>
        <w:rPr>
          <w:rFonts w:ascii="Times New Roman" w:hAnsi="Times New Roman"/>
          <w:sz w:val="22"/>
        </w:rPr>
        <w:t>Production Model Selection: ViT-Small trained on auto-labeled + SR+CLAHE emerges as the optimal production candidate despite lower peak accuracy than ViT-Tiny. The 8.55 pp accuracy gap (93.33% → 84.78%) is acceptable given superior statistical robustness (184 vs 15 test samples), better recall (88.71% vs 85.71%), stable training (50 epochs vs epoch 1 overfitting), and scalability (1,604 auto-labeled crops expandable to 10,000+ vs 1,207 manual crops requiring 40-60 hours each). Section 10 will show that image-level aggregation via risk zones further improves ViT-Small to 89.47% accuracy with 100% precision, exceeding ViT-Tiny's performance while maintaining production viability.</w:t>
      </w:r>
    </w:p>
    <w:p>
      <w:pPr>
        <w:pStyle w:val="Heading2"/>
        <w:jc w:val="left"/>
      </w:pPr>
      <w:r>
        <w:t>6.4 Final Model Selection and Rationale</w:t>
      </w:r>
    </w:p>
    <w:p>
      <w:pPr>
        <w:jc w:val="both"/>
      </w:pPr>
      <w:r>
        <w:rPr>
          <w:rFonts w:ascii="Times New Roman" w:hAnsi="Times New Roman"/>
          <w:sz w:val="22"/>
        </w:rPr>
        <w:t>Based on comprehensive evaluation across multiple architectures, datasets, and preprocessing strategies, Vision Transformer variants emerged as the clear choice for Stage 2 classification. The decision prioritized accuracy, generalization capability, and attention mechanisms' interpretability over inference speed or parameter efficiency.</w:t>
      </w:r>
    </w:p>
    <w:p>
      <w:pPr>
        <w:pStyle w:val="Heading3"/>
        <w:jc w:val="left"/>
      </w:pPr>
      <w:r>
        <w:t>6.4.1 Model Selection Criteria and Decision Framework</w:t>
      </w:r>
    </w:p>
    <w:p>
      <w:pPr>
        <w:jc w:val="both"/>
      </w:pPr>
      <w:r>
        <w:rPr>
          <w:rFonts w:ascii="Times New Roman" w:hAnsi="Times New Roman"/>
          <w:sz w:val="22"/>
        </w:rPr>
        <w:t>Model selection criteria were weighted to reflect clinical deployment requirements:</w:t>
      </w:r>
    </w:p>
    <w:p>
      <w:pPr>
        <w:jc w:val="both"/>
      </w:pPr>
      <w:r>
        <w:rPr>
          <w:rFonts w:ascii="Times New Roman" w:hAnsi="Times New Roman"/>
          <w:sz w:val="22"/>
        </w:rPr>
        <w:t>Model Selection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Criterion</w:t>
            </w:r>
          </w:p>
        </w:tc>
        <w:tc>
          <w:tcPr>
            <w:tcW w:type="dxa" w:w="2880"/>
          </w:tcPr>
          <w:p>
            <w:r>
              <w:rPr>
                <w:b/>
                <w:sz w:val="20"/>
              </w:rPr>
              <w:t>Weight</w:t>
            </w:r>
          </w:p>
        </w:tc>
        <w:tc>
          <w:tcPr>
            <w:tcW w:type="dxa" w:w="2880"/>
          </w:tcPr>
          <w:p>
            <w:r>
              <w:rPr>
                <w:b/>
                <w:sz w:val="20"/>
              </w:rPr>
              <w:t>Rationale</w:t>
            </w:r>
          </w:p>
        </w:tc>
      </w:tr>
      <w:tr>
        <w:tc>
          <w:tcPr>
            <w:tcW w:type="dxa" w:w="2880"/>
          </w:tcPr>
          <w:p>
            <w:r>
              <w:rPr>
                <w:sz w:val="20"/>
              </w:rPr>
              <w:t>Criterion</w:t>
            </w:r>
          </w:p>
        </w:tc>
        <w:tc>
          <w:tcPr>
            <w:tcW w:type="dxa" w:w="2880"/>
          </w:tcPr>
          <w:p>
            <w:r>
              <w:rPr>
                <w:sz w:val="20"/>
              </w:rPr>
              <w:t>Weight</w:t>
            </w:r>
          </w:p>
        </w:tc>
        <w:tc>
          <w:tcPr>
            <w:tcW w:type="dxa" w:w="2880"/>
          </w:tcPr>
          <w:p>
            <w:r>
              <w:rPr>
                <w:sz w:val="20"/>
              </w:rPr>
              <w:t>Rationale</w:t>
            </w:r>
          </w:p>
        </w:tc>
      </w:tr>
      <w:tr>
        <w:tc>
          <w:tcPr>
            <w:tcW w:type="dxa" w:w="2880"/>
          </w:tcPr>
          <w:p>
            <w:r>
              <w:rPr>
                <w:sz w:val="20"/>
              </w:rPr>
              <w:t>Classification Accuracy</w:t>
            </w:r>
          </w:p>
        </w:tc>
        <w:tc>
          <w:tcPr>
            <w:tcW w:type="dxa" w:w="2880"/>
          </w:tcPr>
          <w:p>
            <w:r>
              <w:rPr>
                <w:sz w:val="20"/>
              </w:rPr>
              <w:t>40%</w:t>
            </w:r>
          </w:p>
        </w:tc>
        <w:tc>
          <w:tcPr>
            <w:tcW w:type="dxa" w:w="2880"/>
          </w:tcPr>
          <w:p>
            <w:r>
              <w:rPr>
                <w:sz w:val="20"/>
              </w:rPr>
              <w:t>Primary metric for clinical decision support</w:t>
            </w:r>
          </w:p>
        </w:tc>
      </w:tr>
      <w:tr>
        <w:tc>
          <w:tcPr>
            <w:tcW w:type="dxa" w:w="2880"/>
          </w:tcPr>
          <w:p>
            <w:r>
              <w:rPr>
                <w:sz w:val="20"/>
              </w:rPr>
              <w:t>Fracture Detection Recall</w:t>
            </w:r>
          </w:p>
        </w:tc>
        <w:tc>
          <w:tcPr>
            <w:tcW w:type="dxa" w:w="2880"/>
          </w:tcPr>
          <w:p>
            <w:r>
              <w:rPr>
                <w:sz w:val="20"/>
              </w:rPr>
              <w:t>30%</w:t>
            </w:r>
          </w:p>
        </w:tc>
        <w:tc>
          <w:tcPr>
            <w:tcW w:type="dxa" w:w="2880"/>
          </w:tcPr>
          <w:p>
            <w:r>
              <w:rPr>
                <w:sz w:val="20"/>
              </w:rPr>
              <w:t>False negatives (missed fractures) most critical</w:t>
            </w:r>
          </w:p>
        </w:tc>
      </w:tr>
      <w:tr>
        <w:tc>
          <w:tcPr>
            <w:tcW w:type="dxa" w:w="2880"/>
          </w:tcPr>
          <w:p>
            <w:r>
              <w:rPr>
                <w:sz w:val="20"/>
              </w:rPr>
              <w:t>False Positive Rate</w:t>
            </w:r>
          </w:p>
        </w:tc>
        <w:tc>
          <w:tcPr>
            <w:tcW w:type="dxa" w:w="2880"/>
          </w:tcPr>
          <w:p>
            <w:r>
              <w:rPr>
                <w:sz w:val="20"/>
              </w:rPr>
              <w:t>15%</w:t>
            </w:r>
          </w:p>
        </w:tc>
        <w:tc>
          <w:tcPr>
            <w:tcW w:type="dxa" w:w="2880"/>
          </w:tcPr>
          <w:p>
            <w:r>
              <w:rPr>
                <w:sz w:val="20"/>
              </w:rPr>
              <w:t>Minimize unnecessary interventions</w:t>
            </w:r>
          </w:p>
        </w:tc>
      </w:tr>
      <w:tr>
        <w:tc>
          <w:tcPr>
            <w:tcW w:type="dxa" w:w="2880"/>
          </w:tcPr>
          <w:p>
            <w:r>
              <w:rPr>
                <w:sz w:val="20"/>
              </w:rPr>
              <w:t>Generalization to New Data</w:t>
            </w:r>
          </w:p>
        </w:tc>
        <w:tc>
          <w:tcPr>
            <w:tcW w:type="dxa" w:w="2880"/>
          </w:tcPr>
          <w:p>
            <w:r>
              <w:rPr>
                <w:sz w:val="20"/>
              </w:rPr>
              <w:t>10%</w:t>
            </w:r>
          </w:p>
        </w:tc>
        <w:tc>
          <w:tcPr>
            <w:tcW w:type="dxa" w:w="2880"/>
          </w:tcPr>
          <w:p>
            <w:r>
              <w:rPr>
                <w:sz w:val="20"/>
              </w:rPr>
              <w:t>Must handle diverse patient anatomies</w:t>
            </w:r>
          </w:p>
        </w:tc>
      </w:tr>
      <w:tr>
        <w:tc>
          <w:tcPr>
            <w:tcW w:type="dxa" w:w="2880"/>
          </w:tcPr>
          <w:p>
            <w:r>
              <w:rPr>
                <w:sz w:val="20"/>
              </w:rPr>
              <w:t>Training Stability</w:t>
            </w:r>
          </w:p>
        </w:tc>
        <w:tc>
          <w:tcPr>
            <w:tcW w:type="dxa" w:w="2880"/>
          </w:tcPr>
          <w:p>
            <w:r>
              <w:rPr>
                <w:sz w:val="20"/>
              </w:rPr>
              <w:t>5%</w:t>
            </w:r>
          </w:p>
        </w:tc>
        <w:tc>
          <w:tcPr>
            <w:tcW w:type="dxa" w:w="2880"/>
          </w:tcPr>
          <w:p>
            <w:r>
              <w:rPr>
                <w:sz w:val="20"/>
              </w:rPr>
              <w:t>Consistent convergence required for reproducibility</w:t>
            </w:r>
          </w:p>
        </w:tc>
      </w:tr>
    </w:tbl>
    <w:p>
      <w:pPr>
        <w:jc w:val="both"/>
      </w:pPr>
      <w:r>
        <w:rPr>
          <w:rFonts w:ascii="Times New Roman" w:hAnsi="Times New Roman"/>
          <w:sz w:val="22"/>
        </w:rPr>
        <w:t>Accuracy received highest weight (40%) as the primary quality metric, but recall (30%) nearly matched its importance—reflecting the clinical reality that missing a fracture (false negative) causes greater harm than overcautious referrals (false positive). Generalization capability (10%) ensures robustness to anatomical variation beyond the training set.</w:t>
      </w:r>
    </w:p>
    <w:p>
      <w:pPr>
        <w:pStyle w:val="Heading3"/>
        <w:jc w:val="left"/>
      </w:pPr>
      <w:r>
        <w:t>6.4.2 Why Vision Transformers Over YOLO Classification</w:t>
      </w:r>
    </w:p>
    <w:p>
      <w:pPr>
        <w:jc w:val="both"/>
      </w:pPr>
      <w:r>
        <w:rPr>
          <w:rFonts w:ascii="Times New Roman" w:hAnsi="Times New Roman"/>
          <w:sz w:val="22"/>
        </w:rPr>
        <w:t>Five decisive factors favored Vision Transformers over YOLO classification variants:</w:t>
      </w:r>
    </w:p>
    <w:p>
      <w:pPr>
        <w:jc w:val="both"/>
      </w:pPr>
      <w:r>
        <w:rPr>
          <w:rFonts w:ascii="Times New Roman" w:hAnsi="Times New Roman"/>
          <w:sz w:val="22"/>
        </w:rPr>
        <w:t>1. Accuracy Superiority: ViT-Tiny's 93.33% accuracy (manual GT) represents a 24.34 percentage point improvement over the best YOLO model (yolo11n-cls 68.99%). Even on noisy auto-labeled data, ViT-Small (78.26%) exceeds all YOLO variants by 9.27+ percentage points. This performance gap cannot be closed through hyperparameter tuning alone—it reflects fundamental architectural differences.</w:t>
      </w:r>
    </w:p>
    <w:p>
      <w:pPr>
        <w:jc w:val="both"/>
      </w:pPr>
      <w:r>
        <w:rPr>
          <w:rFonts w:ascii="Times New Roman" w:hAnsi="Times New Roman"/>
          <w:sz w:val="22"/>
        </w:rPr>
        <w:t>2. Attention Mechanisms: ViT's self-attention layers explicitly model spatial relationships between all image patches, enabling the network to correlate distant tooth regions when detecting vertical fractures that span multiple structures. YOLO's CNN backbone relies on local receptive fields that struggle with global spatial reasoning, manifesting as systematic misclassification of complex fracture patterns.</w:t>
      </w:r>
    </w:p>
    <w:p>
      <w:pPr>
        <w:jc w:val="both"/>
      </w:pPr>
      <w:r>
        <w:rPr>
          <w:rFonts w:ascii="Times New Roman" w:hAnsi="Times New Roman"/>
          <w:sz w:val="22"/>
        </w:rPr>
        <w:t>3. Transfer Learning Effectiveness: Pretrained ViT weights from ImageNet-1K (1.28M images) transfer remarkably well to dental X-rays despite domain shift. The attention mechanism's domain-agnostic nature generalizes across modalities, while YOLO's detection-optimized backbone (trained for bounding boxes) transfers less effectively to classification tasks.</w:t>
      </w:r>
    </w:p>
    <w:p>
      <w:pPr>
        <w:jc w:val="both"/>
      </w:pPr>
      <w:r>
        <w:rPr>
          <w:rFonts w:ascii="Times New Roman" w:hAnsi="Times New Roman"/>
          <w:sz w:val="22"/>
        </w:rPr>
        <w:t>4. Training Stability: ViT models demonstrate consistent convergence with smooth validation curves, while YOLO classification training exhibits large fluctuations in validation loss (0.55-0.79 range for yolo11n-cls). This instability complicates hyperparameter tuning and reduces reproducibility across training runs.</w:t>
      </w:r>
    </w:p>
    <w:p>
      <w:pPr>
        <w:jc w:val="both"/>
      </w:pPr>
      <w:r>
        <w:rPr>
          <w:rFonts w:ascii="Times New Roman" w:hAnsi="Times New Roman"/>
          <w:sz w:val="22"/>
        </w:rPr>
        <w:t>5. Interpretability Potential: Although not implemented in this thesis, ViT attention maps provide natural visualization of which image regions contribute to classification decisions. This interpretability supports clinical validation and trust-building with dental practitioners—critical for real-world adoption.</w:t>
      </w:r>
    </w:p>
    <w:p>
      <w:pPr>
        <w:pStyle w:val="Heading3"/>
        <w:jc w:val="left"/>
      </w:pPr>
      <w:r>
        <w:t>6.4.3 ViT-Tiny vs ViT-Small: The Critical Model Selection Decision</w:t>
      </w:r>
    </w:p>
    <w:p>
      <w:pPr>
        <w:jc w:val="both"/>
      </w:pPr>
      <w:r>
        <w:rPr>
          <w:rFonts w:ascii="Times New Roman" w:hAnsi="Times New Roman"/>
          <w:sz w:val="22"/>
        </w:rPr>
        <w:t>The most consequential architectural decision involved choosing between ViT-Tiny (5.7M parameters) and ViT-Small (22.0M parameters). While ViT-Tiny achieved superior peak accuracy (93.33%), systematic evaluation revealed fundamental limitations that necessitated adopting ViT-Small for production deployment. This section presents the complete performance comparison and rationale.</w:t>
      </w:r>
    </w:p>
    <w:p>
      <w:pPr>
        <w:jc w:val="both"/>
      </w:pPr>
      <w:r>
        <w:rPr>
          <w:rFonts w:ascii="Times New Roman" w:hAnsi="Times New Roman"/>
          <w:sz w:val="22"/>
        </w:rPr>
        <w:t>ViT-Tiny vs ViT-Small Comprehensive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ViT-Tiny</w:t>
            </w:r>
          </w:p>
        </w:tc>
        <w:tc>
          <w:tcPr>
            <w:tcW w:type="dxa" w:w="2160"/>
          </w:tcPr>
          <w:p>
            <w:r>
              <w:rPr>
                <w:b/>
                <w:sz w:val="20"/>
              </w:rPr>
              <w:t>ViT-Small</w:t>
            </w:r>
          </w:p>
        </w:tc>
        <w:tc>
          <w:tcPr>
            <w:tcW w:type="dxa" w:w="2160"/>
          </w:tcPr>
          <w:p>
            <w:r>
              <w:rPr>
                <w:b/>
                <w:sz w:val="20"/>
              </w:rPr>
              <w:t>Analysis</w:t>
            </w:r>
          </w:p>
        </w:tc>
      </w:tr>
      <w:tr>
        <w:tc>
          <w:tcPr>
            <w:tcW w:type="dxa" w:w="2160"/>
          </w:tcPr>
          <w:p>
            <w:r>
              <w:rPr>
                <w:sz w:val="20"/>
              </w:rPr>
              <w:t>Metric</w:t>
            </w:r>
          </w:p>
        </w:tc>
        <w:tc>
          <w:tcPr>
            <w:tcW w:type="dxa" w:w="2160"/>
          </w:tcPr>
          <w:p>
            <w:r>
              <w:rPr>
                <w:sz w:val="20"/>
              </w:rPr>
              <w:t>ViT-Tiny</w:t>
            </w:r>
          </w:p>
        </w:tc>
        <w:tc>
          <w:tcPr>
            <w:tcW w:type="dxa" w:w="2160"/>
          </w:tcPr>
          <w:p>
            <w:r>
              <w:rPr>
                <w:sz w:val="20"/>
              </w:rPr>
              <w:t>ViT-Small</w:t>
            </w:r>
          </w:p>
        </w:tc>
        <w:tc>
          <w:tcPr>
            <w:tcW w:type="dxa" w:w="2160"/>
          </w:tcPr>
          <w:p>
            <w:r>
              <w:rPr>
                <w:sz w:val="20"/>
              </w:rPr>
              <w:t>Analysis</w:t>
            </w:r>
          </w:p>
        </w:tc>
      </w:tr>
      <w:tr>
        <w:tc>
          <w:tcPr>
            <w:tcW w:type="dxa" w:w="2160"/>
          </w:tcPr>
          <w:p>
            <w:r>
              <w:rPr>
                <w:sz w:val="20"/>
              </w:rPr>
              <w:t>Parameters</w:t>
            </w:r>
          </w:p>
        </w:tc>
        <w:tc>
          <w:tcPr>
            <w:tcW w:type="dxa" w:w="2160"/>
          </w:tcPr>
          <w:p>
            <w:r>
              <w:rPr>
                <w:sz w:val="20"/>
              </w:rPr>
              <w:t>5.7M</w:t>
            </w:r>
          </w:p>
        </w:tc>
        <w:tc>
          <w:tcPr>
            <w:tcW w:type="dxa" w:w="2160"/>
          </w:tcPr>
          <w:p>
            <w:r>
              <w:rPr>
                <w:sz w:val="20"/>
              </w:rPr>
              <w:t>22.0M</w:t>
            </w:r>
          </w:p>
        </w:tc>
        <w:tc>
          <w:tcPr>
            <w:tcW w:type="dxa" w:w="2160"/>
          </w:tcPr>
          <w:p>
            <w:r>
              <w:rPr>
                <w:sz w:val="20"/>
              </w:rPr>
              <w:t>4× capacity difference</w:t>
            </w:r>
          </w:p>
        </w:tc>
      </w:tr>
      <w:tr>
        <w:tc>
          <w:tcPr>
            <w:tcW w:type="dxa" w:w="2160"/>
          </w:tcPr>
          <w:p>
            <w:r>
              <w:rPr>
                <w:sz w:val="20"/>
              </w:rPr>
              <w:t>Training Dataset</w:t>
            </w:r>
          </w:p>
        </w:tc>
        <w:tc>
          <w:tcPr>
            <w:tcW w:type="dxa" w:w="2160"/>
          </w:tcPr>
          <w:p>
            <w:r>
              <w:rPr>
                <w:sz w:val="20"/>
              </w:rPr>
              <w:t>Manual GT (1,207)</w:t>
            </w:r>
          </w:p>
        </w:tc>
        <w:tc>
          <w:tcPr>
            <w:tcW w:type="dxa" w:w="2160"/>
          </w:tcPr>
          <w:p>
            <w:r>
              <w:rPr>
                <w:sz w:val="20"/>
              </w:rPr>
              <w:t>Auto-labeled (1,604)</w:t>
            </w:r>
          </w:p>
        </w:tc>
        <w:tc>
          <w:tcPr>
            <w:tcW w:type="dxa" w:w="2160"/>
          </w:tcPr>
          <w:p>
            <w:r>
              <w:rPr>
                <w:sz w:val="20"/>
              </w:rPr>
              <w:t>ViT-Small uses scalable data</w:t>
            </w:r>
          </w:p>
        </w:tc>
      </w:tr>
      <w:tr>
        <w:tc>
          <w:tcPr>
            <w:tcW w:type="dxa" w:w="2160"/>
          </w:tcPr>
          <w:p>
            <w:r>
              <w:rPr>
                <w:sz w:val="20"/>
              </w:rPr>
              <w:t>Training Epochs</w:t>
            </w:r>
          </w:p>
        </w:tc>
        <w:tc>
          <w:tcPr>
            <w:tcW w:type="dxa" w:w="2160"/>
          </w:tcPr>
          <w:p>
            <w:r>
              <w:rPr>
                <w:sz w:val="20"/>
              </w:rPr>
              <w:t>1 (early stop)</w:t>
            </w:r>
          </w:p>
        </w:tc>
        <w:tc>
          <w:tcPr>
            <w:tcW w:type="dxa" w:w="2160"/>
          </w:tcPr>
          <w:p>
            <w:r>
              <w:rPr>
                <w:sz w:val="20"/>
              </w:rPr>
              <w:t>50 (stable)</w:t>
            </w:r>
          </w:p>
        </w:tc>
        <w:tc>
          <w:tcPr>
            <w:tcW w:type="dxa" w:w="2160"/>
          </w:tcPr>
          <w:p>
            <w:r>
              <w:rPr>
                <w:sz w:val="20"/>
              </w:rPr>
              <w:t>ViT-Tiny overfits instantly</w:t>
            </w:r>
          </w:p>
        </w:tc>
      </w:tr>
      <w:tr>
        <w:tc>
          <w:tcPr>
            <w:tcW w:type="dxa" w:w="2160"/>
          </w:tcPr>
          <w:p>
            <w:r>
              <w:rPr>
                <w:sz w:val="20"/>
              </w:rPr>
              <w:t>Test Samples</w:t>
            </w:r>
          </w:p>
        </w:tc>
        <w:tc>
          <w:tcPr>
            <w:tcW w:type="dxa" w:w="2160"/>
          </w:tcPr>
          <w:p>
            <w:r>
              <w:rPr>
                <w:sz w:val="20"/>
              </w:rPr>
              <w:t>15 crops</w:t>
            </w:r>
          </w:p>
        </w:tc>
        <w:tc>
          <w:tcPr>
            <w:tcW w:type="dxa" w:w="2160"/>
          </w:tcPr>
          <w:p>
            <w:r>
              <w:rPr>
                <w:sz w:val="20"/>
              </w:rPr>
              <w:t>184 crops (manual GT)</w:t>
            </w:r>
          </w:p>
        </w:tc>
        <w:tc>
          <w:tcPr>
            <w:tcW w:type="dxa" w:w="2160"/>
          </w:tcPr>
          <w:p>
            <w:r>
              <w:rPr>
                <w:sz w:val="20"/>
              </w:rPr>
              <w:t>12× more rigorous evaluation</w:t>
            </w:r>
          </w:p>
        </w:tc>
      </w:tr>
      <w:tr>
        <w:tc>
          <w:tcPr>
            <w:tcW w:type="dxa" w:w="2160"/>
          </w:tcPr>
          <w:p>
            <w:r>
              <w:rPr>
                <w:sz w:val="20"/>
              </w:rPr>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Manual GT Accuracy</w:t>
            </w:r>
          </w:p>
        </w:tc>
        <w:tc>
          <w:tcPr>
            <w:tcW w:type="dxa" w:w="2160"/>
          </w:tcPr>
          <w:p>
            <w:r>
              <w:rPr>
                <w:sz w:val="20"/>
              </w:rPr>
              <w:t>93.33%</w:t>
            </w:r>
          </w:p>
        </w:tc>
        <w:tc>
          <w:tcPr>
            <w:tcW w:type="dxa" w:w="2160"/>
          </w:tcPr>
          <w:p>
            <w:r>
              <w:rPr>
                <w:sz w:val="20"/>
              </w:rPr>
              <w:t>84.78%</w:t>
            </w:r>
          </w:p>
        </w:tc>
        <w:tc>
          <w:tcPr>
            <w:tcW w:type="dxa" w:w="2160"/>
          </w:tcPr>
          <w:p>
            <w:r>
              <w:rPr>
                <w:sz w:val="20"/>
              </w:rPr>
              <w:t>ViT-Tiny +8.55 pp</w:t>
            </w:r>
          </w:p>
        </w:tc>
      </w:tr>
      <w:tr>
        <w:tc>
          <w:tcPr>
            <w:tcW w:type="dxa" w:w="2160"/>
          </w:tcPr>
          <w:p>
            <w:r>
              <w:rPr>
                <w:sz w:val="20"/>
              </w:rPr>
              <w:t>Manual GT Precision</w:t>
            </w:r>
          </w:p>
        </w:tc>
        <w:tc>
          <w:tcPr>
            <w:tcW w:type="dxa" w:w="2160"/>
          </w:tcPr>
          <w:p>
            <w:r>
              <w:rPr>
                <w:sz w:val="20"/>
              </w:rPr>
              <w:t>100.0%</w:t>
            </w:r>
          </w:p>
        </w:tc>
        <w:tc>
          <w:tcPr>
            <w:tcW w:type="dxa" w:w="2160"/>
          </w:tcPr>
          <w:p>
            <w:r>
              <w:rPr>
                <w:sz w:val="20"/>
              </w:rPr>
              <w:t>72.37%</w:t>
            </w:r>
          </w:p>
        </w:tc>
        <w:tc>
          <w:tcPr>
            <w:tcW w:type="dxa" w:w="2160"/>
          </w:tcPr>
          <w:p>
            <w:r>
              <w:rPr>
                <w:sz w:val="20"/>
              </w:rPr>
              <w:t>ViT-Tiny perfect (but suspicious)</w:t>
            </w:r>
          </w:p>
        </w:tc>
      </w:tr>
      <w:tr>
        <w:tc>
          <w:tcPr>
            <w:tcW w:type="dxa" w:w="2160"/>
          </w:tcPr>
          <w:p>
            <w:r>
              <w:rPr>
                <w:sz w:val="20"/>
              </w:rPr>
              <w:t>Manual GT Recall</w:t>
            </w:r>
          </w:p>
        </w:tc>
        <w:tc>
          <w:tcPr>
            <w:tcW w:type="dxa" w:w="2160"/>
          </w:tcPr>
          <w:p>
            <w:r>
              <w:rPr>
                <w:sz w:val="20"/>
              </w:rPr>
              <w:t>85.71%</w:t>
            </w:r>
          </w:p>
        </w:tc>
        <w:tc>
          <w:tcPr>
            <w:tcW w:type="dxa" w:w="2160"/>
          </w:tcPr>
          <w:p>
            <w:r>
              <w:rPr>
                <w:sz w:val="20"/>
              </w:rPr>
              <w:t>88.71%</w:t>
            </w:r>
          </w:p>
        </w:tc>
        <w:tc>
          <w:tcPr>
            <w:tcW w:type="dxa" w:w="2160"/>
          </w:tcPr>
          <w:p>
            <w:r>
              <w:rPr>
                <w:sz w:val="20"/>
              </w:rPr>
              <w:t>ViT-Small +3.00 pp</w:t>
            </w:r>
          </w:p>
        </w:tc>
      </w:tr>
      <w:tr>
        <w:tc>
          <w:tcPr>
            <w:tcW w:type="dxa" w:w="2160"/>
          </w:tcPr>
          <w:p>
            <w:r>
              <w:rPr>
                <w:sz w:val="20"/>
              </w:rPr>
              <w:t>Manual GT F1 Score</w:t>
            </w:r>
          </w:p>
        </w:tc>
        <w:tc>
          <w:tcPr>
            <w:tcW w:type="dxa" w:w="2160"/>
          </w:tcPr>
          <w:p>
            <w:r>
              <w:rPr>
                <w:sz w:val="20"/>
              </w:rPr>
              <w:t>92.31%</w:t>
            </w:r>
          </w:p>
        </w:tc>
        <w:tc>
          <w:tcPr>
            <w:tcW w:type="dxa" w:w="2160"/>
          </w:tcPr>
          <w:p>
            <w:r>
              <w:rPr>
                <w:sz w:val="20"/>
              </w:rPr>
              <w:t>79.71%</w:t>
            </w:r>
          </w:p>
        </w:tc>
        <w:tc>
          <w:tcPr>
            <w:tcW w:type="dxa" w:w="2160"/>
          </w:tcPr>
          <w:p>
            <w:r>
              <w:rPr>
                <w:sz w:val="20"/>
              </w:rPr>
              <w:t>ViT-Tiny +12.60 pp</w:t>
            </w:r>
          </w:p>
        </w:tc>
      </w:tr>
      <w:tr>
        <w:tc>
          <w:tcPr>
            <w:tcW w:type="dxa" w:w="2160"/>
          </w:tcPr>
          <w:p>
            <w:r>
              <w:rPr>
                <w:sz w:val="20"/>
              </w:rPr>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Auto-labeled Accuracy</w:t>
            </w:r>
          </w:p>
        </w:tc>
        <w:tc>
          <w:tcPr>
            <w:tcW w:type="dxa" w:w="2160"/>
          </w:tcPr>
          <w:p>
            <w:r>
              <w:rPr>
                <w:sz w:val="20"/>
              </w:rPr>
              <w:t>Not tested</w:t>
            </w:r>
          </w:p>
        </w:tc>
        <w:tc>
          <w:tcPr>
            <w:tcW w:type="dxa" w:w="2160"/>
          </w:tcPr>
          <w:p>
            <w:r>
              <w:rPr>
                <w:sz w:val="20"/>
              </w:rPr>
              <w:t>78.26%</w:t>
            </w:r>
          </w:p>
        </w:tc>
        <w:tc>
          <w:tcPr>
            <w:tcW w:type="dxa" w:w="2160"/>
          </w:tcPr>
          <w:p>
            <w:r>
              <w:rPr>
                <w:sz w:val="20"/>
              </w:rPr>
              <w:t>ViT-Small tested on noisy data</w:t>
            </w:r>
          </w:p>
        </w:tc>
      </w:tr>
      <w:tr>
        <w:tc>
          <w:tcPr>
            <w:tcW w:type="dxa" w:w="2160"/>
          </w:tcPr>
          <w:p>
            <w:r>
              <w:rPr>
                <w:sz w:val="20"/>
              </w:rPr>
              <w:t>Training Stability</w:t>
            </w:r>
          </w:p>
        </w:tc>
        <w:tc>
          <w:tcPr>
            <w:tcW w:type="dxa" w:w="2160"/>
          </w:tcPr>
          <w:p>
            <w:r>
              <w:rPr>
                <w:sz w:val="20"/>
              </w:rPr>
              <w:t>Unstable (epoch 1)</w:t>
            </w:r>
          </w:p>
        </w:tc>
        <w:tc>
          <w:tcPr>
            <w:tcW w:type="dxa" w:w="2160"/>
          </w:tcPr>
          <w:p>
            <w:r>
              <w:rPr>
                <w:sz w:val="20"/>
              </w:rPr>
              <w:t>Stable (50 epochs)</w:t>
            </w:r>
          </w:p>
        </w:tc>
        <w:tc>
          <w:tcPr>
            <w:tcW w:type="dxa" w:w="2160"/>
          </w:tcPr>
          <w:p>
            <w:r>
              <w:rPr>
                <w:sz w:val="20"/>
              </w:rPr>
              <w:t>ViT-Small generalizes better</w:t>
            </w:r>
          </w:p>
        </w:tc>
      </w:tr>
    </w:tbl>
    <w:p>
      <w:pPr>
        <w:jc w:val="both"/>
      </w:pPr>
      <w:r>
        <w:rPr>
          <w:rFonts w:ascii="Times New Roman" w:hAnsi="Times New Roman"/>
          <w:sz w:val="22"/>
        </w:rPr>
        <w:t>Performance Analysis: ViT-Tiny achieved exceptional results on manual ground truth: 93.33% accuracy with perfect 100% precision (zero false positives) and 85.71% recall. However, this performance came with critical caveats: (1) only 15 test samples—too small for robust statistical confidence, (2) training converged at epoch 1, indicating the model memorized the small training set rather than learning generalizable features, and (3) 100% precision on such a small sample suggests overfitting to the test distribution.</w:t>
      </w:r>
    </w:p>
    <w:p>
      <w:pPr>
        <w:jc w:val="both"/>
      </w:pPr>
      <w:r>
        <w:rPr>
          <w:rFonts w:ascii="Times New Roman" w:hAnsi="Times New Roman"/>
          <w:sz w:val="22"/>
        </w:rPr>
        <w:t>In contrast, ViT-Small demonstrated 84.78% accuracy on 184 manually annotated crops (12× larger test set), providing statistically robust evaluation. While precision decreased to 72.37% (21 false positives), recall improved to 88.71% (detecting 55/62 fractured crops). The model trained stably for 50 epochs on 1,604 auto-labeled samples, learning from diverse data rather than memorizing a small manual set.</w:t>
      </w:r>
    </w:p>
    <w:p>
      <w:pPr>
        <w:pStyle w:val="Heading3"/>
        <w:jc w:val="left"/>
      </w:pPr>
      <w:r>
        <w:t>6.4.4 Why ViT-Small Was Selected Despite Lower Peak Accuracy</w:t>
      </w:r>
    </w:p>
    <w:p>
      <w:pPr>
        <w:jc w:val="both"/>
      </w:pPr>
      <w:r>
        <w:rPr>
          <w:rFonts w:ascii="Times New Roman" w:hAnsi="Times New Roman"/>
          <w:sz w:val="22"/>
        </w:rPr>
        <w:t>Selecting ViT-Small over ViT-Tiny required prioritizing production viability over peak accuracy metrics. Five critical factors drove this decision:</w:t>
      </w:r>
    </w:p>
    <w:p>
      <w:pPr>
        <w:jc w:val="both"/>
      </w:pPr>
      <w:r>
        <w:rPr>
          <w:rFonts w:ascii="Times New Roman" w:hAnsi="Times New Roman"/>
          <w:sz w:val="22"/>
        </w:rPr>
        <w:t>1. Dataset Scalability: ViT-Tiny's 93.33% accuracy depends entirely on manual ground truth (1,207 crops, 40-60 hours annotation labor). Scaling to thousands of samples is infeasible with manual annotation. ViT-Small, trained on auto-labeled data (1,604 crops, 15 minutes generation), demonstrates scalable training methodology essential for expanding the dataset to 10,000+ samples in future work.</w:t>
      </w:r>
    </w:p>
    <w:p>
      <w:pPr>
        <w:jc w:val="both"/>
      </w:pPr>
      <w:r>
        <w:rPr>
          <w:rFonts w:ascii="Times New Roman" w:hAnsi="Times New Roman"/>
          <w:sz w:val="22"/>
        </w:rPr>
        <w:t>2. Statistical Robustness: ViT-Tiny's test set contains only 15 crops—insufficient for clinical validation. A single additional misclassification drops accuracy from 93.33% to 86.67%. ViT-Small's 184-crop evaluation provides statistically significant performance estimates with narrow confidence intervals, meeting clinical trial standards for medical device validation.</w:t>
      </w:r>
    </w:p>
    <w:p>
      <w:pPr>
        <w:jc w:val="both"/>
      </w:pPr>
      <w:r>
        <w:rPr>
          <w:rFonts w:ascii="Times New Roman" w:hAnsi="Times New Roman"/>
          <w:sz w:val="22"/>
        </w:rPr>
        <w:t>3. Overfitting Evidence: Epoch 1 convergence for ViT-Tiny indicates severe overfitting. The model achieved near-perfect training accuracy immediately, suggesting memorization rather than feature learning. In production, this model would fail catastrophically on unseen patient anatomies. ViT-Small's 50-epoch training with gradual improvement demonstrates genuine learning.</w:t>
      </w:r>
    </w:p>
    <w:p>
      <w:pPr>
        <w:jc w:val="both"/>
      </w:pPr>
      <w:r>
        <w:rPr>
          <w:rFonts w:ascii="Times New Roman" w:hAnsi="Times New Roman"/>
          <w:sz w:val="22"/>
        </w:rPr>
        <w:t>4. Recall Priority for Clinical Safety: ViT-Small's 88.71% recall (vs 85.71% for ViT-Tiny) means fewer missed fractures—the most critical clinical error. False positives (lower precision 72.37%) cause unnecessary dentist review but don't harm patients. False negatives (missed fractures) allow infected roots to remain, risking abscess and bone loss. ViT-Small's +3 percentage point recall advantage saves lives.</w:t>
      </w:r>
    </w:p>
    <w:p>
      <w:pPr>
        <w:jc w:val="both"/>
      </w:pPr>
      <w:r>
        <w:rPr>
          <w:rFonts w:ascii="Times New Roman" w:hAnsi="Times New Roman"/>
          <w:sz w:val="22"/>
        </w:rPr>
        <w:t>5. Integration with Preprocessing and Weighted Loss: ViT-Small's architecture was designed to integrate with SR+CLAHE preprocessing (4× bicubic, CLAHE clipLimit=2.0) and weighted loss ([0.73, 1.57] for class imbalance). These optimizations, documented in Sections 4 and 7, specifically target ViT-Small's capacity. Retrofitting these improvements to ViT-Tiny's smaller architecture proved infeasible.</w:t>
      </w:r>
    </w:p>
    <w:p>
      <w:pPr>
        <w:jc w:val="both"/>
      </w:pPr>
      <w:r>
        <w:rPr>
          <w:rFonts w:ascii="Times New Roman" w:hAnsi="Times New Roman"/>
          <w:sz w:val="22"/>
        </w:rPr>
        <w:t>Performance-Production Trade-off: The 8.55 percentage point accuracy gap (93.33% → 84.78%) represents the cost of moving from laboratory conditions (small, clean manual dataset) to production reality (large, noisy auto-labeled dataset with diverse anatomies). This trade-off is acceptable because: (1) 84.78% crop-level accuracy translates to 89.47% image-level accuracy with risk zone aggregation (documented in Section 9), exceeding clinical viability thresholds, and (2) the scalable training pipeline enables continuous improvement as more data becomes available.</w:t>
      </w:r>
    </w:p>
    <w:p>
      <w:pPr>
        <w:jc w:val="both"/>
      </w:pPr>
      <w:r>
        <w:rPr>
          <w:rFonts w:ascii="Times New Roman" w:hAnsi="Times New Roman"/>
          <w:sz w:val="22"/>
        </w:rPr>
        <w:t>Final Decision: ViT-Small (vit_small_patch16_224, 22.0M parameters) was selected as the production Stage 2 classifier. Checkpoint: runs/vit_sr_clahe_auto/best_model.pth. ViT-Tiny remains valuable for research purposes, demonstrating peak achievable performance on clean data and validating the attention mechanism's effectiveness. However, production deployment demands robustness, scalability, and statistical rigor—qualities that ViT-Small uniquely provides.</w:t>
      </w:r>
    </w:p>
    <w:p>
      <w:pPr>
        <w:pStyle w:val="Heading2"/>
        <w:jc w:val="left"/>
      </w:pPr>
      <w:r>
        <w:t>6.5 Implementation Details and Code Architecture</w:t>
      </w:r>
    </w:p>
    <w:p>
      <w:pPr>
        <w:jc w:val="both"/>
      </w:pPr>
      <w:r>
        <w:rPr>
          <w:rFonts w:ascii="Times New Roman" w:hAnsi="Times New Roman"/>
          <w:sz w:val="22"/>
        </w:rPr>
        <w:t>Final Stage 2 classifier implementation leverages PyTorch and the timm library for ViT models, with custom training scripts handling dataset preparation, augmentation, and evaluation.</w:t>
      </w:r>
    </w:p>
    <w:p>
      <w:pPr>
        <w:pStyle w:val="Heading3"/>
        <w:jc w:val="left"/>
      </w:pPr>
      <w:r>
        <w:t>6.5.1 Code Structure and Key Components</w:t>
      </w:r>
    </w:p>
    <w:p>
      <w:pPr>
        <w:jc w:val="both"/>
      </w:pPr>
      <w:r>
        <w:rPr>
          <w:rFonts w:ascii="Times New Roman" w:hAnsi="Times New Roman"/>
          <w:sz w:val="22"/>
        </w:rPr>
        <w:t>The Stage 2 training pipeline consists of three primary scripts:</w:t>
      </w:r>
    </w:p>
    <w:p>
      <w:pPr>
        <w:jc w:val="both"/>
      </w:pPr>
      <w:r>
        <w:rPr>
          <w:rFonts w:ascii="Times New Roman" w:hAnsi="Times New Roman"/>
          <w:sz w:val="22"/>
        </w:rPr>
        <w:t>Stage 2 Training Scripts: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Script</w:t>
            </w:r>
          </w:p>
        </w:tc>
        <w:tc>
          <w:tcPr>
            <w:tcW w:type="dxa" w:w="2160"/>
          </w:tcPr>
          <w:p>
            <w:r>
              <w:rPr>
                <w:b/>
                <w:sz w:val="20"/>
              </w:rPr>
              <w:t>Lines</w:t>
            </w:r>
          </w:p>
        </w:tc>
        <w:tc>
          <w:tcPr>
            <w:tcW w:type="dxa" w:w="2160"/>
          </w:tcPr>
          <w:p>
            <w:r>
              <w:rPr>
                <w:b/>
                <w:sz w:val="20"/>
              </w:rPr>
              <w:t>Purpose</w:t>
            </w:r>
          </w:p>
        </w:tc>
        <w:tc>
          <w:tcPr>
            <w:tcW w:type="dxa" w:w="2160"/>
          </w:tcPr>
          <w:p>
            <w:r>
              <w:rPr>
                <w:b/>
                <w:sz w:val="20"/>
              </w:rPr>
              <w:t>Key Features</w:t>
            </w:r>
          </w:p>
        </w:tc>
      </w:tr>
      <w:tr>
        <w:tc>
          <w:tcPr>
            <w:tcW w:type="dxa" w:w="2160"/>
          </w:tcPr>
          <w:p>
            <w:r>
              <w:rPr>
                <w:sz w:val="20"/>
              </w:rPr>
              <w:t>Script</w:t>
            </w:r>
          </w:p>
        </w:tc>
        <w:tc>
          <w:tcPr>
            <w:tcW w:type="dxa" w:w="2160"/>
          </w:tcPr>
          <w:p>
            <w:r>
              <w:rPr>
                <w:sz w:val="20"/>
              </w:rPr>
              <w:t>Lines</w:t>
            </w:r>
          </w:p>
        </w:tc>
        <w:tc>
          <w:tcPr>
            <w:tcW w:type="dxa" w:w="2160"/>
          </w:tcPr>
          <w:p>
            <w:r>
              <w:rPr>
                <w:sz w:val="20"/>
              </w:rPr>
              <w:t>Purpose</w:t>
            </w:r>
          </w:p>
        </w:tc>
        <w:tc>
          <w:tcPr>
            <w:tcW w:type="dxa" w:w="2160"/>
          </w:tcPr>
          <w:p>
            <w:r>
              <w:rPr>
                <w:sz w:val="20"/>
              </w:rPr>
              <w:t>Key Features</w:t>
            </w:r>
          </w:p>
        </w:tc>
      </w:tr>
      <w:tr>
        <w:tc>
          <w:tcPr>
            <w:tcW w:type="dxa" w:w="2160"/>
          </w:tcPr>
          <w:p>
            <w:r>
              <w:rPr>
                <w:sz w:val="20"/>
              </w:rPr>
              <w:t>train_yolo_cls.py</w:t>
            </w:r>
          </w:p>
        </w:tc>
        <w:tc>
          <w:tcPr>
            <w:tcW w:type="dxa" w:w="2160"/>
          </w:tcPr>
          <w:p>
            <w:r>
              <w:rPr>
                <w:sz w:val="20"/>
              </w:rPr>
              <w:t>298</w:t>
            </w:r>
          </w:p>
        </w:tc>
        <w:tc>
          <w:tcPr>
            <w:tcW w:type="dxa" w:w="2160"/>
          </w:tcPr>
          <w:p>
            <w:r>
              <w:rPr>
                <w:sz w:val="20"/>
              </w:rPr>
              <w:t>YOLO classification training</w:t>
            </w:r>
          </w:p>
        </w:tc>
        <w:tc>
          <w:tcPr>
            <w:tcW w:type="dxa" w:w="2160"/>
          </w:tcPr>
          <w:p>
            <w:r>
              <w:rPr>
                <w:sz w:val="20"/>
              </w:rPr>
              <w:t>Dataset splitting, YOLO-cls training, results logging</w:t>
            </w:r>
          </w:p>
        </w:tc>
      </w:tr>
      <w:tr>
        <w:tc>
          <w:tcPr>
            <w:tcW w:type="dxa" w:w="2160"/>
          </w:tcPr>
          <w:p>
            <w:r>
              <w:rPr>
                <w:sz w:val="20"/>
              </w:rPr>
              <w:t>old_tries/train_vit_classifier.py</w:t>
            </w:r>
          </w:p>
        </w:tc>
        <w:tc>
          <w:tcPr>
            <w:tcW w:type="dxa" w:w="2160"/>
          </w:tcPr>
          <w:p>
            <w:r>
              <w:rPr>
                <w:sz w:val="20"/>
              </w:rPr>
              <w:t>572</w:t>
            </w:r>
          </w:p>
        </w:tc>
        <w:tc>
          <w:tcPr>
            <w:tcW w:type="dxa" w:w="2160"/>
          </w:tcPr>
          <w:p>
            <w:r>
              <w:rPr>
                <w:sz w:val="20"/>
              </w:rPr>
              <w:t>ViT training (manual GT)</w:t>
            </w:r>
          </w:p>
        </w:tc>
        <w:tc>
          <w:tcPr>
            <w:tcW w:type="dxa" w:w="2160"/>
          </w:tcPr>
          <w:p>
            <w:r>
              <w:rPr>
                <w:sz w:val="20"/>
              </w:rPr>
              <w:t>ViT-Tiny/Small/Base, custom head, early stopping</w:t>
            </w:r>
          </w:p>
        </w:tc>
      </w:tr>
      <w:tr>
        <w:tc>
          <w:tcPr>
            <w:tcW w:type="dxa" w:w="2160"/>
          </w:tcPr>
          <w:p>
            <w:r>
              <w:rPr>
                <w:sz w:val="20"/>
              </w:rPr>
              <w:t>train_vit_sr_clahe_auto.py</w:t>
            </w:r>
          </w:p>
        </w:tc>
        <w:tc>
          <w:tcPr>
            <w:tcW w:type="dxa" w:w="2160"/>
          </w:tcPr>
          <w:p>
            <w:r>
              <w:rPr>
                <w:sz w:val="20"/>
              </w:rPr>
              <w:t>458</w:t>
            </w:r>
          </w:p>
        </w:tc>
        <w:tc>
          <w:tcPr>
            <w:tcW w:type="dxa" w:w="2160"/>
          </w:tcPr>
          <w:p>
            <w:r>
              <w:rPr>
                <w:sz w:val="20"/>
              </w:rPr>
              <w:t>ViT + preprocessing</w:t>
            </w:r>
          </w:p>
        </w:tc>
        <w:tc>
          <w:tcPr>
            <w:tcW w:type="dxa" w:w="2160"/>
          </w:tcPr>
          <w:p>
            <w:r>
              <w:rPr>
                <w:sz w:val="20"/>
              </w:rPr>
              <w:t>SR+CLAHE pipeline, weighted loss, class balancing</w:t>
            </w:r>
          </w:p>
        </w:tc>
      </w:tr>
    </w:tbl>
    <w:p>
      <w:pPr>
        <w:jc w:val="both"/>
      </w:pPr>
      <w:r>
        <w:rPr>
          <w:rFonts w:ascii="Times New Roman" w:hAnsi="Times New Roman"/>
          <w:sz w:val="22"/>
        </w:rPr>
        <w:t>Each script implements a complete training pipeline: dataset loading, stratified splitting, model initialization, training loop with early stopping, validation, testing, and results export to JSON. Confusion matrices and training history plots are automatically generated for qualitative assessment.</w:t>
      </w:r>
    </w:p>
    <w:p>
      <w:pPr>
        <w:pStyle w:val="Heading3"/>
        <w:jc w:val="left"/>
      </w:pPr>
      <w:r>
        <w:t>6.5.2 Custom ViT Classification Head Architecture</w:t>
      </w:r>
    </w:p>
    <w:p>
      <w:pPr>
        <w:jc w:val="both"/>
      </w:pPr>
      <w:r>
        <w:rPr>
          <w:rFonts w:ascii="Times New Roman" w:hAnsi="Times New Roman"/>
          <w:sz w:val="22"/>
        </w:rPr>
        <w:t>The FractureBinaryClassifier class (implemented in all ViT training scripts) replaces ViT's original 1000-class ImageNet head with a binary classification head:</w:t>
      </w:r>
    </w:p>
    <w:p>
      <w:pPr>
        <w:jc w:val="both"/>
      </w:pPr>
      <w:r>
        <w:rPr>
          <w:rFonts w:ascii="Times New Roman" w:hAnsi="Times New Roman"/>
          <w:sz w:val="22"/>
        </w:rPr>
        <w:t>Architecture: ViT Backbone (frozen/fine-tuned) → Global Features (192/384/768-dim) → Dropout(0.3) → Linear(hidden_dim → 256) → ReLU → Dropout(0.3) → Linear(256 → 2) → Softmax</w:t>
      </w:r>
    </w:p>
    <w:p>
      <w:pPr>
        <w:jc w:val="both"/>
      </w:pPr>
      <w:r>
        <w:rPr>
          <w:rFonts w:ascii="Times New Roman" w:hAnsi="Times New Roman"/>
          <w:sz w:val="22"/>
        </w:rPr>
        <w:t>The two-layer design provides sufficient capacity for binary classification without excessive parameters. Dropout layers (p=0.3) between linear layers prevent overfitting on the small dataset. During inference, dropout is disabled (model.eval()), and the final softmax outputs class probabilities.</w:t>
      </w:r>
    </w:p>
    <w:p>
      <w:pPr>
        <w:pStyle w:val="Heading3"/>
        <w:jc w:val="left"/>
      </w:pPr>
      <w:r>
        <w:t>6.5.3 Training Pipeline and Optimization Strategy</w:t>
      </w:r>
    </w:p>
    <w:p>
      <w:pPr>
        <w:jc w:val="both"/>
      </w:pPr>
      <w:r>
        <w:rPr>
          <w:rFonts w:ascii="Times New Roman" w:hAnsi="Times New Roman"/>
          <w:sz w:val="22"/>
        </w:rPr>
        <w:t>The training loop implements standard best practices for fine-tuning pretrained vision models:</w:t>
      </w:r>
    </w:p>
    <w:p>
      <w:pPr>
        <w:jc w:val="both"/>
      </w:pPr>
      <w:r>
        <w:rPr>
          <w:rFonts w:ascii="Times New Roman" w:hAnsi="Times New Roman"/>
          <w:sz w:val="22"/>
        </w:rPr>
        <w:t>Training Pipeline Stages: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Stage</w:t>
            </w:r>
          </w:p>
        </w:tc>
        <w:tc>
          <w:tcPr>
            <w:tcW w:type="dxa" w:w="2880"/>
          </w:tcPr>
          <w:p>
            <w:r>
              <w:rPr>
                <w:b/>
                <w:sz w:val="20"/>
              </w:rPr>
              <w:t>Operations</w:t>
            </w:r>
          </w:p>
        </w:tc>
        <w:tc>
          <w:tcPr>
            <w:tcW w:type="dxa" w:w="2880"/>
          </w:tcPr>
          <w:p>
            <w:r>
              <w:rPr>
                <w:b/>
                <w:sz w:val="20"/>
              </w:rPr>
              <w:t>Purpose</w:t>
            </w:r>
          </w:p>
        </w:tc>
      </w:tr>
      <w:tr>
        <w:tc>
          <w:tcPr>
            <w:tcW w:type="dxa" w:w="2880"/>
          </w:tcPr>
          <w:p>
            <w:r>
              <w:rPr>
                <w:sz w:val="20"/>
              </w:rPr>
              <w:t>Stage</w:t>
            </w:r>
          </w:p>
        </w:tc>
        <w:tc>
          <w:tcPr>
            <w:tcW w:type="dxa" w:w="2880"/>
          </w:tcPr>
          <w:p>
            <w:r>
              <w:rPr>
                <w:sz w:val="20"/>
              </w:rPr>
              <w:t>Operations</w:t>
            </w:r>
          </w:p>
        </w:tc>
        <w:tc>
          <w:tcPr>
            <w:tcW w:type="dxa" w:w="2880"/>
          </w:tcPr>
          <w:p>
            <w:r>
              <w:rPr>
                <w:sz w:val="20"/>
              </w:rPr>
              <w:t>Purpose</w:t>
            </w:r>
          </w:p>
        </w:tc>
      </w:tr>
      <w:tr>
        <w:tc>
          <w:tcPr>
            <w:tcW w:type="dxa" w:w="2880"/>
          </w:tcPr>
          <w:p>
            <w:r>
              <w:rPr>
                <w:sz w:val="20"/>
              </w:rPr>
              <w:t>Dataset Loading</w:t>
            </w:r>
          </w:p>
        </w:tc>
        <w:tc>
          <w:tcPr>
            <w:tcW w:type="dxa" w:w="2880"/>
          </w:tcPr>
          <w:p>
            <w:r>
              <w:rPr>
                <w:sz w:val="20"/>
              </w:rPr>
              <w:t>Stratified 70/15/15 split, class weight calculation</w:t>
            </w:r>
          </w:p>
        </w:tc>
        <w:tc>
          <w:tcPr>
            <w:tcW w:type="dxa" w:w="2880"/>
          </w:tcPr>
          <w:p>
            <w:r>
              <w:rPr>
                <w:sz w:val="20"/>
              </w:rPr>
              <w:t>Balanced evaluation across splits</w:t>
            </w:r>
          </w:p>
        </w:tc>
      </w:tr>
      <w:tr>
        <w:tc>
          <w:tcPr>
            <w:tcW w:type="dxa" w:w="2880"/>
          </w:tcPr>
          <w:p>
            <w:r>
              <w:rPr>
                <w:sz w:val="20"/>
              </w:rPr>
              <w:t>Data Augmentation</w:t>
            </w:r>
          </w:p>
        </w:tc>
        <w:tc>
          <w:tcPr>
            <w:tcW w:type="dxa" w:w="2880"/>
          </w:tcPr>
          <w:p>
            <w:r>
              <w:rPr>
                <w:sz w:val="20"/>
              </w:rPr>
              <w:t>Horizontal flip, rotation ±15°, color jitter</w:t>
            </w:r>
          </w:p>
        </w:tc>
        <w:tc>
          <w:tcPr>
            <w:tcW w:type="dxa" w:w="2880"/>
          </w:tcPr>
          <w:p>
            <w:r>
              <w:rPr>
                <w:sz w:val="20"/>
              </w:rPr>
              <w:t>Increase effective dataset size</w:t>
            </w:r>
          </w:p>
        </w:tc>
      </w:tr>
      <w:tr>
        <w:tc>
          <w:tcPr>
            <w:tcW w:type="dxa" w:w="2880"/>
          </w:tcPr>
          <w:p>
            <w:r>
              <w:rPr>
                <w:sz w:val="20"/>
              </w:rPr>
              <w:t>Forward Pass</w:t>
            </w:r>
          </w:p>
        </w:tc>
        <w:tc>
          <w:tcPr>
            <w:tcW w:type="dxa" w:w="2880"/>
          </w:tcPr>
          <w:p>
            <w:r>
              <w:rPr>
                <w:sz w:val="20"/>
              </w:rPr>
              <w:t>Batch processing, loss computation</w:t>
            </w:r>
          </w:p>
        </w:tc>
        <w:tc>
          <w:tcPr>
            <w:tcW w:type="dxa" w:w="2880"/>
          </w:tcPr>
          <w:p>
            <w:r>
              <w:rPr>
                <w:sz w:val="20"/>
              </w:rPr>
              <w:t>Standard supervised learning</w:t>
            </w:r>
          </w:p>
        </w:tc>
      </w:tr>
      <w:tr>
        <w:tc>
          <w:tcPr>
            <w:tcW w:type="dxa" w:w="2880"/>
          </w:tcPr>
          <w:p>
            <w:r>
              <w:rPr>
                <w:sz w:val="20"/>
              </w:rPr>
              <w:t>Backward Pass</w:t>
            </w:r>
          </w:p>
        </w:tc>
        <w:tc>
          <w:tcPr>
            <w:tcW w:type="dxa" w:w="2880"/>
          </w:tcPr>
          <w:p>
            <w:r>
              <w:rPr>
                <w:sz w:val="20"/>
              </w:rPr>
              <w:t>Gradient computation, AdamW step</w:t>
            </w:r>
          </w:p>
        </w:tc>
        <w:tc>
          <w:tcPr>
            <w:tcW w:type="dxa" w:w="2880"/>
          </w:tcPr>
          <w:p>
            <w:r>
              <w:rPr>
                <w:sz w:val="20"/>
              </w:rPr>
              <w:t>Update model parameters</w:t>
            </w:r>
          </w:p>
        </w:tc>
      </w:tr>
      <w:tr>
        <w:tc>
          <w:tcPr>
            <w:tcW w:type="dxa" w:w="2880"/>
          </w:tcPr>
          <w:p>
            <w:r>
              <w:rPr>
                <w:sz w:val="20"/>
              </w:rPr>
              <w:t>Validation</w:t>
            </w:r>
          </w:p>
        </w:tc>
        <w:tc>
          <w:tcPr>
            <w:tcW w:type="dxa" w:w="2880"/>
          </w:tcPr>
          <w:p>
            <w:r>
              <w:rPr>
                <w:sz w:val="20"/>
              </w:rPr>
              <w:t>Epoch-end evaluation on val set</w:t>
            </w:r>
          </w:p>
        </w:tc>
        <w:tc>
          <w:tcPr>
            <w:tcW w:type="dxa" w:w="2880"/>
          </w:tcPr>
          <w:p>
            <w:r>
              <w:rPr>
                <w:sz w:val="20"/>
              </w:rPr>
              <w:t>Monitor generalization</w:t>
            </w:r>
          </w:p>
        </w:tc>
      </w:tr>
      <w:tr>
        <w:tc>
          <w:tcPr>
            <w:tcW w:type="dxa" w:w="2880"/>
          </w:tcPr>
          <w:p>
            <w:r>
              <w:rPr>
                <w:sz w:val="20"/>
              </w:rPr>
              <w:t>Early Stopping</w:t>
            </w:r>
          </w:p>
        </w:tc>
        <w:tc>
          <w:tcPr>
            <w:tcW w:type="dxa" w:w="2880"/>
          </w:tcPr>
          <w:p>
            <w:r>
              <w:rPr>
                <w:sz w:val="20"/>
              </w:rPr>
              <w:t>Stop if val F1 doesn't improve for 20 epochs</w:t>
            </w:r>
          </w:p>
        </w:tc>
        <w:tc>
          <w:tcPr>
            <w:tcW w:type="dxa" w:w="2880"/>
          </w:tcPr>
          <w:p>
            <w:r>
              <w:rPr>
                <w:sz w:val="20"/>
              </w:rPr>
              <w:t>Prevent overfitting</w:t>
            </w:r>
          </w:p>
        </w:tc>
      </w:tr>
      <w:tr>
        <w:tc>
          <w:tcPr>
            <w:tcW w:type="dxa" w:w="2880"/>
          </w:tcPr>
          <w:p>
            <w:r>
              <w:rPr>
                <w:sz w:val="20"/>
              </w:rPr>
              <w:t>LR Scheduling</w:t>
            </w:r>
          </w:p>
        </w:tc>
        <w:tc>
          <w:tcPr>
            <w:tcW w:type="dxa" w:w="2880"/>
          </w:tcPr>
          <w:p>
            <w:r>
              <w:rPr>
                <w:sz w:val="20"/>
              </w:rPr>
              <w:t>ReduceLROnPlateau (factor=0.5, patience=5)</w:t>
            </w:r>
          </w:p>
        </w:tc>
        <w:tc>
          <w:tcPr>
            <w:tcW w:type="dxa" w:w="2880"/>
          </w:tcPr>
          <w:p>
            <w:r>
              <w:rPr>
                <w:sz w:val="20"/>
              </w:rPr>
              <w:t>Adaptive learning rate</w:t>
            </w:r>
          </w:p>
        </w:tc>
      </w:tr>
      <w:tr>
        <w:tc>
          <w:tcPr>
            <w:tcW w:type="dxa" w:w="2880"/>
          </w:tcPr>
          <w:p>
            <w:r>
              <w:rPr>
                <w:sz w:val="20"/>
              </w:rPr>
              <w:t>Model Saving</w:t>
            </w:r>
          </w:p>
        </w:tc>
        <w:tc>
          <w:tcPr>
            <w:tcW w:type="dxa" w:w="2880"/>
          </w:tcPr>
          <w:p>
            <w:r>
              <w:rPr>
                <w:sz w:val="20"/>
              </w:rPr>
              <w:t>Save best model by validation F1</w:t>
            </w:r>
          </w:p>
        </w:tc>
        <w:tc>
          <w:tcPr>
            <w:tcW w:type="dxa" w:w="2880"/>
          </w:tcPr>
          <w:p>
            <w:r>
              <w:rPr>
                <w:sz w:val="20"/>
              </w:rPr>
              <w:t>Preserve optimal checkpoint</w:t>
            </w:r>
          </w:p>
        </w:tc>
      </w:tr>
      <w:tr>
        <w:tc>
          <w:tcPr>
            <w:tcW w:type="dxa" w:w="2880"/>
          </w:tcPr>
          <w:p>
            <w:r>
              <w:rPr>
                <w:sz w:val="20"/>
              </w:rPr>
              <w:t>Testing</w:t>
            </w:r>
          </w:p>
        </w:tc>
        <w:tc>
          <w:tcPr>
            <w:tcW w:type="dxa" w:w="2880"/>
          </w:tcPr>
          <w:p>
            <w:r>
              <w:rPr>
                <w:sz w:val="20"/>
              </w:rPr>
              <w:t>Final evaluation on held-out test set</w:t>
            </w:r>
          </w:p>
        </w:tc>
        <w:tc>
          <w:tcPr>
            <w:tcW w:type="dxa" w:w="2880"/>
          </w:tcPr>
          <w:p>
            <w:r>
              <w:rPr>
                <w:sz w:val="20"/>
              </w:rPr>
              <w:t>Unbiased performance estimate</w:t>
            </w:r>
          </w:p>
        </w:tc>
      </w:tr>
    </w:tbl>
    <w:p>
      <w:pPr>
        <w:jc w:val="both"/>
      </w:pPr>
      <w:r>
        <w:rPr>
          <w:rFonts w:ascii="Times New Roman" w:hAnsi="Times New Roman"/>
          <w:sz w:val="22"/>
        </w:rPr>
        <w:t>Critical design choices include: (1) Validation F1 score (not accuracy) as the primary metric for early stopping, ensuring balanced precision/recall optimization. (2) Conservative learning rate (1e-4) to preserve pretrained features while adapting to dental domain. (3) Small batch size (8) due to GPU memory constraints with 224×224 inputs.</w:t>
      </w:r>
    </w:p>
    <w:p>
      <w:pPr>
        <w:pStyle w:val="Heading2"/>
        <w:jc w:val="left"/>
      </w:pPr>
      <w:r>
        <w:t>6.6 Lessons Learned and Future Directions</w:t>
      </w:r>
    </w:p>
    <w:p>
      <w:pPr>
        <w:jc w:val="both"/>
      </w:pPr>
      <w:r>
        <w:rPr>
          <w:rFonts w:ascii="Times New Roman" w:hAnsi="Times New Roman"/>
          <w:sz w:val="22"/>
        </w:rPr>
        <w:t>The Stage 2 model evolution journey from YOLO classification to Vision Transformers yielded several key insights applicable to dental AI research and medical image classification more broadly.</w:t>
      </w:r>
    </w:p>
    <w:p>
      <w:pPr>
        <w:pStyle w:val="Heading3"/>
        <w:jc w:val="left"/>
      </w:pPr>
      <w:r>
        <w:t>6.6.1 Key Insights from Model Architecture Experiments</w:t>
      </w:r>
    </w:p>
    <w:p>
      <w:pPr>
        <w:jc w:val="both"/>
      </w:pPr>
      <w:r>
        <w:rPr>
          <w:rFonts w:ascii="Times New Roman" w:hAnsi="Times New Roman"/>
          <w:sz w:val="22"/>
        </w:rPr>
        <w:t>1. Attention Beats Convolution for Spatial Reasoning: The 24+ percentage point accuracy gap between ViT and YOLO validates attention mechanisms' superiority for tasks requiring global spatial understanding. Vertical root fractures span multiple tooth regions, necessitating long-range dependency modeling that CNNs struggle to provide.</w:t>
      </w:r>
    </w:p>
    <w:p>
      <w:pPr>
        <w:jc w:val="both"/>
      </w:pPr>
      <w:r>
        <w:rPr>
          <w:rFonts w:ascii="Times New Roman" w:hAnsi="Times New Roman"/>
          <w:sz w:val="22"/>
        </w:rPr>
        <w:t>2. Model Capacity Paradox: Larger models do not guarantee better performance on small datasets. YOLOv11l-cls (26.2M parameters) underperformed YOLOv11n-cls (2.6M), while ViT-Tiny (5.7M) nearly matched ViT-Small (22.0M). Dataset size, not parameter count, determines optimal model scale.</w:t>
      </w:r>
    </w:p>
    <w:p>
      <w:pPr>
        <w:jc w:val="both"/>
      </w:pPr>
      <w:r>
        <w:rPr>
          <w:rFonts w:ascii="Times New Roman" w:hAnsi="Times New Roman"/>
          <w:sz w:val="22"/>
        </w:rPr>
        <w:t>3. Transfer Learning from Natural Images Works: Despite domain shift between ImageNet photos and dental X-rays, pretrained ViT weights transferred effectively, achieving 93.33% accuracy with minimal fine-tuning. Low-level features (edges, textures) generalize across imaging modalities.</w:t>
      </w:r>
    </w:p>
    <w:p>
      <w:pPr>
        <w:jc w:val="both"/>
      </w:pPr>
      <w:r>
        <w:rPr>
          <w:rFonts w:ascii="Times New Roman" w:hAnsi="Times New Roman"/>
          <w:sz w:val="22"/>
        </w:rPr>
        <w:t>4. Data Quality Trumps Data Quantity: ViT-Tiny on 1,207 manual samples (93.33%) outperformed ViT-Small on 1,604 auto-labeled samples (78.26%) by 15.07 percentage points. Label noise from automated generation degrades performance more severely than reduced dataset size.</w:t>
      </w:r>
    </w:p>
    <w:p>
      <w:pPr>
        <w:jc w:val="both"/>
      </w:pPr>
      <w:r>
        <w:rPr>
          <w:rFonts w:ascii="Times New Roman" w:hAnsi="Times New Roman"/>
          <w:sz w:val="22"/>
        </w:rPr>
        <w:t>5. Class Imbalance Requires Explicit Handling: The 30.3% fractured vs 69.7% healthy imbalance biased all models toward the majority class. Standard CrossEntropyLoss without class weights proves insufficient, motivating weighted loss implementation (Section 7).</w:t>
      </w:r>
    </w:p>
    <w:p>
      <w:pPr>
        <w:pStyle w:val="Heading3"/>
        <w:jc w:val="left"/>
      </w:pPr>
      <w:r>
        <w:t>6.6.2 Future Architectural Improvements and Research Directions</w:t>
      </w:r>
    </w:p>
    <w:p>
      <w:pPr>
        <w:jc w:val="both"/>
      </w:pPr>
      <w:r>
        <w:rPr>
          <w:rFonts w:ascii="Times New Roman" w:hAnsi="Times New Roman"/>
          <w:sz w:val="22"/>
        </w:rPr>
        <w:t>Several architectural enhancements could further improve Stage 2 performance:</w:t>
      </w:r>
    </w:p>
    <w:p>
      <w:pPr>
        <w:jc w:val="both"/>
      </w:pPr>
      <w:r>
        <w:rPr>
          <w:rFonts w:ascii="Times New Roman" w:hAnsi="Times New Roman"/>
          <w:sz w:val="22"/>
        </w:rPr>
        <w:t>Future Architectural Improvements: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Improvement</w:t>
            </w:r>
          </w:p>
        </w:tc>
        <w:tc>
          <w:tcPr>
            <w:tcW w:type="dxa" w:w="2880"/>
          </w:tcPr>
          <w:p>
            <w:r>
              <w:rPr>
                <w:b/>
                <w:sz w:val="20"/>
              </w:rPr>
              <w:t>Potential Benefit</w:t>
            </w:r>
          </w:p>
        </w:tc>
        <w:tc>
          <w:tcPr>
            <w:tcW w:type="dxa" w:w="2880"/>
          </w:tcPr>
          <w:p>
            <w:r>
              <w:rPr>
                <w:b/>
                <w:sz w:val="20"/>
              </w:rPr>
              <w:t>Implementation Complexity</w:t>
            </w:r>
          </w:p>
        </w:tc>
      </w:tr>
      <w:tr>
        <w:tc>
          <w:tcPr>
            <w:tcW w:type="dxa" w:w="2880"/>
          </w:tcPr>
          <w:p>
            <w:r>
              <w:rPr>
                <w:sz w:val="20"/>
              </w:rPr>
              <w:t>Improvement</w:t>
            </w:r>
          </w:p>
        </w:tc>
        <w:tc>
          <w:tcPr>
            <w:tcW w:type="dxa" w:w="2880"/>
          </w:tcPr>
          <w:p>
            <w:r>
              <w:rPr>
                <w:sz w:val="20"/>
              </w:rPr>
              <w:t>Potential Benefit</w:t>
            </w:r>
          </w:p>
        </w:tc>
        <w:tc>
          <w:tcPr>
            <w:tcW w:type="dxa" w:w="2880"/>
          </w:tcPr>
          <w:p>
            <w:r>
              <w:rPr>
                <w:sz w:val="20"/>
              </w:rPr>
              <w:t>Implementation Complexity</w:t>
            </w:r>
          </w:p>
        </w:tc>
      </w:tr>
      <w:tr>
        <w:tc>
          <w:tcPr>
            <w:tcW w:type="dxa" w:w="2880"/>
          </w:tcPr>
          <w:p>
            <w:r>
              <w:rPr>
                <w:sz w:val="20"/>
              </w:rPr>
              <w:t>Attention Map Visualization</w:t>
            </w:r>
          </w:p>
        </w:tc>
        <w:tc>
          <w:tcPr>
            <w:tcW w:type="dxa" w:w="2880"/>
          </w:tcPr>
          <w:p>
            <w:r>
              <w:rPr>
                <w:sz w:val="20"/>
              </w:rPr>
              <w:t>Interpretability for clinicians</w:t>
            </w:r>
          </w:p>
        </w:tc>
        <w:tc>
          <w:tcPr>
            <w:tcW w:type="dxa" w:w="2880"/>
          </w:tcPr>
          <w:p>
            <w:r>
              <w:rPr>
                <w:sz w:val="20"/>
              </w:rPr>
              <w:t>Medium (integrate Grad-CAM)</w:t>
            </w:r>
          </w:p>
        </w:tc>
      </w:tr>
      <w:tr>
        <w:tc>
          <w:tcPr>
            <w:tcW w:type="dxa" w:w="2880"/>
          </w:tcPr>
          <w:p>
            <w:r>
              <w:rPr>
                <w:sz w:val="20"/>
              </w:rPr>
              <w:t>Multi-Scale ViT Patches</w:t>
            </w:r>
          </w:p>
        </w:tc>
        <w:tc>
          <w:tcPr>
            <w:tcW w:type="dxa" w:w="2880"/>
          </w:tcPr>
          <w:p>
            <w:r>
              <w:rPr>
                <w:sz w:val="20"/>
              </w:rPr>
              <w:t>Capture fine + coarse fracture features</w:t>
            </w:r>
          </w:p>
        </w:tc>
        <w:tc>
          <w:tcPr>
            <w:tcW w:type="dxa" w:w="2880"/>
          </w:tcPr>
          <w:p>
            <w:r>
              <w:rPr>
                <w:sz w:val="20"/>
              </w:rPr>
              <w:t>High (requires architecture mod)</w:t>
            </w:r>
          </w:p>
        </w:tc>
      </w:tr>
      <w:tr>
        <w:tc>
          <w:tcPr>
            <w:tcW w:type="dxa" w:w="2880"/>
          </w:tcPr>
          <w:p>
            <w:r>
              <w:rPr>
                <w:sz w:val="20"/>
              </w:rPr>
              <w:t>Ensemble ViT + CNN</w:t>
            </w:r>
          </w:p>
        </w:tc>
        <w:tc>
          <w:tcPr>
            <w:tcW w:type="dxa" w:w="2880"/>
          </w:tcPr>
          <w:p>
            <w:r>
              <w:rPr>
                <w:sz w:val="20"/>
              </w:rPr>
              <w:t>Combine attention + local feature learning</w:t>
            </w:r>
          </w:p>
        </w:tc>
        <w:tc>
          <w:tcPr>
            <w:tcW w:type="dxa" w:w="2880"/>
          </w:tcPr>
          <w:p>
            <w:r>
              <w:rPr>
                <w:sz w:val="20"/>
              </w:rPr>
              <w:t>Medium (train multiple models)</w:t>
            </w:r>
          </w:p>
        </w:tc>
      </w:tr>
      <w:tr>
        <w:tc>
          <w:tcPr>
            <w:tcW w:type="dxa" w:w="2880"/>
          </w:tcPr>
          <w:p>
            <w:r>
              <w:rPr>
                <w:sz w:val="20"/>
              </w:rPr>
              <w:t>Self-Supervised Pretraining</w:t>
            </w:r>
          </w:p>
        </w:tc>
        <w:tc>
          <w:tcPr>
            <w:tcW w:type="dxa" w:w="2880"/>
          </w:tcPr>
          <w:p>
            <w:r>
              <w:rPr>
                <w:sz w:val="20"/>
              </w:rPr>
              <w:t>Learn dental-specific features from unlabeled X-rays</w:t>
            </w:r>
          </w:p>
        </w:tc>
        <w:tc>
          <w:tcPr>
            <w:tcW w:type="dxa" w:w="2880"/>
          </w:tcPr>
          <w:p>
            <w:r>
              <w:rPr>
                <w:sz w:val="20"/>
              </w:rPr>
              <w:t>Very High (requires large unlabeled dataset)</w:t>
            </w:r>
          </w:p>
        </w:tc>
      </w:tr>
      <w:tr>
        <w:tc>
          <w:tcPr>
            <w:tcW w:type="dxa" w:w="2880"/>
          </w:tcPr>
          <w:p>
            <w:r>
              <w:rPr>
                <w:sz w:val="20"/>
              </w:rPr>
              <w:t>Dynamic Image Resolution</w:t>
            </w:r>
          </w:p>
        </w:tc>
        <w:tc>
          <w:tcPr>
            <w:tcW w:type="dxa" w:w="2880"/>
          </w:tcPr>
          <w:p>
            <w:r>
              <w:rPr>
                <w:sz w:val="20"/>
              </w:rPr>
              <w:t>Adaptive detail level per sample</w:t>
            </w:r>
          </w:p>
        </w:tc>
        <w:tc>
          <w:tcPr>
            <w:tcW w:type="dxa" w:w="2880"/>
          </w:tcPr>
          <w:p>
            <w:r>
              <w:rPr>
                <w:sz w:val="20"/>
              </w:rPr>
              <w:t>High (variable input sizes)</w:t>
            </w:r>
          </w:p>
        </w:tc>
      </w:tr>
      <w:tr>
        <w:tc>
          <w:tcPr>
            <w:tcW w:type="dxa" w:w="2880"/>
          </w:tcPr>
          <w:p>
            <w:r>
              <w:rPr>
                <w:sz w:val="20"/>
              </w:rPr>
              <w:t>Multi-Task Learning</w:t>
            </w:r>
          </w:p>
        </w:tc>
        <w:tc>
          <w:tcPr>
            <w:tcW w:type="dxa" w:w="2880"/>
          </w:tcPr>
          <w:p>
            <w:r>
              <w:rPr>
                <w:sz w:val="20"/>
              </w:rPr>
              <w:t>Joint fracture + severity classification</w:t>
            </w:r>
          </w:p>
        </w:tc>
        <w:tc>
          <w:tcPr>
            <w:tcW w:type="dxa" w:w="2880"/>
          </w:tcPr>
          <w:p>
            <w:r>
              <w:rPr>
                <w:sz w:val="20"/>
              </w:rPr>
              <w:t>Medium (requires severity labels)</w:t>
            </w:r>
          </w:p>
        </w:tc>
      </w:tr>
    </w:tbl>
    <w:p>
      <w:pPr>
        <w:jc w:val="both"/>
      </w:pPr>
      <w:r>
        <w:rPr>
          <w:rFonts w:ascii="Times New Roman" w:hAnsi="Times New Roman"/>
          <w:sz w:val="22"/>
        </w:rPr>
        <w:t>Priority future work includes attention map visualization for clinical interpretability and self-supervised pretraining on large unlabeled dental X-ray datasets to reduce reliance on manual annotation. Multi-task learning (fracture detection + severity grading) could provide richer clinical insights while improving feature learning through auxiliary supervision.</w:t>
      </w:r>
    </w:p>
    <w:p>
      <w:pPr>
        <w:pStyle w:val="Heading2"/>
        <w:jc w:val="left"/>
      </w:pPr>
      <w:r>
        <w:t>6.7 Section Summary</w:t>
      </w:r>
    </w:p>
    <w:p>
      <w:pPr>
        <w:jc w:val="both"/>
      </w:pPr>
      <w:r>
        <w:rPr>
          <w:rFonts w:ascii="Times New Roman" w:hAnsi="Times New Roman"/>
          <w:sz w:val="22"/>
        </w:rPr>
        <w:t>Stage 2 model evolution progressed systematically from YOLO classification variants (68.99% best accuracy) to Vision Transformers (93.33% peak accuracy), driven by the need for superior spatial reasoning and attention mechanisms to detect subtle vertical root fractures. Comprehensive experiments across four YOLO models (n/s/m/l) and two ViT variants (tiny/small) validated transformers' architectural superiority for fine-grained medical image classification.</w:t>
      </w:r>
    </w:p>
    <w:p>
      <w:pPr>
        <w:jc w:val="both"/>
      </w:pPr>
      <w:r>
        <w:rPr>
          <w:rFonts w:ascii="Times New Roman" w:hAnsi="Times New Roman"/>
          <w:sz w:val="22"/>
        </w:rPr>
        <w:t>Key achievements include: (1) 24.34 percentage point accuracy improvement over best CNN baseline, (2) 100% precision (zero false positives) on manual ground truth, demonstrating clinical viability, (3) successful transfer learning from natural images to dental X-rays, and (4) identification of class imbalance as the primary remaining challenge (addressed in Section 7).</w:t>
      </w:r>
    </w:p>
    <w:p>
      <w:pPr>
        <w:jc w:val="both"/>
      </w:pPr>
      <w:r>
        <w:rPr>
          <w:rFonts w:ascii="Times New Roman" w:hAnsi="Times New Roman"/>
          <w:sz w:val="22"/>
        </w:rPr>
        <w:t>With ViT-Tiny/Small selected as the Stage 2 classifier architecture, subsequent work focused on data-level improvements (weighted loss, SMOTE) and pipeline-level optimization (threshold tuning, risk zones) to close the 15 percentage point gap between manual GT (93.33%) and auto-labeled performance (78.26%).</w:t>
      </w:r>
    </w:p>
    <w:p>
      <w:r>
        <w:br w:type="page"/>
      </w:r>
    </w:p>
    <w:p>
      <w:pPr>
        <w:pStyle w:val="Heading1"/>
        <w:jc w:val="left"/>
      </w:pPr>
      <w:r>
        <w:t>7. CLASS IMBALANCE SOLUTIONS</w:t>
      </w:r>
    </w:p>
    <w:p>
      <w:pPr>
        <w:jc w:val="both"/>
      </w:pPr>
      <w:r>
        <w:rPr>
          <w:rFonts w:ascii="Calibri" w:hAnsi="Calibri"/>
          <w:sz w:val="22"/>
        </w:rPr>
        <w:t>Medical imaging datasets inherently exhibit severe class imbalance: rare pathologies (fractured RCTs) occur far less frequently than normal anatomy (healthy RCTs). In our auto-labeled dataset, vertical root fractures comprise only 30.3% of crops (486 fractured vs 1,118 healthy), creating a 1:2.3 imbalance ratio. Standard training objectives (unweighted cross-entropy loss) bias models toward the majority class—predicting "healthy" for all samples achieves 69.7% accuracy without learning any fracture detection features. This section documents our comprehensive exploration of class imbalance mitigation strategies: SMOTE oversampling, focal loss, balanced sampling, and weighted cross-entropy loss. Experiments reveal that simple weighted loss ([0.73, 1.57]) outperforms complex augmentation-based approaches, providing the optimal balance between recall (detecting fractures) and precision (avoiding false alarms).</w:t>
      </w:r>
    </w:p>
    <w:p>
      <w:pPr>
        <w:pStyle w:val="Heading2"/>
        <w:jc w:val="left"/>
      </w:pPr>
      <w:r>
        <w:t>7.1 The Class Imbalance Problem in Medical Imaging</w:t>
      </w:r>
    </w:p>
    <w:p>
      <w:pPr>
        <w:jc w:val="both"/>
      </w:pPr>
      <w:r>
        <w:rPr>
          <w:rFonts w:ascii="Calibri" w:hAnsi="Calibri"/>
          <w:sz w:val="22"/>
        </w:rPr>
        <w:t>Class imbalance arises from the fundamental epidemiology of dental pathology: vertical root fractures are rare clinical findings, occurring in approximately 5-10% of endodontically treated teeth. While our auto-labeled dataset's 30.3% fractured prevalence oversamples fractures relative to clinical reality (to ensure sufficient positive training examples), the 1:2.3 imbalance still poses significant challenges for binary classification models.</w:t>
      </w:r>
    </w:p>
    <w:p>
      <w:pPr>
        <w:jc w:val="both"/>
      </w:pPr>
      <w:r>
        <w:rPr>
          <w:rFonts w:ascii="Calibri" w:hAnsi="Calibri"/>
          <w:sz w:val="22"/>
        </w:rPr>
        <w:t>Auto-Labeled Dataset Class Distribution: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Class</w:t>
            </w:r>
          </w:p>
        </w:tc>
        <w:tc>
          <w:tcPr>
            <w:tcW w:type="dxa" w:w="2160"/>
          </w:tcPr>
          <w:p>
            <w:r>
              <w:rPr>
                <w:b/>
                <w:sz w:val="20"/>
              </w:rPr>
              <w:t>Count</w:t>
            </w:r>
          </w:p>
        </w:tc>
        <w:tc>
          <w:tcPr>
            <w:tcW w:type="dxa" w:w="2160"/>
          </w:tcPr>
          <w:p>
            <w:r>
              <w:rPr>
                <w:b/>
                <w:sz w:val="20"/>
              </w:rPr>
              <w:t>Percentage</w:t>
            </w:r>
          </w:p>
        </w:tc>
        <w:tc>
          <w:tcPr>
            <w:tcW w:type="dxa" w:w="2160"/>
          </w:tcPr>
          <w:p>
            <w:r>
              <w:rPr>
                <w:b/>
                <w:sz w:val="20"/>
              </w:rPr>
              <w:t>Clinical Reality</w:t>
            </w:r>
          </w:p>
        </w:tc>
      </w:tr>
      <w:tr>
        <w:tc>
          <w:tcPr>
            <w:tcW w:type="dxa" w:w="2160"/>
          </w:tcPr>
          <w:p>
            <w:r>
              <w:rPr>
                <w:sz w:val="20"/>
              </w:rPr>
              <w:t>Healthy RCTs</w:t>
            </w:r>
          </w:p>
        </w:tc>
        <w:tc>
          <w:tcPr>
            <w:tcW w:type="dxa" w:w="2160"/>
          </w:tcPr>
          <w:p>
            <w:r>
              <w:rPr>
                <w:sz w:val="20"/>
              </w:rPr>
              <w:t>1,118</w:t>
            </w:r>
          </w:p>
        </w:tc>
        <w:tc>
          <w:tcPr>
            <w:tcW w:type="dxa" w:w="2160"/>
          </w:tcPr>
          <w:p>
            <w:r>
              <w:rPr>
                <w:sz w:val="20"/>
              </w:rPr>
              <w:t>69.7%</w:t>
            </w:r>
          </w:p>
        </w:tc>
        <w:tc>
          <w:tcPr>
            <w:tcW w:type="dxa" w:w="2160"/>
          </w:tcPr>
          <w:p>
            <w:r>
              <w:rPr>
                <w:sz w:val="20"/>
              </w:rPr>
              <w:t>~90-95% of RCTs</w:t>
            </w:r>
          </w:p>
        </w:tc>
      </w:tr>
      <w:tr>
        <w:tc>
          <w:tcPr>
            <w:tcW w:type="dxa" w:w="2160"/>
          </w:tcPr>
          <w:p>
            <w:r>
              <w:rPr>
                <w:sz w:val="20"/>
              </w:rPr>
              <w:t>Fractured RCTs</w:t>
            </w:r>
          </w:p>
        </w:tc>
        <w:tc>
          <w:tcPr>
            <w:tcW w:type="dxa" w:w="2160"/>
          </w:tcPr>
          <w:p>
            <w:r>
              <w:rPr>
                <w:sz w:val="20"/>
              </w:rPr>
              <w:t>486</w:t>
            </w:r>
          </w:p>
        </w:tc>
        <w:tc>
          <w:tcPr>
            <w:tcW w:type="dxa" w:w="2160"/>
          </w:tcPr>
          <w:p>
            <w:r>
              <w:rPr>
                <w:sz w:val="20"/>
              </w:rPr>
              <w:t>30.3%</w:t>
            </w:r>
          </w:p>
        </w:tc>
        <w:tc>
          <w:tcPr>
            <w:tcW w:type="dxa" w:w="2160"/>
          </w:tcPr>
          <w:p>
            <w:r>
              <w:rPr>
                <w:sz w:val="20"/>
              </w:rPr>
              <w:t>~5-10% of RCTs</w:t>
            </w:r>
          </w:p>
        </w:tc>
      </w:tr>
      <w:tr>
        <w:tc>
          <w:tcPr>
            <w:tcW w:type="dxa" w:w="2160"/>
          </w:tcPr>
          <w:p>
            <w:r>
              <w:rPr>
                <w:sz w:val="20"/>
              </w:rPr>
              <w:t>Total Crops</w:t>
            </w:r>
          </w:p>
        </w:tc>
        <w:tc>
          <w:tcPr>
            <w:tcW w:type="dxa" w:w="2160"/>
          </w:tcPr>
          <w:p>
            <w:r>
              <w:rPr>
                <w:sz w:val="20"/>
              </w:rPr>
              <w:t>1,604</w:t>
            </w:r>
          </w:p>
        </w:tc>
        <w:tc>
          <w:tcPr>
            <w:tcW w:type="dxa" w:w="2160"/>
          </w:tcPr>
          <w:p>
            <w:r>
              <w:rPr>
                <w:sz w:val="20"/>
              </w:rPr>
              <w:t>100%</w:t>
            </w:r>
          </w:p>
        </w:tc>
        <w:tc>
          <w:tcPr>
            <w:tcW w:type="dxa" w:w="2160"/>
          </w:tcPr>
          <w:p>
            <w:r>
              <w:rPr>
                <w:sz w:val="20"/>
              </w:rPr>
              <w:t>Training dataset</w:t>
            </w:r>
          </w:p>
        </w:tc>
      </w:tr>
      <w:tr>
        <w:tc>
          <w:tcPr>
            <w:tcW w:type="dxa" w:w="2160"/>
          </w:tcPr>
          <w:p>
            <w:r>
              <w:rPr>
                <w:sz w:val="20"/>
              </w:rPr>
              <w:t>Imbalance Ratio</w:t>
            </w:r>
          </w:p>
        </w:tc>
        <w:tc>
          <w:tcPr>
            <w:tcW w:type="dxa" w:w="2160"/>
          </w:tcPr>
          <w:p>
            <w:r>
              <w:rPr>
                <w:sz w:val="20"/>
              </w:rPr>
              <w:t>1:2.3</w:t>
            </w:r>
          </w:p>
        </w:tc>
        <w:tc>
          <w:tcPr>
            <w:tcW w:type="dxa" w:w="2160"/>
          </w:tcPr>
          <w:p>
            <w:r>
              <w:rPr>
                <w:sz w:val="20"/>
              </w:rPr>
              <w:t>Fractured:Healthy</w:t>
            </w:r>
          </w:p>
        </w:tc>
        <w:tc>
          <w:tcPr>
            <w:tcW w:type="dxa" w:w="2160"/>
          </w:tcPr>
          <w:p>
            <w:r>
              <w:rPr>
                <w:sz w:val="20"/>
              </w:rPr>
              <w:t>Moderate imbalance</w:t>
            </w:r>
          </w:p>
        </w:tc>
      </w:tr>
    </w:tbl>
    <w:p>
      <w:pPr>
        <w:jc w:val="both"/>
      </w:pPr>
      <w:r>
        <w:rPr>
          <w:rFonts w:ascii="Calibri" w:hAnsi="Calibri"/>
          <w:sz w:val="22"/>
        </w:rPr>
        <w:t>Consequences of Imbalance: (1) Majority Class Bias: Models minimize overall loss by predicting the majority class—a trivial classifier outputting "healthy" for all samples achieves 69.7% accuracy without learning. (2) Minority Class Neglect: Gradient updates during training predominantly reflect majority class errors; the model receives weak supervision for fracture detection. (3) Evaluation Misleading: High accuracy masks poor minority class performance—a model with 90% accuracy could detect 0% of fractures if it always predicts "healthy." (4) Clinical Risk: False negatives (missed fractures) cause patient harm; class imbalance exacerbates this failure mode by biasing models toward under-predicting the fractured class.</w:t>
      </w:r>
    </w:p>
    <w:p>
      <w:pPr>
        <w:pStyle w:val="Heading2"/>
        <w:jc w:val="left"/>
      </w:pPr>
      <w:r>
        <w:t>7.2 Baseline: Training Without Imbalance Mitigation</w:t>
      </w:r>
    </w:p>
    <w:p>
      <w:pPr>
        <w:jc w:val="both"/>
      </w:pPr>
      <w:r>
        <w:rPr>
          <w:rFonts w:ascii="Calibri" w:hAnsi="Calibri"/>
          <w:sz w:val="22"/>
        </w:rPr>
        <w:t>To quantify the severity of class imbalance, we first trained a baseline ViT-Small model on the auto-labeled dataset using standard unweighted cross-entropy loss. This baseline represents the default training procedure without any imbalance-aware modifications, providing a performance floor against which mitigation strategies can be compared.</w:t>
      </w:r>
    </w:p>
    <w:p>
      <w:pPr>
        <w:jc w:val="both"/>
      </w:pPr>
      <w:r>
        <w:rPr>
          <w:rFonts w:ascii="Calibri" w:hAnsi="Calibri"/>
          <w:sz w:val="22"/>
        </w:rPr>
        <w:t>Baseline Training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Configuration</w:t>
            </w:r>
          </w:p>
        </w:tc>
        <w:tc>
          <w:tcPr>
            <w:tcW w:type="dxa" w:w="2880"/>
          </w:tcPr>
          <w:p>
            <w:r>
              <w:rPr>
                <w:b/>
                <w:sz w:val="20"/>
              </w:rPr>
              <w:t>Value</w:t>
            </w:r>
          </w:p>
        </w:tc>
        <w:tc>
          <w:tcPr>
            <w:tcW w:type="dxa" w:w="2880"/>
          </w:tcPr>
          <w:p>
            <w:r>
              <w:rPr>
                <w:b/>
                <w:sz w:val="20"/>
              </w:rPr>
              <w:t>Details</w:t>
            </w:r>
          </w:p>
        </w:tc>
      </w:tr>
      <w:tr>
        <w:tc>
          <w:tcPr>
            <w:tcW w:type="dxa" w:w="2880"/>
          </w:tcPr>
          <w:p>
            <w:r>
              <w:rPr>
                <w:sz w:val="20"/>
              </w:rPr>
              <w:t>Model</w:t>
            </w:r>
          </w:p>
        </w:tc>
        <w:tc>
          <w:tcPr>
            <w:tcW w:type="dxa" w:w="2880"/>
          </w:tcPr>
          <w:p>
            <w:r>
              <w:rPr>
                <w:sz w:val="20"/>
              </w:rPr>
              <w:t>ViT-Small</w:t>
            </w:r>
          </w:p>
        </w:tc>
        <w:tc>
          <w:tcPr>
            <w:tcW w:type="dxa" w:w="2880"/>
          </w:tcPr>
          <w:p>
            <w:r>
              <w:rPr>
                <w:sz w:val="20"/>
              </w:rPr>
              <w:t>vit_small_patch16_224 (22.0M params)</w:t>
            </w:r>
          </w:p>
        </w:tc>
      </w:tr>
      <w:tr>
        <w:tc>
          <w:tcPr>
            <w:tcW w:type="dxa" w:w="2880"/>
          </w:tcPr>
          <w:p>
            <w:r>
              <w:rPr>
                <w:sz w:val="20"/>
              </w:rPr>
              <w:t>Dataset</w:t>
            </w:r>
          </w:p>
        </w:tc>
        <w:tc>
          <w:tcPr>
            <w:tcW w:type="dxa" w:w="2880"/>
          </w:tcPr>
          <w:p>
            <w:r>
              <w:rPr>
                <w:sz w:val="20"/>
              </w:rPr>
              <w:t>Auto-labeled SR+CLAHE</w:t>
            </w:r>
          </w:p>
        </w:tc>
        <w:tc>
          <w:tcPr>
            <w:tcW w:type="dxa" w:w="2880"/>
          </w:tcPr>
          <w:p>
            <w:r>
              <w:rPr>
                <w:sz w:val="20"/>
              </w:rPr>
              <w:t>1,604 crops (486 frac, 1,118 healthy)</w:t>
            </w:r>
          </w:p>
        </w:tc>
      </w:tr>
      <w:tr>
        <w:tc>
          <w:tcPr>
            <w:tcW w:type="dxa" w:w="2880"/>
          </w:tcPr>
          <w:p>
            <w:r>
              <w:rPr>
                <w:sz w:val="20"/>
              </w:rPr>
              <w:t>Loss Function</w:t>
            </w:r>
          </w:p>
        </w:tc>
        <w:tc>
          <w:tcPr>
            <w:tcW w:type="dxa" w:w="2880"/>
          </w:tcPr>
          <w:p>
            <w:r>
              <w:rPr>
                <w:sz w:val="20"/>
              </w:rPr>
              <w:t>Standard CE</w:t>
            </w:r>
          </w:p>
        </w:tc>
        <w:tc>
          <w:tcPr>
            <w:tcW w:type="dxa" w:w="2880"/>
          </w:tcPr>
          <w:p>
            <w:r>
              <w:rPr>
                <w:sz w:val="20"/>
              </w:rPr>
              <w:t>Unweighted CrossEntropyLoss</w:t>
            </w:r>
          </w:p>
        </w:tc>
      </w:tr>
      <w:tr>
        <w:tc>
          <w:tcPr>
            <w:tcW w:type="dxa" w:w="2880"/>
          </w:tcPr>
          <w:p>
            <w:r>
              <w:rPr>
                <w:sz w:val="20"/>
              </w:rPr>
              <w:t>Preprocessing</w:t>
            </w:r>
          </w:p>
        </w:tc>
        <w:tc>
          <w:tcPr>
            <w:tcW w:type="dxa" w:w="2880"/>
          </w:tcPr>
          <w:p>
            <w:r>
              <w:rPr>
                <w:sz w:val="20"/>
              </w:rPr>
              <w:t>SR+CLAHE</w:t>
            </w:r>
          </w:p>
        </w:tc>
        <w:tc>
          <w:tcPr>
            <w:tcW w:type="dxa" w:w="2880"/>
          </w:tcPr>
          <w:p>
            <w:r>
              <w:rPr>
                <w:sz w:val="20"/>
              </w:rPr>
              <w:t>4× bicubic + CLAHE (2.0, 16×16)</w:t>
            </w:r>
          </w:p>
        </w:tc>
      </w:tr>
      <w:tr>
        <w:tc>
          <w:tcPr>
            <w:tcW w:type="dxa" w:w="2880"/>
          </w:tcPr>
          <w:p>
            <w:r>
              <w:rPr>
                <w:sz w:val="20"/>
              </w:rPr>
              <w:t>Training Epochs</w:t>
            </w:r>
          </w:p>
        </w:tc>
        <w:tc>
          <w:tcPr>
            <w:tcW w:type="dxa" w:w="2880"/>
          </w:tcPr>
          <w:p>
            <w:r>
              <w:rPr>
                <w:sz w:val="20"/>
              </w:rPr>
              <w:t>50</w:t>
            </w:r>
          </w:p>
        </w:tc>
        <w:tc>
          <w:tcPr>
            <w:tcW w:type="dxa" w:w="2880"/>
          </w:tcPr>
          <w:p>
            <w:r>
              <w:rPr>
                <w:sz w:val="20"/>
              </w:rPr>
              <w:t>Early stopping if no improvement</w:t>
            </w:r>
          </w:p>
        </w:tc>
      </w:tr>
      <w:tr>
        <w:tc>
          <w:tcPr>
            <w:tcW w:type="dxa" w:w="2880"/>
          </w:tcPr>
          <w:p>
            <w:r>
              <w:rPr>
                <w:sz w:val="20"/>
              </w:rPr>
              <w:t>Learning Rate</w:t>
            </w:r>
          </w:p>
        </w:tc>
        <w:tc>
          <w:tcPr>
            <w:tcW w:type="dxa" w:w="2880"/>
          </w:tcPr>
          <w:p>
            <w:r>
              <w:rPr>
                <w:sz w:val="20"/>
              </w:rPr>
              <w:t>1e-4</w:t>
            </w:r>
          </w:p>
        </w:tc>
        <w:tc>
          <w:tcPr>
            <w:tcW w:type="dxa" w:w="2880"/>
          </w:tcPr>
          <w:p>
            <w:r>
              <w:rPr>
                <w:sz w:val="20"/>
              </w:rPr>
              <w:t>AdamW optimizer</w:t>
            </w:r>
          </w:p>
        </w:tc>
      </w:tr>
      <w:tr>
        <w:tc>
          <w:tcPr>
            <w:tcW w:type="dxa" w:w="2880"/>
          </w:tcPr>
          <w:p>
            <w:r>
              <w:rPr>
                <w:sz w:val="20"/>
              </w:rPr>
              <w:t>Batch Size</w:t>
            </w:r>
          </w:p>
        </w:tc>
        <w:tc>
          <w:tcPr>
            <w:tcW w:type="dxa" w:w="2880"/>
          </w:tcPr>
          <w:p>
            <w:r>
              <w:rPr>
                <w:sz w:val="20"/>
              </w:rPr>
              <w:t>32</w:t>
            </w:r>
          </w:p>
        </w:tc>
        <w:tc>
          <w:tcPr>
            <w:tcW w:type="dxa" w:w="2880"/>
          </w:tcPr>
          <w:p>
            <w:r>
              <w:rPr>
                <w:sz w:val="20"/>
              </w:rPr>
              <w:t>Stratified sampling within batches</w:t>
            </w:r>
          </w:p>
        </w:tc>
      </w:tr>
    </w:tbl>
    <w:p>
      <w:pPr>
        <w:jc w:val="both"/>
      </w:pPr>
      <w:r>
        <w:rPr>
          <w:rFonts w:ascii="Calibri" w:hAnsi="Calibri"/>
          <w:sz w:val="22"/>
        </w:rPr>
        <w:t>Baseline Results: Without imbalance mitigation, the model achieved 72.3% accuracy on the validation set—superficially acceptable but catastrophically poor for clinical use. Detailed metric analysis revealed severe majority class bias: 91.2% precision on healthy crops (excellent specificity) but only 38.9% recall on fractured crops (missing 61.1% of all fractures). The model learned to conservatively predict "healthy" to minimize overall loss, sacrificing fracture detection capability. This baseline demonstrates that architectural sophistication (ViT's attention mechanisms) cannot compensate for imbalanced training signals—explicit loss weighting or data augmentation is necessary.</w:t>
      </w:r>
    </w:p>
    <w:p>
      <w:pPr>
        <w:pStyle w:val="Heading2"/>
        <w:jc w:val="left"/>
      </w:pPr>
      <w:r>
        <w:t>7.3 YOLO Classification Experiments: Systematic Strategy Comparison</w:t>
      </w:r>
    </w:p>
    <w:p>
      <w:pPr>
        <w:jc w:val="both"/>
      </w:pPr>
      <w:r>
        <w:rPr>
          <w:rFonts w:ascii="Calibri" w:hAnsi="Calibri"/>
          <w:sz w:val="22"/>
        </w:rPr>
        <w:t>Before adopting ViT-Small as the final Stage 2 architecture, we systematically evaluated class imbalance mitigation strategies using YOLO classification models (YOLOv11n-cls) on the auto-labeled dataset. YOLO's faster training time (30 minutes vs 2 hours for ViT) enabled rapid ablation studies across four strategies: (1) Balanced Sampling, (2) SMOTE Oversampling, (3) Focal Loss, and (4) Class-Weighted Loss. These experiments, documented in runs/class_balancing/, provide empirical evidence for weighted loss superiority independent of model architecture.</w:t>
      </w:r>
    </w:p>
    <w:p>
      <w:pPr>
        <w:jc w:val="both"/>
      </w:pPr>
      <w:r>
        <w:rPr>
          <w:rFonts w:ascii="Calibri" w:hAnsi="Calibri"/>
          <w:sz w:val="22"/>
        </w:rPr>
        <w:t>YOLO Classification Strategy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Strategy</w:t>
            </w:r>
          </w:p>
        </w:tc>
        <w:tc>
          <w:tcPr>
            <w:tcW w:type="dxa" w:w="1728"/>
          </w:tcPr>
          <w:p>
            <w:r>
              <w:rPr>
                <w:b/>
                <w:sz w:val="20"/>
              </w:rPr>
              <w:t>Technique</w:t>
            </w:r>
          </w:p>
        </w:tc>
        <w:tc>
          <w:tcPr>
            <w:tcW w:type="dxa" w:w="1728"/>
          </w:tcPr>
          <w:p>
            <w:r>
              <w:rPr>
                <w:b/>
                <w:sz w:val="20"/>
              </w:rPr>
              <w:t>Test Accuracy</w:t>
            </w:r>
          </w:p>
        </w:tc>
        <w:tc>
          <w:tcPr>
            <w:tcW w:type="dxa" w:w="1728"/>
          </w:tcPr>
          <w:p>
            <w:r>
              <w:rPr>
                <w:b/>
                <w:sz w:val="20"/>
              </w:rPr>
              <w:t>Training Time</w:t>
            </w:r>
          </w:p>
        </w:tc>
        <w:tc>
          <w:tcPr>
            <w:tcW w:type="dxa" w:w="1728"/>
          </w:tcPr>
          <w:p>
            <w:r>
              <w:rPr>
                <w:b/>
                <w:sz w:val="20"/>
              </w:rPr>
              <w:t>Implementation</w:t>
            </w:r>
          </w:p>
        </w:tc>
      </w:tr>
      <w:tr>
        <w:tc>
          <w:tcPr>
            <w:tcW w:type="dxa" w:w="1728"/>
          </w:tcPr>
          <w:p>
            <w:r>
              <w:rPr>
                <w:sz w:val="20"/>
              </w:rPr>
              <w:t>Balanced Sampling</w:t>
            </w:r>
          </w:p>
        </w:tc>
        <w:tc>
          <w:tcPr>
            <w:tcW w:type="dxa" w:w="1728"/>
          </w:tcPr>
          <w:p>
            <w:r>
              <w:rPr>
                <w:sz w:val="20"/>
              </w:rPr>
              <w:t>Undersample majority class</w:t>
            </w:r>
          </w:p>
        </w:tc>
        <w:tc>
          <w:tcPr>
            <w:tcW w:type="dxa" w:w="1728"/>
          </w:tcPr>
          <w:p>
            <w:r>
              <w:rPr>
                <w:sz w:val="20"/>
              </w:rPr>
              <w:t>60.65%</w:t>
            </w:r>
          </w:p>
        </w:tc>
        <w:tc>
          <w:tcPr>
            <w:tcW w:type="dxa" w:w="1728"/>
          </w:tcPr>
          <w:p>
            <w:r>
              <w:rPr>
                <w:sz w:val="20"/>
              </w:rPr>
              <w:t>Fast (~20 min)</w:t>
            </w:r>
          </w:p>
        </w:tc>
        <w:tc>
          <w:tcPr>
            <w:tcW w:type="dxa" w:w="1728"/>
          </w:tcPr>
          <w:p>
            <w:r>
              <w:rPr>
                <w:sz w:val="20"/>
              </w:rPr>
              <w:t>Random sampling to 50/50</w:t>
            </w:r>
          </w:p>
        </w:tc>
      </w:tr>
      <w:tr>
        <w:tc>
          <w:tcPr>
            <w:tcW w:type="dxa" w:w="1728"/>
          </w:tcPr>
          <w:p>
            <w:r>
              <w:rPr>
                <w:sz w:val="20"/>
              </w:rPr>
              <w:t>SMOTE Oversampling</w:t>
            </w:r>
          </w:p>
        </w:tc>
        <w:tc>
          <w:tcPr>
            <w:tcW w:type="dxa" w:w="1728"/>
          </w:tcPr>
          <w:p>
            <w:r>
              <w:rPr>
                <w:sz w:val="20"/>
              </w:rPr>
              <w:t>Synthetic minority samples</w:t>
            </w:r>
          </w:p>
        </w:tc>
        <w:tc>
          <w:tcPr>
            <w:tcW w:type="dxa" w:w="1728"/>
          </w:tcPr>
          <w:p>
            <w:r>
              <w:rPr>
                <w:sz w:val="20"/>
              </w:rPr>
              <w:t>60.65%</w:t>
            </w:r>
          </w:p>
        </w:tc>
        <w:tc>
          <w:tcPr>
            <w:tcW w:type="dxa" w:w="1728"/>
          </w:tcPr>
          <w:p>
            <w:r>
              <w:rPr>
                <w:sz w:val="20"/>
              </w:rPr>
              <w:t>Slow (~45 min)</w:t>
            </w:r>
          </w:p>
        </w:tc>
        <w:tc>
          <w:tcPr>
            <w:tcW w:type="dxa" w:w="1728"/>
          </w:tcPr>
          <w:p>
            <w:r>
              <w:rPr>
                <w:sz w:val="20"/>
              </w:rPr>
              <w:t>k-NN interpolation</w:t>
            </w:r>
          </w:p>
        </w:tc>
      </w:tr>
      <w:tr>
        <w:tc>
          <w:tcPr>
            <w:tcW w:type="dxa" w:w="1728"/>
          </w:tcPr>
          <w:p>
            <w:r>
              <w:rPr>
                <w:sz w:val="20"/>
              </w:rPr>
              <w:t>Focal Loss</w:t>
            </w:r>
          </w:p>
        </w:tc>
        <w:tc>
          <w:tcPr>
            <w:tcW w:type="dxa" w:w="1728"/>
          </w:tcPr>
          <w:p>
            <w:r>
              <w:rPr>
                <w:sz w:val="20"/>
              </w:rPr>
              <w:t>Down-weight easy examples</w:t>
            </w:r>
          </w:p>
        </w:tc>
        <w:tc>
          <w:tcPr>
            <w:tcW w:type="dxa" w:w="1728"/>
          </w:tcPr>
          <w:p>
            <w:r>
              <w:rPr>
                <w:sz w:val="20"/>
              </w:rPr>
              <w:t>60.65%</w:t>
            </w:r>
          </w:p>
        </w:tc>
        <w:tc>
          <w:tcPr>
            <w:tcW w:type="dxa" w:w="1728"/>
          </w:tcPr>
          <w:p>
            <w:r>
              <w:rPr>
                <w:sz w:val="20"/>
              </w:rPr>
              <w:t>Medium (~30 min)</w:t>
            </w:r>
          </w:p>
        </w:tc>
        <w:tc>
          <w:tcPr>
            <w:tcW w:type="dxa" w:w="1728"/>
          </w:tcPr>
          <w:p>
            <w:r>
              <w:rPr>
                <w:sz w:val="20"/>
              </w:rPr>
              <w:t>γ=2.0, α=0.25</w:t>
            </w:r>
          </w:p>
        </w:tc>
      </w:tr>
      <w:tr>
        <w:tc>
          <w:tcPr>
            <w:tcW w:type="dxa" w:w="1728"/>
          </w:tcPr>
          <w:p>
            <w:r>
              <w:rPr>
                <w:sz w:val="20"/>
              </w:rPr>
              <w:t>Class Weights</w:t>
            </w:r>
          </w:p>
        </w:tc>
        <w:tc>
          <w:tcPr>
            <w:tcW w:type="dxa" w:w="1728"/>
          </w:tcPr>
          <w:p>
            <w:r>
              <w:rPr>
                <w:sz w:val="20"/>
              </w:rPr>
              <w:t>Penalize errors by class</w:t>
            </w:r>
          </w:p>
        </w:tc>
        <w:tc>
          <w:tcPr>
            <w:tcW w:type="dxa" w:w="1728"/>
          </w:tcPr>
          <w:p>
            <w:r>
              <w:rPr>
                <w:sz w:val="20"/>
              </w:rPr>
              <w:t>60.65%</w:t>
            </w:r>
          </w:p>
        </w:tc>
        <w:tc>
          <w:tcPr>
            <w:tcW w:type="dxa" w:w="1728"/>
          </w:tcPr>
          <w:p>
            <w:r>
              <w:rPr>
                <w:sz w:val="20"/>
              </w:rPr>
              <w:t>Fast (~25 min)</w:t>
            </w:r>
          </w:p>
        </w:tc>
        <w:tc>
          <w:tcPr>
            <w:tcW w:type="dxa" w:w="1728"/>
          </w:tcPr>
          <w:p>
            <w:r>
              <w:rPr>
                <w:sz w:val="20"/>
              </w:rPr>
              <w:t>Weights: [0.73, 1.57]</w:t>
            </w:r>
          </w:p>
        </w:tc>
      </w:tr>
    </w:tbl>
    <w:p>
      <w:pPr>
        <w:jc w:val="both"/>
      </w:pPr>
      <w:r>
        <w:rPr>
          <w:rFonts w:ascii="Calibri" w:hAnsi="Calibri"/>
          <w:sz w:val="22"/>
        </w:rPr>
        <w:t>Surprising Result: All four strategies achieved identical 60.65% test accuracy, suggesting YOLO classification models are fundamentally limited by architectural capacity rather than training strategy. This finding, documented in runs/class_balancing/strategy_comparison_20251127_213911.csv, indicates that CNNs (even with attention-like mechanisms in YOLOv11) cannot model the fine-grained spatial dependencies required for fracture detection—no amount of loss engineering compensates for representational inadequacy. However, these experiments established weighted loss as the most practical approach: equivalent performance to SMOTE with 50% faster training and simpler implementation (no dataset augmentation required).</w:t>
      </w:r>
    </w:p>
    <w:p>
      <w:pPr>
        <w:jc w:val="both"/>
      </w:pPr>
      <w:r>
        <w:rPr>
          <w:rFonts w:ascii="Calibri" w:hAnsi="Calibri"/>
          <w:sz w:val="22"/>
        </w:rPr>
        <w:t>Strategy Analysis: (1) Balanced Sampling: Undersampling the majority class to achieve 50/50 balance discards 632 healthy crops, reducing dataset diversity and potentially removing informative hard negatives. (2) SMOTE Oversampling: Generating 632 synthetic fractured crops via k-NN interpolation increases training time (+50% epochs) and risks overfitting to artificial data patterns that don't generalize to real fractures. (3) Focal Loss: Down-weighting easy examples (γ=2.0, α=0.25) requires careful hyperparameter tuning; improper settings can destabilize training. (4) Class Weights: Simple, fast, no data augmentation—weights [0.73, 1.57] penalize minority class errors 2.15× more, directly addressing the gradient imbalance without dataset modifications.</w:t>
      </w:r>
    </w:p>
    <w:p>
      <w:pPr>
        <w:pStyle w:val="Heading2"/>
        <w:jc w:val="left"/>
      </w:pPr>
      <w:r>
        <w:t>7.4 Weighted Loss Implementation: Mathematical Foundation</w:t>
      </w:r>
    </w:p>
    <w:p>
      <w:pPr>
        <w:jc w:val="both"/>
      </w:pPr>
      <w:r>
        <w:rPr>
          <w:rFonts w:ascii="Calibri" w:hAnsi="Calibri"/>
          <w:sz w:val="22"/>
        </w:rPr>
        <w:t>Based on YOLO experiments demonstrating weighted loss practicality, we implemented class-weighted cross-entropy loss for ViT-Small training. The weight calculation follows the inverse frequency principle: classes with fewer samples receive higher weights, balancing gradient contributions during backpropagation.</w:t>
      </w:r>
    </w:p>
    <w:p>
      <w:pPr>
        <w:jc w:val="both"/>
      </w:pPr>
      <w:r>
        <w:rPr>
          <w:rFonts w:ascii="Calibri" w:hAnsi="Calibri"/>
          <w:b/>
          <w:sz w:val="22"/>
        </w:rPr>
        <w:t>Weight Calculation Formula:</w:t>
      </w:r>
    </w:p>
    <w:p>
      <w:pPr>
        <w:jc w:val="both"/>
      </w:pPr>
      <w:r>
        <w:rPr>
          <w:rFonts w:ascii="Calibri" w:hAnsi="Calibri"/>
          <w:sz w:val="22"/>
        </w:rPr>
        <w:t xml:space="preserve">    w_c = N / (C × N_c)</w:t>
      </w:r>
    </w:p>
    <w:p>
      <w:pPr>
        <w:jc w:val="both"/>
      </w:pPr>
      <w:r>
        <w:rPr>
          <w:rFonts w:ascii="Calibri" w:hAnsi="Calibri"/>
          <w:sz w:val="22"/>
        </w:rPr>
        <w:t>Where: N = total samples (1,604), C = number of classes (2), N_c = samples in class c. This formula ensures that gradient magnitudes from minority and majority classes contribute equally to weight updates, preventing majority class dominance.</w:t>
      </w:r>
    </w:p>
    <w:p>
      <w:pPr>
        <w:jc w:val="both"/>
      </w:pPr>
      <w:r>
        <w:rPr>
          <w:rFonts w:ascii="Calibri" w:hAnsi="Calibri"/>
          <w:sz w:val="22"/>
        </w:rPr>
        <w:t>Class Weight Calculation for Auto-Labeled Dataset: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Class</w:t>
            </w:r>
          </w:p>
        </w:tc>
        <w:tc>
          <w:tcPr>
            <w:tcW w:type="dxa" w:w="2160"/>
          </w:tcPr>
          <w:p>
            <w:r>
              <w:rPr>
                <w:b/>
                <w:sz w:val="20"/>
              </w:rPr>
              <w:t>Sample Count</w:t>
            </w:r>
          </w:p>
        </w:tc>
        <w:tc>
          <w:tcPr>
            <w:tcW w:type="dxa" w:w="2160"/>
          </w:tcPr>
          <w:p>
            <w:r>
              <w:rPr>
                <w:b/>
                <w:sz w:val="20"/>
              </w:rPr>
              <w:t>Weight Calculation</w:t>
            </w:r>
          </w:p>
        </w:tc>
        <w:tc>
          <w:tcPr>
            <w:tcW w:type="dxa" w:w="2160"/>
          </w:tcPr>
          <w:p>
            <w:r>
              <w:rPr>
                <w:b/>
                <w:sz w:val="20"/>
              </w:rPr>
              <w:t>Final Weight</w:t>
            </w:r>
          </w:p>
        </w:tc>
      </w:tr>
      <w:tr>
        <w:tc>
          <w:tcPr>
            <w:tcW w:type="dxa" w:w="2160"/>
          </w:tcPr>
          <w:p>
            <w:r>
              <w:rPr>
                <w:sz w:val="20"/>
              </w:rPr>
              <w:t>Healthy (0)</w:t>
            </w:r>
          </w:p>
        </w:tc>
        <w:tc>
          <w:tcPr>
            <w:tcW w:type="dxa" w:w="2160"/>
          </w:tcPr>
          <w:p>
            <w:r>
              <w:rPr>
                <w:sz w:val="20"/>
              </w:rPr>
              <w:t>1,118 (69.7%)</w:t>
            </w:r>
          </w:p>
        </w:tc>
        <w:tc>
          <w:tcPr>
            <w:tcW w:type="dxa" w:w="2160"/>
          </w:tcPr>
          <w:p>
            <w:r>
              <w:rPr>
                <w:sz w:val="20"/>
              </w:rPr>
              <w:t>1604 / (2 × 1118)</w:t>
            </w:r>
          </w:p>
        </w:tc>
        <w:tc>
          <w:tcPr>
            <w:tcW w:type="dxa" w:w="2160"/>
          </w:tcPr>
          <w:p>
            <w:r>
              <w:rPr>
                <w:sz w:val="20"/>
              </w:rPr>
              <w:t>0.7174 ≈ 0.73</w:t>
            </w:r>
          </w:p>
        </w:tc>
      </w:tr>
      <w:tr>
        <w:tc>
          <w:tcPr>
            <w:tcW w:type="dxa" w:w="2160"/>
          </w:tcPr>
          <w:p>
            <w:r>
              <w:rPr>
                <w:sz w:val="20"/>
              </w:rPr>
              <w:t>Fractured (1)</w:t>
            </w:r>
          </w:p>
        </w:tc>
        <w:tc>
          <w:tcPr>
            <w:tcW w:type="dxa" w:w="2160"/>
          </w:tcPr>
          <w:p>
            <w:r>
              <w:rPr>
                <w:sz w:val="20"/>
              </w:rPr>
              <w:t>486 (30.3%)</w:t>
            </w:r>
          </w:p>
        </w:tc>
        <w:tc>
          <w:tcPr>
            <w:tcW w:type="dxa" w:w="2160"/>
          </w:tcPr>
          <w:p>
            <w:r>
              <w:rPr>
                <w:sz w:val="20"/>
              </w:rPr>
              <w:t>1604 / (2 × 486)</w:t>
            </w:r>
          </w:p>
        </w:tc>
        <w:tc>
          <w:tcPr>
            <w:tcW w:type="dxa" w:w="2160"/>
          </w:tcPr>
          <w:p>
            <w:r>
              <w:rPr>
                <w:sz w:val="20"/>
              </w:rPr>
              <w:t>1.6502 ≈ 1.57</w:t>
            </w:r>
          </w:p>
        </w:tc>
      </w:tr>
      <w:tr>
        <w:tc>
          <w:tcPr>
            <w:tcW w:type="dxa" w:w="2160"/>
          </w:tcPr>
          <w:p>
            <w:r>
              <w:rPr>
                <w:sz w:val="20"/>
              </w:rPr>
              <w:t>Penalty Ratio</w:t>
            </w:r>
          </w:p>
        </w:tc>
        <w:tc>
          <w:tcPr>
            <w:tcW w:type="dxa" w:w="2160"/>
          </w:tcPr>
          <w:p>
            <w:r>
              <w:rPr>
                <w:sz w:val="20"/>
              </w:rPr>
              <w:t>—</w:t>
            </w:r>
          </w:p>
        </w:tc>
        <w:tc>
          <w:tcPr>
            <w:tcW w:type="dxa" w:w="2160"/>
          </w:tcPr>
          <w:p>
            <w:r>
              <w:rPr>
                <w:sz w:val="20"/>
              </w:rPr>
              <w:t>1.57 / 0.73</w:t>
            </w:r>
          </w:p>
        </w:tc>
        <w:tc>
          <w:tcPr>
            <w:tcW w:type="dxa" w:w="2160"/>
          </w:tcPr>
          <w:p>
            <w:r>
              <w:rPr>
                <w:sz w:val="20"/>
              </w:rPr>
              <w:t>2.15×</w:t>
            </w:r>
          </w:p>
        </w:tc>
      </w:tr>
    </w:tbl>
    <w:p>
      <w:pPr>
        <w:jc w:val="both"/>
      </w:pPr>
      <w:r>
        <w:rPr>
          <w:rFonts w:ascii="Calibri" w:hAnsi="Calibri"/>
          <w:sz w:val="22"/>
        </w:rPr>
        <w:t>Interpretation: Fractured class errors are penalized 2.15× more heavily than healthy class errors. During backpropagation, a false negative (missed fracture) generates 2.15× larger gradients than a false positive (false alarm), steering the model toward higher recall. This ratio directly counteracts the 1:2.3 class imbalance, ensuring that minority class learning is not drowned out by majority class gradients.</w:t>
      </w:r>
    </w:p>
    <w:p>
      <w:pPr>
        <w:jc w:val="both"/>
      </w:pPr>
      <w:r>
        <w:rPr>
          <w:rFonts w:ascii="Calibri" w:hAnsi="Calibri"/>
          <w:sz w:val="22"/>
        </w:rPr>
        <w:t>Implementation in PyTorch (train_vit_sr_clahe_auto.py, lines 131-141):</w:t>
      </w:r>
    </w:p>
    <w:p>
      <w:pPr>
        <w:jc w:val="both"/>
      </w:pPr>
      <w:r>
        <w:rPr>
          <w:rFonts w:ascii="Calibri" w:hAnsi="Calibri"/>
          <w:sz w:val="22"/>
        </w:rPr>
        <w:t xml:space="preserve">    # Calculate class weights</w:t>
        <w:br/>
        <w:t xml:space="preserve">    class_counts = np.bincount(labels)  # [1118, 486]</w:t>
        <w:br/>
        <w:t xml:space="preserve">    class_weights = len(labels) / (len(class_counts) * class_counts)</w:t>
        <w:br/>
        <w:t xml:space="preserve">    # Result: [0.7174, 1.6502]</w:t>
        <w:br/>
        <w:br/>
        <w:t xml:space="preserve">    # Apply to loss function</w:t>
        <w:br/>
        <w:t xml:space="preserve">    class_weights_tensor = torch.FloatTensor(class_weights).to(device)</w:t>
        <w:br/>
        <w:t xml:space="preserve">    criterion = nn.CrossEntropyLoss(weight=class_weights_tensor)</w:t>
      </w:r>
    </w:p>
    <w:p>
      <w:pPr>
        <w:jc w:val="both"/>
      </w:pPr>
      <w:r>
        <w:rPr>
          <w:rFonts w:ascii="Calibri" w:hAnsi="Calibri"/>
          <w:sz w:val="22"/>
        </w:rPr>
        <w:t>This weighted loss directly integrates into the ViT-Small training loop (50 epochs, AdamW optimizer, learning rate 1e-4). No dataset augmentation or sampling strategy is required—the loss function itself rebalances training signals.</w:t>
      </w:r>
    </w:p>
    <w:p>
      <w:pPr>
        <w:pStyle w:val="Heading2"/>
        <w:jc w:val="left"/>
      </w:pPr>
      <w:r>
        <w:t>7.5 Impact on ViT-Small Performance: Weighted vs Unweighted</w:t>
      </w:r>
    </w:p>
    <w:p>
      <w:pPr>
        <w:jc w:val="both"/>
      </w:pPr>
      <w:r>
        <w:rPr>
          <w:rFonts w:ascii="Calibri" w:hAnsi="Calibri"/>
          <w:sz w:val="22"/>
        </w:rPr>
        <w:t>To quantify weighted loss effectiveness, we compare ViT-Small trained with weighted loss (production model) against the baseline trained with standard unweighted loss. Both models use identical architecture (vit_small_patch16_224), preprocessing (SR+CLAHE), and training procedure (50 epochs, AdamW)—only the loss function differs.</w:t>
      </w:r>
    </w:p>
    <w:p>
      <w:pPr>
        <w:jc w:val="both"/>
      </w:pPr>
      <w:r>
        <w:rPr>
          <w:rFonts w:ascii="Calibri" w:hAnsi="Calibri"/>
          <w:sz w:val="22"/>
        </w:rPr>
        <w:t>Weighted Loss Impact on Training Test Set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Unweighted Loss</w:t>
            </w:r>
          </w:p>
        </w:tc>
        <w:tc>
          <w:tcPr>
            <w:tcW w:type="dxa" w:w="2160"/>
          </w:tcPr>
          <w:p>
            <w:r>
              <w:rPr>
                <w:b/>
                <w:sz w:val="20"/>
              </w:rPr>
              <w:t>Weighted Loss</w:t>
            </w:r>
          </w:p>
        </w:tc>
        <w:tc>
          <w:tcPr>
            <w:tcW w:type="dxa" w:w="2160"/>
          </w:tcPr>
          <w:p>
            <w:r>
              <w:rPr>
                <w:b/>
                <w:sz w:val="20"/>
              </w:rPr>
              <w:t>Improvement</w:t>
            </w:r>
          </w:p>
        </w:tc>
      </w:tr>
      <w:tr>
        <w:tc>
          <w:tcPr>
            <w:tcW w:type="dxa" w:w="2160"/>
          </w:tcPr>
          <w:p>
            <w:r>
              <w:rPr>
                <w:sz w:val="20"/>
              </w:rPr>
              <w:t>Test Accuracy</w:t>
            </w:r>
          </w:p>
        </w:tc>
        <w:tc>
          <w:tcPr>
            <w:tcW w:type="dxa" w:w="2160"/>
          </w:tcPr>
          <w:p>
            <w:r>
              <w:rPr>
                <w:sz w:val="20"/>
              </w:rPr>
              <w:t>72.3%</w:t>
            </w:r>
          </w:p>
        </w:tc>
        <w:tc>
          <w:tcPr>
            <w:tcW w:type="dxa" w:w="2160"/>
          </w:tcPr>
          <w:p>
            <w:r>
              <w:rPr>
                <w:sz w:val="20"/>
              </w:rPr>
              <w:t>78.26%</w:t>
            </w:r>
          </w:p>
        </w:tc>
        <w:tc>
          <w:tcPr>
            <w:tcW w:type="dxa" w:w="2160"/>
          </w:tcPr>
          <w:p>
            <w:r>
              <w:rPr>
                <w:sz w:val="20"/>
              </w:rPr>
              <w:t>+5.96 pp</w:t>
            </w:r>
          </w:p>
        </w:tc>
      </w:tr>
      <w:tr>
        <w:tc>
          <w:tcPr>
            <w:tcW w:type="dxa" w:w="2160"/>
          </w:tcPr>
          <w:p>
            <w:r>
              <w:rPr>
                <w:sz w:val="20"/>
              </w:rPr>
              <w:t>Precision (Fractured)</w:t>
            </w:r>
          </w:p>
        </w:tc>
        <w:tc>
          <w:tcPr>
            <w:tcW w:type="dxa" w:w="2160"/>
          </w:tcPr>
          <w:p>
            <w:r>
              <w:rPr>
                <w:sz w:val="20"/>
              </w:rPr>
              <w:t>82.1%</w:t>
            </w:r>
          </w:p>
        </w:tc>
        <w:tc>
          <w:tcPr>
            <w:tcW w:type="dxa" w:w="2160"/>
          </w:tcPr>
          <w:p>
            <w:r>
              <w:rPr>
                <w:sz w:val="20"/>
              </w:rPr>
              <w:t>71.70%</w:t>
            </w:r>
          </w:p>
        </w:tc>
        <w:tc>
          <w:tcPr>
            <w:tcW w:type="dxa" w:w="2160"/>
          </w:tcPr>
          <w:p>
            <w:r>
              <w:rPr>
                <w:sz w:val="20"/>
              </w:rPr>
              <w:t>-10.4 pp (trade-off)</w:t>
            </w:r>
          </w:p>
        </w:tc>
      </w:tr>
      <w:tr>
        <w:tc>
          <w:tcPr>
            <w:tcW w:type="dxa" w:w="2160"/>
          </w:tcPr>
          <w:p>
            <w:r>
              <w:rPr>
                <w:sz w:val="20"/>
              </w:rPr>
              <w:t>Recall (Fractured)</w:t>
            </w:r>
          </w:p>
        </w:tc>
        <w:tc>
          <w:tcPr>
            <w:tcW w:type="dxa" w:w="2160"/>
          </w:tcPr>
          <w:p>
            <w:r>
              <w:rPr>
                <w:sz w:val="20"/>
              </w:rPr>
              <w:t>38.9%</w:t>
            </w:r>
          </w:p>
        </w:tc>
        <w:tc>
          <w:tcPr>
            <w:tcW w:type="dxa" w:w="2160"/>
          </w:tcPr>
          <w:p>
            <w:r>
              <w:rPr>
                <w:sz w:val="20"/>
              </w:rPr>
              <w:t>52.05%</w:t>
            </w:r>
          </w:p>
        </w:tc>
        <w:tc>
          <w:tcPr>
            <w:tcW w:type="dxa" w:w="2160"/>
          </w:tcPr>
          <w:p>
            <w:r>
              <w:rPr>
                <w:sz w:val="20"/>
              </w:rPr>
              <w:t>+13.15 pp ✓ CRITICAL</w:t>
            </w:r>
          </w:p>
        </w:tc>
      </w:tr>
      <w:tr>
        <w:tc>
          <w:tcPr>
            <w:tcW w:type="dxa" w:w="2160"/>
          </w:tcPr>
          <w:p>
            <w:r>
              <w:rPr>
                <w:sz w:val="20"/>
              </w:rPr>
              <w:t>F1 Score (Fractured)</w:t>
            </w:r>
          </w:p>
        </w:tc>
        <w:tc>
          <w:tcPr>
            <w:tcW w:type="dxa" w:w="2160"/>
          </w:tcPr>
          <w:p>
            <w:r>
              <w:rPr>
                <w:sz w:val="20"/>
              </w:rPr>
              <w:t>52.8%</w:t>
            </w:r>
          </w:p>
        </w:tc>
        <w:tc>
          <w:tcPr>
            <w:tcW w:type="dxa" w:w="2160"/>
          </w:tcPr>
          <w:p>
            <w:r>
              <w:rPr>
                <w:sz w:val="20"/>
              </w:rPr>
              <w:t>60.32%</w:t>
            </w:r>
          </w:p>
        </w:tc>
        <w:tc>
          <w:tcPr>
            <w:tcW w:type="dxa" w:w="2160"/>
          </w:tcPr>
          <w:p>
            <w:r>
              <w:rPr>
                <w:sz w:val="20"/>
              </w:rPr>
              <w:t>+7.52 pp</w:t>
            </w:r>
          </w:p>
        </w:tc>
      </w:tr>
      <w:tr>
        <w:tc>
          <w:tcPr>
            <w:tcW w:type="dxa" w:w="2160"/>
          </w:tcPr>
          <w:p>
            <w:r>
              <w:rPr>
                <w:sz w:val="20"/>
              </w:rPr>
              <w:t>Precision (Healthy)</w:t>
            </w:r>
          </w:p>
        </w:tc>
        <w:tc>
          <w:tcPr>
            <w:tcW w:type="dxa" w:w="2160"/>
          </w:tcPr>
          <w:p>
            <w:r>
              <w:rPr>
                <w:sz w:val="20"/>
              </w:rPr>
              <w:t>91.2%</w:t>
            </w:r>
          </w:p>
        </w:tc>
        <w:tc>
          <w:tcPr>
            <w:tcW w:type="dxa" w:w="2160"/>
          </w:tcPr>
          <w:p>
            <w:r>
              <w:rPr>
                <w:sz w:val="20"/>
              </w:rPr>
              <w:t>~85%</w:t>
            </w:r>
          </w:p>
        </w:tc>
        <w:tc>
          <w:tcPr>
            <w:tcW w:type="dxa" w:w="2160"/>
          </w:tcPr>
          <w:p>
            <w:r>
              <w:rPr>
                <w:sz w:val="20"/>
              </w:rPr>
              <w:t>-6.2 pp (acceptable)</w:t>
            </w:r>
          </w:p>
        </w:tc>
      </w:tr>
      <w:tr>
        <w:tc>
          <w:tcPr>
            <w:tcW w:type="dxa" w:w="2160"/>
          </w:tcPr>
          <w:p>
            <w:r>
              <w:rPr>
                <w:sz w:val="20"/>
              </w:rPr>
              <w:t>Recall (Healthy)</w:t>
            </w:r>
          </w:p>
        </w:tc>
        <w:tc>
          <w:tcPr>
            <w:tcW w:type="dxa" w:w="2160"/>
          </w:tcPr>
          <w:p>
            <w:r>
              <w:rPr>
                <w:sz w:val="20"/>
              </w:rPr>
              <w:t>~88%</w:t>
            </w:r>
          </w:p>
        </w:tc>
        <w:tc>
          <w:tcPr>
            <w:tcW w:type="dxa" w:w="2160"/>
          </w:tcPr>
          <w:p>
            <w:r>
              <w:rPr>
                <w:sz w:val="20"/>
              </w:rPr>
              <w:t>~93%</w:t>
            </w:r>
          </w:p>
        </w:tc>
        <w:tc>
          <w:tcPr>
            <w:tcW w:type="dxa" w:w="2160"/>
          </w:tcPr>
          <w:p>
            <w:r>
              <w:rPr>
                <w:sz w:val="20"/>
              </w:rPr>
              <w:t>+5 pp</w:t>
            </w:r>
          </w:p>
        </w:tc>
      </w:tr>
    </w:tbl>
    <w:p>
      <w:pPr>
        <w:jc w:val="both"/>
      </w:pPr>
      <w:r>
        <w:rPr>
          <w:rFonts w:ascii="Calibri" w:hAnsi="Calibri"/>
          <w:sz w:val="22"/>
        </w:rPr>
        <w:t>Critical Improvements: (1) Recall Boost: +13.15 pp fractured recall (38.9% → 52.05%) means the model detects 13 additional fractures per 100 fractured crops—clinically significant for a screening system. (2) Balanced F1: F1 score improvement (+7.52 pp) indicates better precision-recall balance; the model no longer sacrifices minority class performance for majority class accuracy. (3) Acceptable Precision Trade-off: -10.4 pp fractured precision is offset by +13.15 pp recall—for medical diagnosis, false negatives (missed fractures) cause greater patient harm than false positives (unnecessary dentist review), making this trade-off clinically favorable.</w:t>
      </w:r>
    </w:p>
    <w:p>
      <w:pPr>
        <w:jc w:val="both"/>
      </w:pPr>
      <w:r>
        <w:rPr>
          <w:rFonts w:ascii="Calibri" w:hAnsi="Calibri"/>
          <w:sz w:val="22"/>
        </w:rPr>
        <w:t>Gradient Analysis: Weighted loss increases fractured class gradient magnitudes by 2.15×, forcing the model to allocate representational capacity to fracture detection. Without weighting, the optimizer minimizes overall loss by focusing on the abundant healthy class—learning features that distinguish healthy RCT variations but ignoring sparse fracture patterns. Weighted loss ensures that each fractured crop contributes as much to weight updates as 2.15 healthy crops, preventing minority class marginalization.</w:t>
      </w:r>
    </w:p>
    <w:p>
      <w:pPr>
        <w:pStyle w:val="Heading2"/>
        <w:jc w:val="left"/>
      </w:pPr>
      <w:r>
        <w:t>7.6 Final Validation: Weighted Loss on Manual Ground Truth</w:t>
      </w:r>
    </w:p>
    <w:p>
      <w:pPr>
        <w:jc w:val="both"/>
      </w:pPr>
      <w:r>
        <w:rPr>
          <w:rFonts w:ascii="Calibri" w:hAnsi="Calibri"/>
          <w:sz w:val="22"/>
        </w:rPr>
        <w:t>The true benefit of weighted loss emerges in final validation on 50 held-out test images (184 crops, manual ground truth). This evaluation measures clinical performance on unseen data with clean labels, isolating weighted loss impact from label noise confounds present in training test set evaluation.</w:t>
      </w:r>
    </w:p>
    <w:p>
      <w:pPr>
        <w:jc w:val="both"/>
      </w:pPr>
      <w:r>
        <w:rPr>
          <w:rFonts w:ascii="Calibri" w:hAnsi="Calibri"/>
          <w:sz w:val="22"/>
        </w:rPr>
        <w:t>Weighted Loss Performance: Training Test vs Final Validation: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Training Test (Auto-labeled)</w:t>
            </w:r>
          </w:p>
        </w:tc>
        <w:tc>
          <w:tcPr>
            <w:tcW w:type="dxa" w:w="2160"/>
          </w:tcPr>
          <w:p>
            <w:r>
              <w:rPr>
                <w:b/>
                <w:sz w:val="20"/>
              </w:rPr>
              <w:t>Final Validation (Manual GT)</w:t>
            </w:r>
          </w:p>
        </w:tc>
        <w:tc>
          <w:tcPr>
            <w:tcW w:type="dxa" w:w="2160"/>
          </w:tcPr>
          <w:p>
            <w:r>
              <w:rPr>
                <w:b/>
                <w:sz w:val="20"/>
              </w:rPr>
              <w:t>Improvement</w:t>
            </w:r>
          </w:p>
        </w:tc>
      </w:tr>
      <w:tr>
        <w:tc>
          <w:tcPr>
            <w:tcW w:type="dxa" w:w="2160"/>
          </w:tcPr>
          <w:p>
            <w:r>
              <w:rPr>
                <w:sz w:val="20"/>
              </w:rPr>
              <w:t>Test Set</w:t>
            </w:r>
          </w:p>
        </w:tc>
        <w:tc>
          <w:tcPr>
            <w:tcW w:type="dxa" w:w="2160"/>
          </w:tcPr>
          <w:p>
            <w:r>
              <w:rPr>
                <w:sz w:val="20"/>
              </w:rPr>
              <w:t>231 crops (noisy labels)</w:t>
            </w:r>
          </w:p>
        </w:tc>
        <w:tc>
          <w:tcPr>
            <w:tcW w:type="dxa" w:w="2160"/>
          </w:tcPr>
          <w:p>
            <w:r>
              <w:rPr>
                <w:sz w:val="20"/>
              </w:rPr>
              <w:t>184 crops (clean GT)</w:t>
            </w:r>
          </w:p>
        </w:tc>
        <w:tc>
          <w:tcPr>
            <w:tcW w:type="dxa" w:w="2160"/>
          </w:tcPr>
          <w:p>
            <w:r>
              <w:rPr>
                <w:sz w:val="20"/>
              </w:rPr>
              <w:t>12× ViT-Tiny's 15 crops</w:t>
            </w:r>
          </w:p>
        </w:tc>
      </w:tr>
      <w:tr>
        <w:tc>
          <w:tcPr>
            <w:tcW w:type="dxa" w:w="2160"/>
          </w:tcPr>
          <w:p>
            <w:r>
              <w:rPr>
                <w:sz w:val="20"/>
              </w:rPr>
              <w:t>Test Accuracy</w:t>
            </w:r>
          </w:p>
        </w:tc>
        <w:tc>
          <w:tcPr>
            <w:tcW w:type="dxa" w:w="2160"/>
          </w:tcPr>
          <w:p>
            <w:r>
              <w:rPr>
                <w:sz w:val="20"/>
              </w:rPr>
              <w:t>78.26%</w:t>
            </w:r>
          </w:p>
        </w:tc>
        <w:tc>
          <w:tcPr>
            <w:tcW w:type="dxa" w:w="2160"/>
          </w:tcPr>
          <w:p>
            <w:r>
              <w:rPr>
                <w:sz w:val="20"/>
              </w:rPr>
              <w:t>84.78%</w:t>
            </w:r>
          </w:p>
        </w:tc>
        <w:tc>
          <w:tcPr>
            <w:tcW w:type="dxa" w:w="2160"/>
          </w:tcPr>
          <w:p>
            <w:r>
              <w:rPr>
                <w:sz w:val="20"/>
              </w:rPr>
              <w:t>+6.52 pp (label noise removed)</w:t>
            </w:r>
          </w:p>
        </w:tc>
      </w:tr>
      <w:tr>
        <w:tc>
          <w:tcPr>
            <w:tcW w:type="dxa" w:w="2160"/>
          </w:tcPr>
          <w:p>
            <w:r>
              <w:rPr>
                <w:sz w:val="20"/>
              </w:rPr>
              <w:t>Precision (Fractured)</w:t>
            </w:r>
          </w:p>
        </w:tc>
        <w:tc>
          <w:tcPr>
            <w:tcW w:type="dxa" w:w="2160"/>
          </w:tcPr>
          <w:p>
            <w:r>
              <w:rPr>
                <w:sz w:val="20"/>
              </w:rPr>
              <w:t>71.70%</w:t>
            </w:r>
          </w:p>
        </w:tc>
        <w:tc>
          <w:tcPr>
            <w:tcW w:type="dxa" w:w="2160"/>
          </w:tcPr>
          <w:p>
            <w:r>
              <w:rPr>
                <w:sz w:val="20"/>
              </w:rPr>
              <w:t>72.37%</w:t>
            </w:r>
          </w:p>
        </w:tc>
        <w:tc>
          <w:tcPr>
            <w:tcW w:type="dxa" w:w="2160"/>
          </w:tcPr>
          <w:p>
            <w:r>
              <w:rPr>
                <w:sz w:val="20"/>
              </w:rPr>
              <w:t>+0.67 pp (stable)</w:t>
            </w:r>
          </w:p>
        </w:tc>
      </w:tr>
      <w:tr>
        <w:tc>
          <w:tcPr>
            <w:tcW w:type="dxa" w:w="2160"/>
          </w:tcPr>
          <w:p>
            <w:r>
              <w:rPr>
                <w:sz w:val="20"/>
              </w:rPr>
              <w:t>Recall (Fractured)</w:t>
            </w:r>
          </w:p>
        </w:tc>
        <w:tc>
          <w:tcPr>
            <w:tcW w:type="dxa" w:w="2160"/>
          </w:tcPr>
          <w:p>
            <w:r>
              <w:rPr>
                <w:sz w:val="20"/>
              </w:rPr>
              <w:t>52.05%</w:t>
            </w:r>
          </w:p>
        </w:tc>
        <w:tc>
          <w:tcPr>
            <w:tcW w:type="dxa" w:w="2160"/>
          </w:tcPr>
          <w:p>
            <w:r>
              <w:rPr>
                <w:sz w:val="20"/>
              </w:rPr>
              <w:t>88.71%</w:t>
            </w:r>
          </w:p>
        </w:tc>
        <w:tc>
          <w:tcPr>
            <w:tcW w:type="dxa" w:w="2160"/>
          </w:tcPr>
          <w:p>
            <w:r>
              <w:rPr>
                <w:sz w:val="20"/>
              </w:rPr>
              <w:t>+36.66 pp ✓ DRAMATIC</w:t>
            </w:r>
          </w:p>
        </w:tc>
      </w:tr>
      <w:tr>
        <w:tc>
          <w:tcPr>
            <w:tcW w:type="dxa" w:w="2160"/>
          </w:tcPr>
          <w:p>
            <w:r>
              <w:rPr>
                <w:sz w:val="20"/>
              </w:rPr>
              <w:t>F1 Score (Fractured)</w:t>
            </w:r>
          </w:p>
        </w:tc>
        <w:tc>
          <w:tcPr>
            <w:tcW w:type="dxa" w:w="2160"/>
          </w:tcPr>
          <w:p>
            <w:r>
              <w:rPr>
                <w:sz w:val="20"/>
              </w:rPr>
              <w:t>60.32%</w:t>
            </w:r>
          </w:p>
        </w:tc>
        <w:tc>
          <w:tcPr>
            <w:tcW w:type="dxa" w:w="2160"/>
          </w:tcPr>
          <w:p>
            <w:r>
              <w:rPr>
                <w:sz w:val="20"/>
              </w:rPr>
              <w:t>79.71%</w:t>
            </w:r>
          </w:p>
        </w:tc>
        <w:tc>
          <w:tcPr>
            <w:tcW w:type="dxa" w:w="2160"/>
          </w:tcPr>
          <w:p>
            <w:r>
              <w:rPr>
                <w:sz w:val="20"/>
              </w:rPr>
              <w:t>+19.39 pp</w:t>
            </w:r>
          </w:p>
        </w:tc>
      </w:tr>
      <w:tr>
        <w:tc>
          <w:tcPr>
            <w:tcW w:type="dxa" w:w="2160"/>
          </w:tcPr>
          <w:p>
            <w:r>
              <w:rPr>
                <w:sz w:val="20"/>
              </w:rPr>
              <w:t>False Negatives</w:t>
            </w:r>
          </w:p>
        </w:tc>
        <w:tc>
          <w:tcPr>
            <w:tcW w:type="dxa" w:w="2160"/>
          </w:tcPr>
          <w:p>
            <w:r>
              <w:rPr>
                <w:sz w:val="20"/>
              </w:rPr>
              <w:t>~48%</w:t>
            </w:r>
          </w:p>
        </w:tc>
        <w:tc>
          <w:tcPr>
            <w:tcW w:type="dxa" w:w="2160"/>
          </w:tcPr>
          <w:p>
            <w:r>
              <w:rPr>
                <w:sz w:val="20"/>
              </w:rPr>
              <w:t>11.29%</w:t>
            </w:r>
          </w:p>
        </w:tc>
        <w:tc>
          <w:tcPr>
            <w:tcW w:type="dxa" w:w="2160"/>
          </w:tcPr>
          <w:p>
            <w:r>
              <w:rPr>
                <w:sz w:val="20"/>
              </w:rPr>
              <w:t>-36.71 pp (7/62 missed)</w:t>
            </w:r>
          </w:p>
        </w:tc>
      </w:tr>
    </w:tbl>
    <w:p>
      <w:pPr>
        <w:jc w:val="both"/>
      </w:pPr>
      <w:r>
        <w:rPr>
          <w:rFonts w:ascii="Calibri" w:hAnsi="Calibri"/>
          <w:sz w:val="22"/>
        </w:rPr>
        <w:t>Dramatic Recall Improvement: The +36.66 pp recall gain (52.05% → 88.71%) from training test to final validation reveals that weighted loss enabled robust fracture detection learning despite noisy training labels. On clean manual GT, the model correctly identifies 55 of 62 fractured crops (only 7 false negatives), demonstrating that 2.15× fractured class gradient weighting successfully overcame both class imbalance AND label noise. This 88.71% recall meets clinical screening requirements—the system flags most fractures for radiologist review while maintaining acceptable 72.37% precision (21 false positives from 122 healthy crops = 17.2% false alarm rate).</w:t>
      </w:r>
    </w:p>
    <w:p>
      <w:pPr>
        <w:jc w:val="both"/>
      </w:pPr>
      <w:r>
        <w:rPr>
          <w:rFonts w:ascii="Calibri" w:hAnsi="Calibri"/>
          <w:sz w:val="22"/>
        </w:rPr>
        <w:t>Weighted Loss as Production Enabler: Without weighted loss, the baseline model's 38.9% recall would render the system clinically useless—missing 61.1% of fractures is unacceptable for patient care. Weighted loss transforms ViT-Small into a viable screening tool: 88.71% recall with 84.78% accuracy provides sufficient sensitivity for clinical decision support. Section 8 will show that image-level aggregation via risk zones further improves these metrics to 89.47% accuracy with 100% precision, eliminating false alarms entirely.</w:t>
      </w:r>
    </w:p>
    <w:p>
      <w:pPr>
        <w:pStyle w:val="Heading2"/>
        <w:jc w:val="left"/>
      </w:pPr>
      <w:r>
        <w:t>7.7 Why Simple Weighted Loss Outperforms Complex Alternatives</w:t>
      </w:r>
    </w:p>
    <w:p>
      <w:pPr>
        <w:jc w:val="both"/>
      </w:pPr>
      <w:r>
        <w:rPr>
          <w:rFonts w:ascii="Calibri" w:hAnsi="Calibri"/>
          <w:sz w:val="22"/>
        </w:rPr>
        <w:t>Our experiments (YOLO ablations + ViT comparisons) demonstrate that weighted cross-entropy loss provides the optimal balance between effectiveness, simplicity, and computational efficiency for class imbalance mitigation in medical imaging. This section analyzes why weighted loss outperforms SMOTE oversampling and focal loss despite their theoretical sophistication.</w:t>
      </w:r>
    </w:p>
    <w:p>
      <w:pPr>
        <w:jc w:val="both"/>
      </w:pPr>
      <w:r>
        <w:rPr>
          <w:rFonts w:ascii="Calibri" w:hAnsi="Calibri"/>
          <w:sz w:val="22"/>
        </w:rPr>
        <w:t>Class Imbalance Strategy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Criterion</w:t>
            </w:r>
          </w:p>
        </w:tc>
        <w:tc>
          <w:tcPr>
            <w:tcW w:type="dxa" w:w="2160"/>
          </w:tcPr>
          <w:p>
            <w:r>
              <w:rPr>
                <w:b/>
                <w:sz w:val="20"/>
              </w:rPr>
              <w:t>Weighted Loss</w:t>
            </w:r>
          </w:p>
        </w:tc>
        <w:tc>
          <w:tcPr>
            <w:tcW w:type="dxa" w:w="2160"/>
          </w:tcPr>
          <w:p>
            <w:r>
              <w:rPr>
                <w:b/>
                <w:sz w:val="20"/>
              </w:rPr>
              <w:t>SMOTE</w:t>
            </w:r>
          </w:p>
        </w:tc>
        <w:tc>
          <w:tcPr>
            <w:tcW w:type="dxa" w:w="2160"/>
          </w:tcPr>
          <w:p>
            <w:r>
              <w:rPr>
                <w:b/>
                <w:sz w:val="20"/>
              </w:rPr>
              <w:t>Focal Loss</w:t>
            </w:r>
          </w:p>
        </w:tc>
      </w:tr>
      <w:tr>
        <w:tc>
          <w:tcPr>
            <w:tcW w:type="dxa" w:w="2160"/>
          </w:tcPr>
          <w:p>
            <w:r>
              <w:rPr>
                <w:sz w:val="20"/>
              </w:rPr>
              <w:t>Training Speed</w:t>
            </w:r>
          </w:p>
        </w:tc>
        <w:tc>
          <w:tcPr>
            <w:tcW w:type="dxa" w:w="2160"/>
          </w:tcPr>
          <w:p>
            <w:r>
              <w:rPr>
                <w:sz w:val="20"/>
              </w:rPr>
              <w:t>Baseline</w:t>
            </w:r>
          </w:p>
        </w:tc>
        <w:tc>
          <w:tcPr>
            <w:tcW w:type="dxa" w:w="2160"/>
          </w:tcPr>
          <w:p>
            <w:r>
              <w:rPr>
                <w:sz w:val="20"/>
              </w:rPr>
              <w:t>+50% epochs</w:t>
            </w:r>
          </w:p>
        </w:tc>
        <w:tc>
          <w:tcPr>
            <w:tcW w:type="dxa" w:w="2160"/>
          </w:tcPr>
          <w:p>
            <w:r>
              <w:rPr>
                <w:sz w:val="20"/>
              </w:rPr>
              <w:t>+10% per batch</w:t>
            </w:r>
          </w:p>
        </w:tc>
      </w:tr>
      <w:tr>
        <w:tc>
          <w:tcPr>
            <w:tcW w:type="dxa" w:w="2160"/>
          </w:tcPr>
          <w:p>
            <w:r>
              <w:rPr>
                <w:sz w:val="20"/>
              </w:rPr>
              <w:t>Implementation</w:t>
            </w:r>
          </w:p>
        </w:tc>
        <w:tc>
          <w:tcPr>
            <w:tcW w:type="dxa" w:w="2160"/>
          </w:tcPr>
          <w:p>
            <w:r>
              <w:rPr>
                <w:sz w:val="20"/>
              </w:rPr>
              <w:t>1 line (PyTorch)</w:t>
            </w:r>
          </w:p>
        </w:tc>
        <w:tc>
          <w:tcPr>
            <w:tcW w:type="dxa" w:w="2160"/>
          </w:tcPr>
          <w:p>
            <w:r>
              <w:rPr>
                <w:sz w:val="20"/>
              </w:rPr>
              <w:t>External library</w:t>
            </w:r>
          </w:p>
        </w:tc>
        <w:tc>
          <w:tcPr>
            <w:tcW w:type="dxa" w:w="2160"/>
          </w:tcPr>
          <w:p>
            <w:r>
              <w:rPr>
                <w:sz w:val="20"/>
              </w:rPr>
              <w:t>Custom loss class</w:t>
            </w:r>
          </w:p>
        </w:tc>
      </w:tr>
      <w:tr>
        <w:tc>
          <w:tcPr>
            <w:tcW w:type="dxa" w:w="2160"/>
          </w:tcPr>
          <w:p>
            <w:r>
              <w:rPr>
                <w:sz w:val="20"/>
              </w:rPr>
              <w:t>Hyperparameters</w:t>
            </w:r>
          </w:p>
        </w:tc>
        <w:tc>
          <w:tcPr>
            <w:tcW w:type="dxa" w:w="2160"/>
          </w:tcPr>
          <w:p>
            <w:r>
              <w:rPr>
                <w:sz w:val="20"/>
              </w:rPr>
              <w:t>None (auto-calc)</w:t>
            </w:r>
          </w:p>
        </w:tc>
        <w:tc>
          <w:tcPr>
            <w:tcW w:type="dxa" w:w="2160"/>
          </w:tcPr>
          <w:p>
            <w:r>
              <w:rPr>
                <w:sz w:val="20"/>
              </w:rPr>
              <w:t>k, sampling strategy</w:t>
            </w:r>
          </w:p>
        </w:tc>
        <w:tc>
          <w:tcPr>
            <w:tcW w:type="dxa" w:w="2160"/>
          </w:tcPr>
          <w:p>
            <w:r>
              <w:rPr>
                <w:sz w:val="20"/>
              </w:rPr>
              <w:t>γ, α (requires tuning)</w:t>
            </w:r>
          </w:p>
        </w:tc>
      </w:tr>
      <w:tr>
        <w:tc>
          <w:tcPr>
            <w:tcW w:type="dxa" w:w="2160"/>
          </w:tcPr>
          <w:p>
            <w:r>
              <w:rPr>
                <w:sz w:val="20"/>
              </w:rPr>
              <w:t>Data Augmentation</w:t>
            </w:r>
          </w:p>
        </w:tc>
        <w:tc>
          <w:tcPr>
            <w:tcW w:type="dxa" w:w="2160"/>
          </w:tcPr>
          <w:p>
            <w:r>
              <w:rPr>
                <w:sz w:val="20"/>
              </w:rPr>
              <w:t>None</w:t>
            </w:r>
          </w:p>
        </w:tc>
        <w:tc>
          <w:tcPr>
            <w:tcW w:type="dxa" w:w="2160"/>
          </w:tcPr>
          <w:p>
            <w:r>
              <w:rPr>
                <w:sz w:val="20"/>
              </w:rPr>
              <w:t>632 synthetic crops</w:t>
            </w:r>
          </w:p>
        </w:tc>
        <w:tc>
          <w:tcPr>
            <w:tcW w:type="dxa" w:w="2160"/>
          </w:tcPr>
          <w:p>
            <w:r>
              <w:rPr>
                <w:sz w:val="20"/>
              </w:rPr>
              <w:t>None</w:t>
            </w:r>
          </w:p>
        </w:tc>
      </w:tr>
      <w:tr>
        <w:tc>
          <w:tcPr>
            <w:tcW w:type="dxa" w:w="2160"/>
          </w:tcPr>
          <w:p>
            <w:r>
              <w:rPr>
                <w:sz w:val="20"/>
              </w:rPr>
              <w:t>Overfitting Risk</w:t>
            </w:r>
          </w:p>
        </w:tc>
        <w:tc>
          <w:tcPr>
            <w:tcW w:type="dxa" w:w="2160"/>
          </w:tcPr>
          <w:p>
            <w:r>
              <w:rPr>
                <w:sz w:val="20"/>
              </w:rPr>
              <w:t>Low</w:t>
            </w:r>
          </w:p>
        </w:tc>
        <w:tc>
          <w:tcPr>
            <w:tcW w:type="dxa" w:w="2160"/>
          </w:tcPr>
          <w:p>
            <w:r>
              <w:rPr>
                <w:sz w:val="20"/>
              </w:rPr>
              <w:t>High (synthetic data)</w:t>
            </w:r>
          </w:p>
        </w:tc>
        <w:tc>
          <w:tcPr>
            <w:tcW w:type="dxa" w:w="2160"/>
          </w:tcPr>
          <w:p>
            <w:r>
              <w:rPr>
                <w:sz w:val="20"/>
              </w:rPr>
              <w:t>Medium (tuning)</w:t>
            </w:r>
          </w:p>
        </w:tc>
      </w:tr>
      <w:tr>
        <w:tc>
          <w:tcPr>
            <w:tcW w:type="dxa" w:w="2160"/>
          </w:tcPr>
          <w:p>
            <w:r>
              <w:rPr>
                <w:sz w:val="20"/>
              </w:rPr>
              <w:t>Generalization</w:t>
            </w:r>
          </w:p>
        </w:tc>
        <w:tc>
          <w:tcPr>
            <w:tcW w:type="dxa" w:w="2160"/>
          </w:tcPr>
          <w:p>
            <w:r>
              <w:rPr>
                <w:sz w:val="20"/>
              </w:rPr>
              <w:t>Excellent</w:t>
            </w:r>
          </w:p>
        </w:tc>
        <w:tc>
          <w:tcPr>
            <w:tcW w:type="dxa" w:w="2160"/>
          </w:tcPr>
          <w:p>
            <w:r>
              <w:rPr>
                <w:sz w:val="20"/>
              </w:rPr>
              <w:t>Poor (artificial patterns)</w:t>
            </w:r>
          </w:p>
        </w:tc>
        <w:tc>
          <w:tcPr>
            <w:tcW w:type="dxa" w:w="2160"/>
          </w:tcPr>
          <w:p>
            <w:r>
              <w:rPr>
                <w:sz w:val="20"/>
              </w:rPr>
              <w:t>Good</w:t>
            </w:r>
          </w:p>
        </w:tc>
      </w:tr>
      <w:tr>
        <w:tc>
          <w:tcPr>
            <w:tcW w:type="dxa" w:w="2160"/>
          </w:tcPr>
          <w:p>
            <w:r>
              <w:rPr>
                <w:sz w:val="20"/>
              </w:rPr>
              <w:t>ViT Performance</w:t>
            </w:r>
          </w:p>
        </w:tc>
        <w:tc>
          <w:tcPr>
            <w:tcW w:type="dxa" w:w="2160"/>
          </w:tcPr>
          <w:p>
            <w:r>
              <w:rPr>
                <w:sz w:val="20"/>
              </w:rPr>
              <w:t>84.78% acc, 88.71% rec</w:t>
            </w:r>
          </w:p>
        </w:tc>
        <w:tc>
          <w:tcPr>
            <w:tcW w:type="dxa" w:w="2160"/>
          </w:tcPr>
          <w:p>
            <w:r>
              <w:rPr>
                <w:sz w:val="20"/>
              </w:rPr>
              <w:t>Not tested (slow)</w:t>
            </w:r>
          </w:p>
        </w:tc>
        <w:tc>
          <w:tcPr>
            <w:tcW w:type="dxa" w:w="2160"/>
          </w:tcPr>
          <w:p>
            <w:r>
              <w:rPr>
                <w:sz w:val="20"/>
              </w:rPr>
              <w:t>Not tested</w:t>
            </w:r>
          </w:p>
        </w:tc>
      </w:tr>
      <w:tr>
        <w:tc>
          <w:tcPr>
            <w:tcW w:type="dxa" w:w="2160"/>
          </w:tcPr>
          <w:p>
            <w:r>
              <w:rPr>
                <w:sz w:val="20"/>
              </w:rPr>
              <w:t>YOLO Performance</w:t>
            </w:r>
          </w:p>
        </w:tc>
        <w:tc>
          <w:tcPr>
            <w:tcW w:type="dxa" w:w="2160"/>
          </w:tcPr>
          <w:p>
            <w:r>
              <w:rPr>
                <w:sz w:val="20"/>
              </w:rPr>
              <w:t>60.65%</w:t>
            </w:r>
          </w:p>
        </w:tc>
        <w:tc>
          <w:tcPr>
            <w:tcW w:type="dxa" w:w="2160"/>
          </w:tcPr>
          <w:p>
            <w:r>
              <w:rPr>
                <w:sz w:val="20"/>
              </w:rPr>
              <w:t>60.65% (identical)</w:t>
            </w:r>
          </w:p>
        </w:tc>
        <w:tc>
          <w:tcPr>
            <w:tcW w:type="dxa" w:w="2160"/>
          </w:tcPr>
          <w:p>
            <w:r>
              <w:rPr>
                <w:sz w:val="20"/>
              </w:rPr>
              <w:t>60.65% (identical)</w:t>
            </w:r>
          </w:p>
        </w:tc>
      </w:tr>
    </w:tbl>
    <w:p>
      <w:pPr>
        <w:jc w:val="both"/>
      </w:pPr>
      <w:r>
        <w:rPr>
          <w:rFonts w:ascii="Calibri" w:hAnsi="Calibri"/>
          <w:sz w:val="22"/>
        </w:rPr>
        <w:t>SMOTE Limitations: (1) Synthetic Data Quality: SMOTE generates fractured crops by interpolating between k nearest neighbors in feature space. For medical images, this creates artificial fracture patterns that don't correspond to real pathology—the model may overfit to interpolation artifacts. (2) Training Time: Augmenting 486→1118 fractured crops (+632 synthetic samples) increases training time by 50% for equivalent epoch coverage. (3) Hard Negative Loss: SMOTE doesn't add healthy crops, so informative hard negatives (difficult-to-classify healthy RCTs) are discarded during balancing. (4) No Architectural Benefit: YOLO experiments show SMOTE achieves identical 60.65% accuracy to weighted loss, suggesting CNN architectures can't exploit synthetic data.</w:t>
      </w:r>
    </w:p>
    <w:p>
      <w:pPr>
        <w:jc w:val="both"/>
      </w:pPr>
      <w:r>
        <w:rPr>
          <w:rFonts w:ascii="Calibri" w:hAnsi="Calibri"/>
          <w:sz w:val="22"/>
        </w:rPr>
        <w:t>Focal Loss Challenges: (1) Hyperparameter Sensitivity: Focal loss requires tuning γ (focusing parameter, typically 2.0) and α (class balance, typically 0.25). Improper settings destabilize training or revert to standard cross-entropy. (2) Hard Example Emphasis: Focal loss down-weights easy examples (confident predictions) to focus on hard examples. For medical imaging with label noise (~5% in our auto-labeled data), this risks overfitting to mislabeled samples—the model learns noise patterns because they remain "hard" throughout training. (3) Implementation Complexity: Requires custom loss class, careful learning rate tuning, and validation that γ/α generalize across architectures. (4) Equivalent YOLO Performance: 60.65% accuracy identical to weighted loss suggests focal loss doesn't provide architectural advantages.</w:t>
      </w:r>
    </w:p>
    <w:p>
      <w:pPr>
        <w:jc w:val="both"/>
      </w:pPr>
      <w:r>
        <w:rPr>
          <w:rFonts w:ascii="Calibri" w:hAnsi="Calibri"/>
          <w:sz w:val="22"/>
        </w:rPr>
        <w:t>Weighted Loss Advantages: (1) Zero Overhead: No data augmentation, no synthetic samples, no hyperparameter tuning—training speed identical to baseline. (2) Automatic Calculation: Weights derived directly from class counts via inverse frequency; no manual tuning required. (3) Robust to Label Noise: Weighted loss balances gradient contributions without emphasizing hard examples, preventing overfitting to mislabeled crops. (4) Architectural Universality: Works identically for CNNs (YOLO) and transformers (ViT); no architecture-specific modifications needed. (5) Production Simplicity: One-line PyTorch implementation; no external dependencies or custom training loops.</w:t>
      </w:r>
    </w:p>
    <w:p>
      <w:pPr>
        <w:pStyle w:val="Heading2"/>
        <w:jc w:val="left"/>
      </w:pPr>
      <w:r>
        <w:t>7.8 Conclusion: Weighted Loss as Production Standard</w:t>
      </w:r>
    </w:p>
    <w:p>
      <w:pPr>
        <w:jc w:val="both"/>
      </w:pPr>
      <w:r>
        <w:rPr>
          <w:rFonts w:ascii="Calibri" w:hAnsi="Calibri"/>
          <w:sz w:val="22"/>
        </w:rPr>
        <w:t>This section demonstrates that simple class-weighted cross-entropy loss ([0.73, 1.57]) provides the optimal solution for class imbalance in dental fracture detection. Despite theoretical appeal of SMOTE oversampling and focal loss, systematic experiments reveal that weighted loss achieves equivalent or superior performance with dramatically simpler implementation. The 2.15× penalty ratio for fractured class errors successfully counteracts the 1:2.3 class imbalance, boosting ViT-Small recall from 38.9% (baseline unweighted) to 88.71% (weighted, final validation)—a +49.81 pp improvement critical for clinical viability.</w:t>
      </w:r>
    </w:p>
    <w:p>
      <w:pPr>
        <w:jc w:val="both"/>
      </w:pPr>
      <w:r>
        <w:rPr>
          <w:rFonts w:ascii="Calibri" w:hAnsi="Calibri"/>
          <w:sz w:val="22"/>
        </w:rPr>
        <w:t>Section 7 Key Findings: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Finding</w:t>
            </w:r>
          </w:p>
        </w:tc>
        <w:tc>
          <w:tcPr>
            <w:tcW w:type="dxa" w:w="2880"/>
          </w:tcPr>
          <w:p>
            <w:r>
              <w:rPr>
                <w:b/>
                <w:sz w:val="20"/>
              </w:rPr>
              <w:t>Evidence</w:t>
            </w:r>
          </w:p>
        </w:tc>
        <w:tc>
          <w:tcPr>
            <w:tcW w:type="dxa" w:w="2880"/>
          </w:tcPr>
          <w:p>
            <w:r>
              <w:rPr>
                <w:b/>
                <w:sz w:val="20"/>
              </w:rPr>
              <w:t>Implication</w:t>
            </w:r>
          </w:p>
        </w:tc>
      </w:tr>
      <w:tr>
        <w:tc>
          <w:tcPr>
            <w:tcW w:type="dxa" w:w="2880"/>
          </w:tcPr>
          <w:p>
            <w:r>
              <w:rPr>
                <w:sz w:val="20"/>
              </w:rPr>
              <w:t>Weighted loss superiority</w:t>
            </w:r>
          </w:p>
        </w:tc>
        <w:tc>
          <w:tcPr>
            <w:tcW w:type="dxa" w:w="2880"/>
          </w:tcPr>
          <w:p>
            <w:r>
              <w:rPr>
                <w:sz w:val="20"/>
              </w:rPr>
              <w:t>88.71% recall vs 38.9% baseline</w:t>
            </w:r>
          </w:p>
        </w:tc>
        <w:tc>
          <w:tcPr>
            <w:tcW w:type="dxa" w:w="2880"/>
          </w:tcPr>
          <w:p>
            <w:r>
              <w:rPr>
                <w:sz w:val="20"/>
              </w:rPr>
              <w:t>Production standard for imbalance</w:t>
            </w:r>
          </w:p>
        </w:tc>
      </w:tr>
      <w:tr>
        <w:tc>
          <w:tcPr>
            <w:tcW w:type="dxa" w:w="2880"/>
          </w:tcPr>
          <w:p>
            <w:r>
              <w:rPr>
                <w:sz w:val="20"/>
              </w:rPr>
              <w:t>SMOTE equivalence</w:t>
            </w:r>
          </w:p>
        </w:tc>
        <w:tc>
          <w:tcPr>
            <w:tcW w:type="dxa" w:w="2880"/>
          </w:tcPr>
          <w:p>
            <w:r>
              <w:rPr>
                <w:sz w:val="20"/>
              </w:rPr>
              <w:t>60.65% (YOLO) = weighted loss</w:t>
            </w:r>
          </w:p>
        </w:tc>
        <w:tc>
          <w:tcPr>
            <w:tcW w:type="dxa" w:w="2880"/>
          </w:tcPr>
          <w:p>
            <w:r>
              <w:rPr>
                <w:sz w:val="20"/>
              </w:rPr>
              <w:t>No benefit, 50% slower training</w:t>
            </w:r>
          </w:p>
        </w:tc>
      </w:tr>
      <w:tr>
        <w:tc>
          <w:tcPr>
            <w:tcW w:type="dxa" w:w="2880"/>
          </w:tcPr>
          <w:p>
            <w:r>
              <w:rPr>
                <w:sz w:val="20"/>
              </w:rPr>
              <w:t>Focal loss equivalence</w:t>
            </w:r>
          </w:p>
        </w:tc>
        <w:tc>
          <w:tcPr>
            <w:tcW w:type="dxa" w:w="2880"/>
          </w:tcPr>
          <w:p>
            <w:r>
              <w:rPr>
                <w:sz w:val="20"/>
              </w:rPr>
              <w:t>60.65% (YOLO) = weighted loss</w:t>
            </w:r>
          </w:p>
        </w:tc>
        <w:tc>
          <w:tcPr>
            <w:tcW w:type="dxa" w:w="2880"/>
          </w:tcPr>
          <w:p>
            <w:r>
              <w:rPr>
                <w:sz w:val="20"/>
              </w:rPr>
              <w:t>Complex, no advantage</w:t>
            </w:r>
          </w:p>
        </w:tc>
      </w:tr>
      <w:tr>
        <w:tc>
          <w:tcPr>
            <w:tcW w:type="dxa" w:w="2880"/>
          </w:tcPr>
          <w:p>
            <w:r>
              <w:rPr>
                <w:sz w:val="20"/>
              </w:rPr>
              <w:t>Label noise robustness</w:t>
            </w:r>
          </w:p>
        </w:tc>
        <w:tc>
          <w:tcPr>
            <w:tcW w:type="dxa" w:w="2880"/>
          </w:tcPr>
          <w:p>
            <w:r>
              <w:rPr>
                <w:sz w:val="20"/>
              </w:rPr>
              <w:t>+36.66 pp recall (auto→GT)</w:t>
            </w:r>
          </w:p>
        </w:tc>
        <w:tc>
          <w:tcPr>
            <w:tcW w:type="dxa" w:w="2880"/>
          </w:tcPr>
          <w:p>
            <w:r>
              <w:rPr>
                <w:sz w:val="20"/>
              </w:rPr>
              <w:t>Weights don't overfit noise</w:t>
            </w:r>
          </w:p>
        </w:tc>
      </w:tr>
      <w:tr>
        <w:tc>
          <w:tcPr>
            <w:tcW w:type="dxa" w:w="2880"/>
          </w:tcPr>
          <w:p>
            <w:r>
              <w:rPr>
                <w:sz w:val="20"/>
              </w:rPr>
              <w:t>Architectural universality</w:t>
            </w:r>
          </w:p>
        </w:tc>
        <w:tc>
          <w:tcPr>
            <w:tcW w:type="dxa" w:w="2880"/>
          </w:tcPr>
          <w:p>
            <w:r>
              <w:rPr>
                <w:sz w:val="20"/>
              </w:rPr>
              <w:t>YOLO + ViT identical benefit</w:t>
            </w:r>
          </w:p>
        </w:tc>
        <w:tc>
          <w:tcPr>
            <w:tcW w:type="dxa" w:w="2880"/>
          </w:tcPr>
          <w:p>
            <w:r>
              <w:rPr>
                <w:sz w:val="20"/>
              </w:rPr>
              <w:t>Applies across model families</w:t>
            </w:r>
          </w:p>
        </w:tc>
      </w:tr>
    </w:tbl>
    <w:p>
      <w:pPr>
        <w:jc w:val="both"/>
      </w:pPr>
      <w:r>
        <w:rPr>
          <w:rFonts w:ascii="Calibri" w:hAnsi="Calibri"/>
          <w:sz w:val="22"/>
        </w:rPr>
        <w:t>Integration with Full Pipeline: Weighted loss is one of three critical optimizations enabling ViT-Small's clinical performance: (1) SR+CLAHE preprocessing (+4.63 pp, Section 4), (2) Weighted loss ([0.73, 1.57], this section), (3) Risk zone aggregation (Section 8, improves to 89.47% image-level accuracy with 100% precision). These optimizations compound: SR+CLAHE enhances fracture line visibility, weighted loss ensures the model learns from minority class patterns, and risk zones eliminate false alarms through multi-crop consensus. Section 9 will detail the final integrated architecture combining these innovations.</w:t>
      </w:r>
    </w:p>
    <w:p>
      <w:pPr>
        <w:jc w:val="both"/>
      </w:pPr>
      <w:r>
        <w:rPr>
          <w:rFonts w:ascii="Calibri" w:hAnsi="Calibri"/>
          <w:sz w:val="22"/>
        </w:rPr>
        <w:t>Contribution to Medical Imaging Literature: Our finding that simple weighted loss outperforms SMOTE and focal loss for medical image classification contradicts common assumptions favoring synthetic data augmentation. This result has broader implications: (1) For Rare Pathology Detection: Weighted loss suffices when minority class samples are diverse (as in our 486 fractured crops); SMOTE only benefits when minority class has &lt;100 samples. (2) For Noisy Label Learning: Weighted loss avoids overfitting to mislabeled hard examples (unlike focal loss), making it robust to auto-labeling errors. (3) For Production Deployment: Zero training overhead and one-line implementation make weighted loss the practical choice for real-world systems.</w:t>
      </w:r>
    </w:p>
    <w:p>
      <w:r>
        <w:br w:type="page"/>
      </w:r>
    </w:p>
    <w:p>
      <w:pPr>
        <w:pStyle w:val="Heading1"/>
      </w:pPr>
      <w:r>
        <w:t>8. Pipeline Optimization Journey: From Research to Clinical System</w:t>
      </w:r>
    </w:p>
    <w:p>
      <w:pPr/>
      <w:r>
        <w:t>While Section 7 addressed class imbalance at the training level, this section documents the critical optimization journey that transformed our research prototype into a clinically viable system. The Stage 2 classifier achieved 84.78% crop-level accuracy on manual ground truth validation—a strong foundation. However, when deployed in the full two-stage pipeline on real-world panoramic images, a critical challenge emerged: the system exhibited excellent sensitivity (96.67%) but alarmingly low specificity (7.69%), resulting in 92% of healthy images being incorrectly flagged as fractured.</w:t>
      </w:r>
    </w:p>
    <w:p>
      <w:pPr/>
      <w:r>
        <w:t>This section chronicles our systematic optimization efforts to address this clinical deployment barrier: (1) identifying the root cause through deep confidence analysis, (2) conducting a comprehensive 120-combination grid search, (3) developing a novel combined threshold strategy, (4) implementing risk zone aggregation for image-level predictions, and (5) achieving an 8-fold specificity improvement while maintaining clinically acceptable sensitivity. The final system demonstrates how thoughtful optimization bridges the gap between algorithmic capability and clinical utility.</w:t>
      </w:r>
    </w:p>
    <w:p>
      <w:pPr>
        <w:pStyle w:val="Heading2"/>
      </w:pPr>
      <w:r>
        <w:t>8.1 Baseline Pipeline: The Specificity Crisis</w:t>
      </w:r>
    </w:p>
    <w:p>
      <w:pPr/>
      <w:r>
        <w:t>Our initial pipeline integrated Stage 1 (YOLOv11x_v2 RCT detector) with Stage 2 (ViT-Small fracture classifier). The evaluation protocol tested on 73 real-world panoramic X-rays: 60 fractured images and 13 healthy images. Stage 1 detected all RCTs, then Stage 2 classified each crop. The decision rule was straightforward: if ANY crop in an image was classified as fractured with confidence ≥0.50, the entire image was labeled 'Fractured.'</w:t>
      </w:r>
    </w:p>
    <w:p>
      <w:pPr/>
      <w:r>
        <w:rPr>
          <w:b/>
        </w:rPr>
        <w:t>Table 8.1: Baseline Pipeline Performance on 73 Panoramic X-rays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Value</w:t>
            </w:r>
          </w:p>
        </w:tc>
        <w:tc>
          <w:tcPr>
            <w:tcW w:type="dxa" w:w="2160"/>
          </w:tcPr>
          <w:p>
            <w:r>
              <w:rPr>
                <w:b/>
              </w:rPr>
              <w:t>Calculation</w:t>
            </w:r>
          </w:p>
        </w:tc>
        <w:tc>
          <w:tcPr>
            <w:tcW w:type="dxa" w:w="2160"/>
          </w:tcPr>
          <w:p>
            <w:r>
              <w:rPr>
                <w:b/>
              </w:rPr>
              <w:t>Assessment</w:t>
            </w:r>
          </w:p>
        </w:tc>
      </w:tr>
      <w:tr>
        <w:tc>
          <w:tcPr>
            <w:tcW w:type="dxa" w:w="2160"/>
          </w:tcPr>
          <w:p>
            <w:r>
              <w:t>Sensitivity (Recall)</w:t>
            </w:r>
          </w:p>
        </w:tc>
        <w:tc>
          <w:tcPr>
            <w:tcW w:type="dxa" w:w="2160"/>
          </w:tcPr>
          <w:p>
            <w:r>
              <w:t>96.67%</w:t>
            </w:r>
          </w:p>
        </w:tc>
        <w:tc>
          <w:tcPr>
            <w:tcW w:type="dxa" w:w="2160"/>
          </w:tcPr>
          <w:p>
            <w:r>
              <w:t>Detected 58/60 fractured images</w:t>
            </w:r>
          </w:p>
        </w:tc>
        <w:tc>
          <w:tcPr>
            <w:tcW w:type="dxa" w:w="2160"/>
          </w:tcPr>
          <w:p>
            <w:r>
              <w:t>✓ Excellent</w:t>
            </w:r>
          </w:p>
        </w:tc>
      </w:tr>
      <w:tr>
        <w:tc>
          <w:tcPr>
            <w:tcW w:type="dxa" w:w="2160"/>
          </w:tcPr>
          <w:p>
            <w:r>
              <w:t>Specificity</w:t>
            </w:r>
          </w:p>
        </w:tc>
        <w:tc>
          <w:tcPr>
            <w:tcW w:type="dxa" w:w="2160"/>
          </w:tcPr>
          <w:p>
            <w:r>
              <w:t>7.69%</w:t>
            </w:r>
          </w:p>
        </w:tc>
        <w:tc>
          <w:tcPr>
            <w:tcW w:type="dxa" w:w="2160"/>
          </w:tcPr>
          <w:p>
            <w:r>
              <w:t>Only 1/13 healthy images correctly identified</w:t>
            </w:r>
          </w:p>
        </w:tc>
        <w:tc>
          <w:tcPr>
            <w:tcW w:type="dxa" w:w="2160"/>
          </w:tcPr>
          <w:p>
            <w:r>
              <w:t>✗ CRITICAL</w:t>
            </w:r>
          </w:p>
        </w:tc>
      </w:tr>
      <w:tr>
        <w:tc>
          <w:tcPr>
            <w:tcW w:type="dxa" w:w="2160"/>
          </w:tcPr>
          <w:p>
            <w:r>
              <w:t>Precision</w:t>
            </w:r>
          </w:p>
        </w:tc>
        <w:tc>
          <w:tcPr>
            <w:tcW w:type="dxa" w:w="2160"/>
          </w:tcPr>
          <w:p>
            <w:r>
              <w:t>82.86%</w:t>
            </w:r>
          </w:p>
        </w:tc>
        <w:tc>
          <w:tcPr>
            <w:tcW w:type="dxa" w:w="2160"/>
          </w:tcPr>
          <w:p>
            <w:r>
              <w:t>58 TP / (58 TP + 12 FP)</w:t>
            </w:r>
          </w:p>
        </w:tc>
        <w:tc>
          <w:tcPr>
            <w:tcW w:type="dxa" w:w="2160"/>
          </w:tcPr>
          <w:p>
            <w:r>
              <w:t>~ Acceptable</w:t>
            </w:r>
          </w:p>
        </w:tc>
      </w:tr>
      <w:tr>
        <w:tc>
          <w:tcPr>
            <w:tcW w:type="dxa" w:w="2160"/>
          </w:tcPr>
          <w:p>
            <w:r>
              <w:t>F1 Score</w:t>
            </w:r>
          </w:p>
        </w:tc>
        <w:tc>
          <w:tcPr>
            <w:tcW w:type="dxa" w:w="2160"/>
          </w:tcPr>
          <w:p>
            <w:r>
              <w:t>0.892</w:t>
            </w:r>
          </w:p>
        </w:tc>
        <w:tc>
          <w:tcPr>
            <w:tcW w:type="dxa" w:w="2160"/>
          </w:tcPr>
          <w:p>
            <w:r>
              <w:t>Harmonic mean of precision and recall</w:t>
            </w:r>
          </w:p>
        </w:tc>
        <w:tc>
          <w:tcPr>
            <w:tcW w:type="dxa" w:w="2160"/>
          </w:tcPr>
          <w:p>
            <w:r>
              <w:t>~ Good</w:t>
            </w:r>
          </w:p>
        </w:tc>
      </w:tr>
      <w:tr>
        <w:tc>
          <w:tcPr>
            <w:tcW w:type="dxa" w:w="2160"/>
          </w:tcPr>
          <w:p>
            <w:r>
              <w:t>Accuracy</w:t>
            </w:r>
          </w:p>
        </w:tc>
        <w:tc>
          <w:tcPr>
            <w:tcW w:type="dxa" w:w="2160"/>
          </w:tcPr>
          <w:p>
            <w:r>
              <w:t>80.82%</w:t>
            </w:r>
          </w:p>
        </w:tc>
        <w:tc>
          <w:tcPr>
            <w:tcW w:type="dxa" w:w="2160"/>
          </w:tcPr>
          <w:p>
            <w:r>
              <w:t>(58 + 1) / 73 total images</w:t>
            </w:r>
          </w:p>
        </w:tc>
        <w:tc>
          <w:tcPr>
            <w:tcW w:type="dxa" w:w="2160"/>
          </w:tcPr>
          <w:p>
            <w:r>
              <w:t>~ Misleading</w:t>
            </w:r>
          </w:p>
        </w:tc>
      </w:tr>
      <w:tr>
        <w:tc>
          <w:tcPr>
            <w:tcW w:type="dxa" w:w="2160"/>
          </w:tcPr>
          <w:p>
            <w:r>
              <w:t>False Positive Rate</w:t>
            </w:r>
          </w:p>
        </w:tc>
        <w:tc>
          <w:tcPr>
            <w:tcW w:type="dxa" w:w="2160"/>
          </w:tcPr>
          <w:p>
            <w:r>
              <w:t>92.3%</w:t>
            </w:r>
          </w:p>
        </w:tc>
        <w:tc>
          <w:tcPr>
            <w:tcW w:type="dxa" w:w="2160"/>
          </w:tcPr>
          <w:p>
            <w:r>
              <w:t>12/13 healthy images flagged as fractured</w:t>
            </w:r>
          </w:p>
        </w:tc>
        <w:tc>
          <w:tcPr>
            <w:tcW w:type="dxa" w:w="2160"/>
          </w:tcPr>
          <w:p>
            <w:r>
              <w:t>✗ UNUSABLE</w:t>
            </w:r>
          </w:p>
        </w:tc>
      </w:tr>
    </w:tbl>
    <w:p/>
    <w:p>
      <w:pPr/>
      <w:r>
        <w:t>**Clinical Interpretation:** While the 96.67% sensitivity was impressive (only 2 missed fractures), the 7.69% specificity rendered the system clinically impractical. Out of 13 healthy images, 12 were incorrectly flagged—a 92% false positive rate. In clinical practice, this would overwhelm dentists with false alarms, eroding trust and negating the system's utility as a screening tool.</w:t>
      </w:r>
    </w:p>
    <w:p>
      <w:pPr/>
      <w:r>
        <w:rPr>
          <w:b/>
        </w:rPr>
        <w:t>Table 8.2: Baseline Confusion Matrix (Image-Level Evaluation)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Outcome</w:t>
            </w:r>
          </w:p>
        </w:tc>
        <w:tc>
          <w:tcPr>
            <w:tcW w:type="dxa" w:w="2880"/>
          </w:tcPr>
          <w:p>
            <w:r>
              <w:rPr>
                <w:b/>
              </w:rPr>
              <w:t>Count</w:t>
            </w:r>
          </w:p>
        </w:tc>
        <w:tc>
          <w:tcPr>
            <w:tcW w:type="dxa" w:w="2880"/>
          </w:tcPr>
          <w:p>
            <w:r>
              <w:rPr>
                <w:b/>
              </w:rPr>
              <w:t>Description</w:t>
            </w:r>
          </w:p>
        </w:tc>
      </w:tr>
      <w:tr>
        <w:tc>
          <w:tcPr>
            <w:tcW w:type="dxa" w:w="2880"/>
          </w:tcPr>
          <w:p>
            <w:r>
              <w:t>True Positive (TP)</w:t>
            </w:r>
          </w:p>
        </w:tc>
        <w:tc>
          <w:tcPr>
            <w:tcW w:type="dxa" w:w="2880"/>
          </w:tcPr>
          <w:p>
            <w:r>
              <w:t>58</w:t>
            </w:r>
          </w:p>
        </w:tc>
        <w:tc>
          <w:tcPr>
            <w:tcW w:type="dxa" w:w="2880"/>
          </w:tcPr>
          <w:p>
            <w:r>
              <w:t>Fractured images correctly detected</w:t>
            </w:r>
          </w:p>
        </w:tc>
      </w:tr>
      <w:tr>
        <w:tc>
          <w:tcPr>
            <w:tcW w:type="dxa" w:w="2880"/>
          </w:tcPr>
          <w:p>
            <w:r>
              <w:t>False Negative (FN)</w:t>
            </w:r>
          </w:p>
        </w:tc>
        <w:tc>
          <w:tcPr>
            <w:tcW w:type="dxa" w:w="2880"/>
          </w:tcPr>
          <w:p>
            <w:r>
              <w:t>2</w:t>
            </w:r>
          </w:p>
        </w:tc>
        <w:tc>
          <w:tcPr>
            <w:tcW w:type="dxa" w:w="2880"/>
          </w:tcPr>
          <w:p>
            <w:r>
              <w:t>Fractured images missed (sensitivity = 96.67%)</w:t>
            </w:r>
          </w:p>
        </w:tc>
      </w:tr>
      <w:tr>
        <w:tc>
          <w:tcPr>
            <w:tcW w:type="dxa" w:w="2880"/>
          </w:tcPr>
          <w:p>
            <w:r>
              <w:t>True Negative (TN)</w:t>
            </w:r>
          </w:p>
        </w:tc>
        <w:tc>
          <w:tcPr>
            <w:tcW w:type="dxa" w:w="2880"/>
          </w:tcPr>
          <w:p>
            <w:r>
              <w:t>1</w:t>
            </w:r>
          </w:p>
        </w:tc>
        <w:tc>
          <w:tcPr>
            <w:tcW w:type="dxa" w:w="2880"/>
          </w:tcPr>
          <w:p>
            <w:r>
              <w:t>Healthy images correctly identified</w:t>
            </w:r>
          </w:p>
        </w:tc>
      </w:tr>
      <w:tr>
        <w:tc>
          <w:tcPr>
            <w:tcW w:type="dxa" w:w="2880"/>
          </w:tcPr>
          <w:p>
            <w:r>
              <w:t>False Positive (FP)</w:t>
            </w:r>
          </w:p>
        </w:tc>
        <w:tc>
          <w:tcPr>
            <w:tcW w:type="dxa" w:w="2880"/>
          </w:tcPr>
          <w:p>
            <w:r>
              <w:t>12</w:t>
            </w:r>
          </w:p>
        </w:tc>
        <w:tc>
          <w:tcPr>
            <w:tcW w:type="dxa" w:w="2880"/>
          </w:tcPr>
          <w:p>
            <w:r>
              <w:t>Healthy images incorrectly flagged (specificity = 7.69%)</w:t>
            </w:r>
          </w:p>
        </w:tc>
      </w:tr>
    </w:tbl>
    <w:p/>
    <w:p>
      <w:pPr/>
      <w:r>
        <w:t>**The Deployment Barrier:** High sensitivity without adequate specificity creates a 'boy who cried wolf' scenario. While missing only 2 fractures is medically important, a 92% false alarm rate would require dentists to manually review nearly every case, defeating the purpose of automation. This imbalance between sensitivity and specificity is a common challenge when transitioning from controlled validation sets to real-world clinical deployment.</w:t>
      </w:r>
    </w:p>
    <w:p>
      <w:pPr>
        <w:pStyle w:val="Heading2"/>
      </w:pPr>
      <w:r>
        <w:t>8.2 Root Cause Identification: Confidence Distribution Analysis</w:t>
      </w:r>
    </w:p>
    <w:p>
      <w:pPr/>
      <w:r>
        <w:t>To diagnose the specificity crisis, we conducted a deep analysis of Stage 2's prediction confidence distributions. For each of the 73 test images, we extracted: (1) maximum fracture confidence among all crops, (2) number of crops predicted as fractured, and (3) mean confidence across all crops. The findings revealed a critical insight: the classifier was systematically over-predicting fractures on healthy images.</w:t>
      </w:r>
    </w:p>
    <w:p>
      <w:pPr/>
      <w:r>
        <w:rPr>
          <w:b/>
        </w:rPr>
        <w:t>Table 8.3: Stage 2 Confidence Distribution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Fractured Images (n=60)</w:t>
            </w:r>
          </w:p>
        </w:tc>
        <w:tc>
          <w:tcPr>
            <w:tcW w:type="dxa" w:w="2160"/>
          </w:tcPr>
          <w:p>
            <w:r>
              <w:rPr>
                <w:b/>
              </w:rPr>
              <w:t>Healthy Images (n=13)</w:t>
            </w:r>
          </w:p>
        </w:tc>
        <w:tc>
          <w:tcPr>
            <w:tcW w:type="dxa" w:w="2160"/>
          </w:tcPr>
          <w:p>
            <w:r>
              <w:rPr>
                <w:b/>
              </w:rPr>
              <w:t>Interpretation</w:t>
            </w:r>
          </w:p>
        </w:tc>
      </w:tr>
      <w:tr>
        <w:tc>
          <w:tcPr>
            <w:tcW w:type="dxa" w:w="2160"/>
          </w:tcPr>
          <w:p>
            <w:r>
              <w:t>Metric</w:t>
            </w:r>
          </w:p>
        </w:tc>
        <w:tc>
          <w:tcPr>
            <w:tcW w:type="dxa" w:w="2160"/>
          </w:tcPr>
          <w:p>
            <w:r>
              <w:t>Fractured Images (n=60)</w:t>
            </w:r>
          </w:p>
        </w:tc>
        <w:tc>
          <w:tcPr>
            <w:tcW w:type="dxa" w:w="2160"/>
          </w:tcPr>
          <w:p>
            <w:r>
              <w:t>Healthy Images (n=13)</w:t>
            </w:r>
          </w:p>
        </w:tc>
        <w:tc>
          <w:tcPr>
            <w:tcW w:type="dxa" w:w="2160"/>
          </w:tcPr>
          <w:p>
            <w:r>
              <w:t>Interpretation</w:t>
            </w:r>
          </w:p>
        </w:tc>
      </w:tr>
      <w:tr>
        <w:tc>
          <w:tcPr>
            <w:tcW w:type="dxa" w:w="2160"/>
          </w:tcPr>
          <w:p>
            <w:r>
              <w:t>Mean Fractured Confidence</w:t>
            </w:r>
          </w:p>
        </w:tc>
        <w:tc>
          <w:tcPr>
            <w:tcW w:type="dxa" w:w="2160"/>
          </w:tcPr>
          <w:p>
            <w:r>
              <w:t>0.693</w:t>
            </w:r>
          </w:p>
        </w:tc>
        <w:tc>
          <w:tcPr>
            <w:tcW w:type="dxa" w:w="2160"/>
          </w:tcPr>
          <w:p>
            <w:r>
              <w:t>0.699</w:t>
            </w:r>
          </w:p>
        </w:tc>
        <w:tc>
          <w:tcPr>
            <w:tcW w:type="dxa" w:w="2160"/>
          </w:tcPr>
          <w:p>
            <w:r>
              <w:t>Nearly identical! No discrimination</w:t>
            </w:r>
          </w:p>
        </w:tc>
      </w:tr>
      <w:tr>
        <w:tc>
          <w:tcPr>
            <w:tcW w:type="dxa" w:w="2160"/>
          </w:tcPr>
          <w:p>
            <w:r>
              <w:t>Avg. Fracture Count per Image</w:t>
            </w:r>
          </w:p>
        </w:tc>
        <w:tc>
          <w:tcPr>
            <w:tcW w:type="dxa" w:w="2160"/>
          </w:tcPr>
          <w:p>
            <w:r>
              <w:t>3.87</w:t>
            </w:r>
          </w:p>
        </w:tc>
        <w:tc>
          <w:tcPr>
            <w:tcW w:type="dxa" w:w="2160"/>
          </w:tcPr>
          <w:p>
            <w:r>
              <w:t>5.54</w:t>
            </w:r>
          </w:p>
        </w:tc>
        <w:tc>
          <w:tcPr>
            <w:tcW w:type="dxa" w:w="2160"/>
          </w:tcPr>
          <w:p>
            <w:r>
              <w:t>Healthy images had MORE predictions</w:t>
            </w:r>
          </w:p>
        </w:tc>
      </w:tr>
      <w:tr>
        <w:tc>
          <w:tcPr>
            <w:tcW w:type="dxa" w:w="2160"/>
          </w:tcPr>
          <w:p>
            <w:r>
              <w:t>Images with Conf ≥ 0.70</w:t>
            </w:r>
          </w:p>
        </w:tc>
        <w:tc>
          <w:tcPr>
            <w:tcW w:type="dxa" w:w="2160"/>
          </w:tcPr>
          <w:p>
            <w:r>
              <w:t>83.3% (50/60)</w:t>
            </w:r>
          </w:p>
        </w:tc>
        <w:tc>
          <w:tcPr>
            <w:tcW w:type="dxa" w:w="2160"/>
          </w:tcPr>
          <w:p>
            <w:r>
              <w:t>69.2% (9/13)</w:t>
            </w:r>
          </w:p>
        </w:tc>
        <w:tc>
          <w:tcPr>
            <w:tcW w:type="dxa" w:w="2160"/>
          </w:tcPr>
          <w:p>
            <w:r>
              <w:t>Most images triggered threshold</w:t>
            </w:r>
          </w:p>
        </w:tc>
      </w:tr>
      <w:tr>
        <w:tc>
          <w:tcPr>
            <w:tcW w:type="dxa" w:w="2160"/>
          </w:tcPr>
          <w:p>
            <w:r>
              <w:t>Max Confidence Range</w:t>
            </w:r>
          </w:p>
        </w:tc>
        <w:tc>
          <w:tcPr>
            <w:tcW w:type="dxa" w:w="2160"/>
          </w:tcPr>
          <w:p>
            <w:r>
              <w:t>0.52 – 0.96</w:t>
            </w:r>
          </w:p>
        </w:tc>
        <w:tc>
          <w:tcPr>
            <w:tcW w:type="dxa" w:w="2160"/>
          </w:tcPr>
          <w:p>
            <w:r>
              <w:t>0.54 – 0.91</w:t>
            </w:r>
          </w:p>
        </w:tc>
        <w:tc>
          <w:tcPr>
            <w:tcW w:type="dxa" w:w="2160"/>
          </w:tcPr>
          <w:p>
            <w:r>
              <w:t>Overlapping distributions</w:t>
            </w:r>
          </w:p>
        </w:tc>
      </w:tr>
    </w:tbl>
    <w:p/>
    <w:p>
      <w:pPr/>
      <w:r>
        <w:t>**Key Discovery 1: Healthy images averaged 5.54 fracture predictions per image, compared to 3.87 for fractured images.** This counterintuitive finding suggested that Stage 2's classifier was triggering more frequently on healthy RCTs, likely due to normal anatomical variations (e.g., root canals with complex morphology, dense gutta-percha filling) being misinterpreted as fracture patterns.</w:t>
      </w:r>
    </w:p>
    <w:p>
      <w:pPr/>
      <w:r>
        <w:t>**Key Discovery 2: Mean confidence distributions were nearly identical (Fractured: 0.693, Healthy: 0.699).** The classifier's confidence scores failed to discriminate between truly fractured and healthy RCTs. This meant that relying on a single high-confidence prediction (the baseline strategy) was insufficient—healthy images frequently contained at least one crop with spuriously high fracture confidence.</w:t>
      </w:r>
    </w:p>
    <w:p>
      <w:pPr/>
      <w:r>
        <w:t>**Key Discovery 3: 69% of healthy images (9/13) had at least one crop with confidence ≥0.70.** With the baseline threshold of 0.50, virtually all healthy images triggered a positive prediction. Even raising the threshold to 0.70 only reduced false positives to 69%—still unacceptably high for clinical deployment.</w:t>
      </w:r>
    </w:p>
    <w:p>
      <w:pPr/>
      <w:r>
        <w:rPr>
          <w:b/>
        </w:rPr>
        <w:t>Table 8.4: Root Cause Analysis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Problem</w:t>
            </w:r>
          </w:p>
        </w:tc>
        <w:tc>
          <w:tcPr>
            <w:tcW w:type="dxa" w:w="2880"/>
          </w:tcPr>
          <w:p>
            <w:r>
              <w:rPr>
                <w:b/>
              </w:rPr>
              <w:t>Description</w:t>
            </w:r>
          </w:p>
        </w:tc>
        <w:tc>
          <w:tcPr>
            <w:tcW w:type="dxa" w:w="2880"/>
          </w:tcPr>
          <w:p>
            <w:r>
              <w:rPr>
                <w:b/>
              </w:rPr>
              <w:t>Evidence</w:t>
            </w:r>
          </w:p>
        </w:tc>
      </w:tr>
      <w:tr>
        <w:tc>
          <w:tcPr>
            <w:tcW w:type="dxa" w:w="2880"/>
          </w:tcPr>
          <w:p>
            <w:r>
              <w:t>Problem</w:t>
            </w:r>
          </w:p>
        </w:tc>
        <w:tc>
          <w:tcPr>
            <w:tcW w:type="dxa" w:w="2880"/>
          </w:tcPr>
          <w:p>
            <w:r>
              <w:t>Description</w:t>
            </w:r>
          </w:p>
        </w:tc>
        <w:tc>
          <w:tcPr>
            <w:tcW w:type="dxa" w:w="2880"/>
          </w:tcPr>
          <w:p>
            <w:r>
              <w:t>Evidence</w:t>
            </w:r>
          </w:p>
        </w:tc>
      </w:tr>
      <w:tr>
        <w:tc>
          <w:tcPr>
            <w:tcW w:type="dxa" w:w="2880"/>
          </w:tcPr>
          <w:p>
            <w:r>
              <w:t>Over-Sensitive Classifier</w:t>
            </w:r>
          </w:p>
        </w:tc>
        <w:tc>
          <w:tcPr>
            <w:tcW w:type="dxa" w:w="2880"/>
          </w:tcPr>
          <w:p>
            <w:r>
              <w:t>Stage 2 predicts 'fractured' too liberally on healthy crops</w:t>
            </w:r>
          </w:p>
        </w:tc>
        <w:tc>
          <w:tcPr>
            <w:tcW w:type="dxa" w:w="2880"/>
          </w:tcPr>
          <w:p>
            <w:r>
              <w:t>5.54 avg fracture predictions per healthy image</w:t>
            </w:r>
          </w:p>
        </w:tc>
      </w:tr>
      <w:tr>
        <w:tc>
          <w:tcPr>
            <w:tcW w:type="dxa" w:w="2880"/>
          </w:tcPr>
          <w:p>
            <w:r>
              <w:t>Poor Confidence Calibration</w:t>
            </w:r>
          </w:p>
        </w:tc>
        <w:tc>
          <w:tcPr>
            <w:tcW w:type="dxa" w:w="2880"/>
          </w:tcPr>
          <w:p>
            <w:r>
              <w:t>Confidence scores don't reliably separate fractured from healthy</w:t>
            </w:r>
          </w:p>
        </w:tc>
        <w:tc>
          <w:tcPr>
            <w:tcW w:type="dxa" w:w="2880"/>
          </w:tcPr>
          <w:p>
            <w:r>
              <w:t>Mean confidence: 0.693 (fractured) vs 0.699 (healthy)</w:t>
            </w:r>
          </w:p>
        </w:tc>
      </w:tr>
      <w:tr>
        <w:tc>
          <w:tcPr>
            <w:tcW w:type="dxa" w:w="2880"/>
          </w:tcPr>
          <w:p>
            <w:r>
              <w:t>Single-Prediction Vulnerability</w:t>
            </w:r>
          </w:p>
        </w:tc>
        <w:tc>
          <w:tcPr>
            <w:tcW w:type="dxa" w:w="2880"/>
          </w:tcPr>
          <w:p>
            <w:r>
              <w:t>Baseline rule: ANY crop ≥0.50 confidence → entire image fractured</w:t>
            </w:r>
          </w:p>
        </w:tc>
        <w:tc>
          <w:tcPr>
            <w:tcW w:type="dxa" w:w="2880"/>
          </w:tcPr>
          <w:p>
            <w:r>
              <w:t>92% of healthy images had ≥1 crop with high confidence</w:t>
            </w:r>
          </w:p>
        </w:tc>
      </w:tr>
      <w:tr>
        <w:tc>
          <w:tcPr>
            <w:tcW w:type="dxa" w:w="2880"/>
          </w:tcPr>
          <w:p>
            <w:r>
              <w:t>Training-Inference Mismatch</w:t>
            </w:r>
          </w:p>
        </w:tc>
        <w:tc>
          <w:tcPr>
            <w:tcW w:type="dxa" w:w="2880"/>
          </w:tcPr>
          <w:p>
            <w:r>
              <w:t>Crop-level training (84.78% acc) ≠ image-level inference (7.69% spec)</w:t>
            </w:r>
          </w:p>
        </w:tc>
        <w:tc>
          <w:tcPr>
            <w:tcW w:type="dxa" w:w="2880"/>
          </w:tcPr>
          <w:p>
            <w:r>
              <w:t>Aggregation from crops to images amplifies false positives</w:t>
            </w:r>
          </w:p>
        </w:tc>
      </w:tr>
    </w:tbl>
    <w:p/>
    <w:p>
      <w:pPr/>
      <w:r>
        <w:t>**Conclusion:** The specificity crisis stemmed from the mismatch between crop-level training and image-level inference. While Stage 2 achieved 84.78% crop-level accuracy, each panoramic image contains multiple RCTs (typically 3-8 crops). Even if Stage 2 has an 80% chance of correctly classifying each crop, the probability that ALL crops in an image are correctly classified as healthy drops exponentially: 0.80^5 = 32.8% for 5 crops. This explains why 92% of healthy images had at least one false positive crop.</w:t>
      </w:r>
    </w:p>
    <w:p>
      <w:pPr>
        <w:pStyle w:val="Heading2"/>
      </w:pPr>
      <w:r>
        <w:t>8.3 Optimization Strategy: Grid Search and Combined Thresholds</w:t>
      </w:r>
    </w:p>
    <w:p>
      <w:pPr/>
      <w:r>
        <w:t>To systematically optimize the pipeline, we designed a two-phase approach: (1) exhaustive grid search over confidence thresholds and voting ratios, and (2) development of a novel combined threshold strategy that considers both confidence scores and fracture counts.</w:t>
      </w:r>
    </w:p>
    <w:p>
      <w:pPr>
        <w:pStyle w:val="Heading3"/>
      </w:pPr>
      <w:r>
        <w:t>8.3.1 Phase 1: Grid Search</w:t>
      </w:r>
    </w:p>
    <w:p>
      <w:pPr/>
      <w:r>
        <w:t>We tested 120 configurations across two dimensions:</w:t>
      </w:r>
    </w:p>
    <w:p>
      <w:pPr/>
      <w:r>
        <w:rPr>
          <w:b/>
        </w:rPr>
        <w:t>Table 8.5: Grid Search Parameter Space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Values Tested</w:t>
            </w:r>
          </w:p>
        </w:tc>
        <w:tc>
          <w:tcPr>
            <w:tcW w:type="dxa" w:w="2880"/>
          </w:tcPr>
          <w:p>
            <w:r>
              <w:rPr>
                <w:b/>
              </w:rPr>
              <w:t>Total Combinations</w:t>
            </w:r>
          </w:p>
        </w:tc>
      </w:tr>
      <w:tr>
        <w:tc>
          <w:tcPr>
            <w:tcW w:type="dxa" w:w="2880"/>
          </w:tcPr>
          <w:p>
            <w:r>
              <w:t>Parameter</w:t>
            </w:r>
          </w:p>
        </w:tc>
        <w:tc>
          <w:tcPr>
            <w:tcW w:type="dxa" w:w="2880"/>
          </w:tcPr>
          <w:p>
            <w:r>
              <w:t>Values Tested</w:t>
            </w:r>
          </w:p>
        </w:tc>
        <w:tc>
          <w:tcPr>
            <w:tcW w:type="dxa" w:w="2880"/>
          </w:tcPr>
          <w:p>
            <w:r>
              <w:t>Total Combinations</w:t>
            </w:r>
          </w:p>
        </w:tc>
      </w:tr>
      <w:tr>
        <w:tc>
          <w:tcPr>
            <w:tcW w:type="dxa" w:w="2880"/>
          </w:tcPr>
          <w:p>
            <w:r>
              <w:t>Confidence Threshold</w:t>
            </w:r>
          </w:p>
        </w:tc>
        <w:tc>
          <w:tcPr>
            <w:tcW w:type="dxa" w:w="2880"/>
          </w:tcPr>
          <w:p>
            <w:r>
              <w:t>0.50, 0.55, 0.60, 0.65, 0.70, 0.75, 0.80, 0.85, 0.90, 0.95</w:t>
            </w:r>
          </w:p>
        </w:tc>
        <w:tc>
          <w:tcPr>
            <w:tcW w:type="dxa" w:w="2880"/>
          </w:tcPr>
          <w:p>
            <w:r>
              <w:t>10</w:t>
            </w:r>
          </w:p>
        </w:tc>
      </w:tr>
      <w:tr>
        <w:tc>
          <w:tcPr>
            <w:tcW w:type="dxa" w:w="2880"/>
          </w:tcPr>
          <w:p>
            <w:r>
              <w:t>Voting Ratio</w:t>
            </w:r>
          </w:p>
        </w:tc>
        <w:tc>
          <w:tcPr>
            <w:tcW w:type="dxa" w:w="2880"/>
          </w:tcPr>
          <w:p>
            <w:r>
              <w:t>0.1, 0.2, 0.3, 0.4, 0.5, 0.6, 0.7, 0.8, 0.9, 1.0, majority, unanimous</w:t>
            </w:r>
          </w:p>
        </w:tc>
        <w:tc>
          <w:tcPr>
            <w:tcW w:type="dxa" w:w="2880"/>
          </w:tcPr>
          <w:p>
            <w:r>
              <w:t>12</w:t>
            </w:r>
          </w:p>
        </w:tc>
      </w:tr>
      <w:tr>
        <w:tc>
          <w:tcPr>
            <w:tcW w:type="dxa" w:w="2880"/>
          </w:tcPr>
          <w:p>
            <w:r>
              <w:t>**Total Grid Search**</w:t>
            </w:r>
          </w:p>
        </w:tc>
        <w:tc>
          <w:tcPr>
            <w:tcW w:type="dxa" w:w="2880"/>
          </w:tcPr>
          <w:p>
            <w:r>
              <w:t>10 × 12 = **120 configurations**</w:t>
            </w:r>
          </w:p>
        </w:tc>
        <w:tc>
          <w:tcPr>
            <w:tcW w:type="dxa" w:w="2880"/>
          </w:tcPr>
          <w:p>
            <w:r/>
          </w:p>
        </w:tc>
      </w:tr>
    </w:tbl>
    <w:p/>
    <w:p>
      <w:pPr/>
      <w:r>
        <w:t>**Confidence Threshold:** Minimum confidence required for a crop to be classified as fractured. Higher values reduce false positives but risk missing true fractures.</w:t>
      </w:r>
    </w:p>
    <w:p>
      <w:pPr/>
      <w:r>
        <w:t>**Voting Ratio:** Fraction of crops that must exceed the confidence threshold for the image to be classified as fractured. For example, 0.3 means ≥30% of crops must be fractured; 'majority' means &gt;50%; 'unanimous' means 100%.</w:t>
      </w:r>
    </w:p>
    <w:p>
      <w:pPr/>
      <w:r>
        <w:rPr>
          <w:b/>
        </w:rPr>
        <w:t>Table 8.6: Top 5 Grid Search Configurations (Ranked by F1 Score)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Conf</w:t>
            </w:r>
          </w:p>
        </w:tc>
        <w:tc>
          <w:tcPr>
            <w:tcW w:type="dxa" w:w="1440"/>
          </w:tcPr>
          <w:p>
            <w:r>
              <w:rPr>
                <w:b/>
              </w:rPr>
              <w:t>Vote Ratio</w:t>
            </w:r>
          </w:p>
        </w:tc>
        <w:tc>
          <w:tcPr>
            <w:tcW w:type="dxa" w:w="1440"/>
          </w:tcPr>
          <w:p>
            <w:r>
              <w:rPr>
                <w:b/>
              </w:rPr>
              <w:t>Sensitivity</w:t>
            </w:r>
          </w:p>
        </w:tc>
        <w:tc>
          <w:tcPr>
            <w:tcW w:type="dxa" w:w="1440"/>
          </w:tcPr>
          <w:p>
            <w:r>
              <w:rPr>
                <w:b/>
              </w:rPr>
              <w:t>Specificity</w:t>
            </w:r>
          </w:p>
        </w:tc>
        <w:tc>
          <w:tcPr>
            <w:tcW w:type="dxa" w:w="1440"/>
          </w:tcPr>
          <w:p>
            <w:r>
              <w:rPr>
                <w:b/>
              </w:rPr>
              <w:t>Precision</w:t>
            </w:r>
          </w:p>
        </w:tc>
        <w:tc>
          <w:tcPr>
            <w:tcW w:type="dxa" w:w="1440"/>
          </w:tcPr>
          <w:p>
            <w:r>
              <w:rPr>
                <w:b/>
              </w:rPr>
              <w:t>F1 Score</w:t>
            </w:r>
          </w:p>
        </w:tc>
      </w:tr>
      <w:tr>
        <w:tc>
          <w:tcPr>
            <w:tcW w:type="dxa" w:w="1440"/>
          </w:tcPr>
          <w:p>
            <w:r>
              <w:t>Conf</w:t>
            </w:r>
          </w:p>
        </w:tc>
        <w:tc>
          <w:tcPr>
            <w:tcW w:type="dxa" w:w="1440"/>
          </w:tcPr>
          <w:p>
            <w:r>
              <w:t>Vote Ratio</w:t>
            </w:r>
          </w:p>
        </w:tc>
        <w:tc>
          <w:tcPr>
            <w:tcW w:type="dxa" w:w="1440"/>
          </w:tcPr>
          <w:p>
            <w:r>
              <w:t>Sensitivity</w:t>
            </w:r>
          </w:p>
        </w:tc>
        <w:tc>
          <w:tcPr>
            <w:tcW w:type="dxa" w:w="1440"/>
          </w:tcPr>
          <w:p>
            <w:r>
              <w:t>Specificity</w:t>
            </w:r>
          </w:p>
        </w:tc>
        <w:tc>
          <w:tcPr>
            <w:tcW w:type="dxa" w:w="1440"/>
          </w:tcPr>
          <w:p>
            <w:r>
              <w:t>Precision</w:t>
            </w:r>
          </w:p>
        </w:tc>
        <w:tc>
          <w:tcPr>
            <w:tcW w:type="dxa" w:w="1440"/>
          </w:tcPr>
          <w:p>
            <w:r>
              <w:t>F1 Score</w:t>
            </w:r>
          </w:p>
        </w:tc>
      </w:tr>
      <w:tr>
        <w:tc>
          <w:tcPr>
            <w:tcW w:type="dxa" w:w="1440"/>
          </w:tcPr>
          <w:p>
            <w:r>
              <w:t>0.50</w:t>
            </w:r>
          </w:p>
        </w:tc>
        <w:tc>
          <w:tcPr>
            <w:tcW w:type="dxa" w:w="1440"/>
          </w:tcPr>
          <w:p>
            <w:r>
              <w:t>0.1</w:t>
            </w:r>
          </w:p>
        </w:tc>
        <w:tc>
          <w:tcPr>
            <w:tcW w:type="dxa" w:w="1440"/>
          </w:tcPr>
          <w:p>
            <w:r>
              <w:t>96.67%</w:t>
            </w:r>
          </w:p>
        </w:tc>
        <w:tc>
          <w:tcPr>
            <w:tcW w:type="dxa" w:w="1440"/>
          </w:tcPr>
          <w:p>
            <w:r>
              <w:t>15.38%</w:t>
            </w:r>
          </w:p>
        </w:tc>
        <w:tc>
          <w:tcPr>
            <w:tcW w:type="dxa" w:w="1440"/>
          </w:tcPr>
          <w:p>
            <w:r>
              <w:t>84.06%</w:t>
            </w:r>
          </w:p>
        </w:tc>
        <w:tc>
          <w:tcPr>
            <w:tcW w:type="dxa" w:w="1440"/>
          </w:tcPr>
          <w:p>
            <w:r>
              <w:t>0.899</w:t>
            </w:r>
          </w:p>
        </w:tc>
      </w:tr>
      <w:tr>
        <w:tc>
          <w:tcPr>
            <w:tcW w:type="dxa" w:w="1440"/>
          </w:tcPr>
          <w:p>
            <w:r>
              <w:t>0.55</w:t>
            </w:r>
          </w:p>
        </w:tc>
        <w:tc>
          <w:tcPr>
            <w:tcW w:type="dxa" w:w="1440"/>
          </w:tcPr>
          <w:p>
            <w:r>
              <w:t>0.1</w:t>
            </w:r>
          </w:p>
        </w:tc>
        <w:tc>
          <w:tcPr>
            <w:tcW w:type="dxa" w:w="1440"/>
          </w:tcPr>
          <w:p>
            <w:r>
              <w:t>95.00%</w:t>
            </w:r>
          </w:p>
        </w:tc>
        <w:tc>
          <w:tcPr>
            <w:tcW w:type="dxa" w:w="1440"/>
          </w:tcPr>
          <w:p>
            <w:r>
              <w:t>23.08%</w:t>
            </w:r>
          </w:p>
        </w:tc>
        <w:tc>
          <w:tcPr>
            <w:tcW w:type="dxa" w:w="1440"/>
          </w:tcPr>
          <w:p>
            <w:r>
              <w:t>85.07%</w:t>
            </w:r>
          </w:p>
        </w:tc>
        <w:tc>
          <w:tcPr>
            <w:tcW w:type="dxa" w:w="1440"/>
          </w:tcPr>
          <w:p>
            <w:r>
              <w:t>0.898</w:t>
            </w:r>
          </w:p>
        </w:tc>
      </w:tr>
      <w:tr>
        <w:tc>
          <w:tcPr>
            <w:tcW w:type="dxa" w:w="1440"/>
          </w:tcPr>
          <w:p>
            <w:r>
              <w:t>0.60</w:t>
            </w:r>
          </w:p>
        </w:tc>
        <w:tc>
          <w:tcPr>
            <w:tcW w:type="dxa" w:w="1440"/>
          </w:tcPr>
          <w:p>
            <w:r>
              <w:t>0.2</w:t>
            </w:r>
          </w:p>
        </w:tc>
        <w:tc>
          <w:tcPr>
            <w:tcW w:type="dxa" w:w="1440"/>
          </w:tcPr>
          <w:p>
            <w:r>
              <w:t>93.33%</w:t>
            </w:r>
          </w:p>
        </w:tc>
        <w:tc>
          <w:tcPr>
            <w:tcW w:type="dxa" w:w="1440"/>
          </w:tcPr>
          <w:p>
            <w:r>
              <w:t>30.77%</w:t>
            </w:r>
          </w:p>
        </w:tc>
        <w:tc>
          <w:tcPr>
            <w:tcW w:type="dxa" w:w="1440"/>
          </w:tcPr>
          <w:p>
            <w:r>
              <w:t>86.15%</w:t>
            </w:r>
          </w:p>
        </w:tc>
        <w:tc>
          <w:tcPr>
            <w:tcW w:type="dxa" w:w="1440"/>
          </w:tcPr>
          <w:p>
            <w:r>
              <w:t>0.896</w:t>
            </w:r>
          </w:p>
        </w:tc>
      </w:tr>
      <w:tr>
        <w:tc>
          <w:tcPr>
            <w:tcW w:type="dxa" w:w="1440"/>
          </w:tcPr>
          <w:p>
            <w:r>
              <w:t>0.70</w:t>
            </w:r>
          </w:p>
        </w:tc>
        <w:tc>
          <w:tcPr>
            <w:tcW w:type="dxa" w:w="1440"/>
          </w:tcPr>
          <w:p>
            <w:r>
              <w:t>0.3</w:t>
            </w:r>
          </w:p>
        </w:tc>
        <w:tc>
          <w:tcPr>
            <w:tcW w:type="dxa" w:w="1440"/>
          </w:tcPr>
          <w:p>
            <w:r>
              <w:t>90.00%</w:t>
            </w:r>
          </w:p>
        </w:tc>
        <w:tc>
          <w:tcPr>
            <w:tcW w:type="dxa" w:w="1440"/>
          </w:tcPr>
          <w:p>
            <w:r>
              <w:t>38.46%</w:t>
            </w:r>
          </w:p>
        </w:tc>
        <w:tc>
          <w:tcPr>
            <w:tcW w:type="dxa" w:w="1440"/>
          </w:tcPr>
          <w:p>
            <w:r>
              <w:t>87.10%</w:t>
            </w:r>
          </w:p>
        </w:tc>
        <w:tc>
          <w:tcPr>
            <w:tcW w:type="dxa" w:w="1440"/>
          </w:tcPr>
          <w:p>
            <w:r>
              <w:t>0.886</w:t>
            </w:r>
          </w:p>
        </w:tc>
      </w:tr>
      <w:tr>
        <w:tc>
          <w:tcPr>
            <w:tcW w:type="dxa" w:w="1440"/>
          </w:tcPr>
          <w:p>
            <w:r>
              <w:t>0.75</w:t>
            </w:r>
          </w:p>
        </w:tc>
        <w:tc>
          <w:tcPr>
            <w:tcW w:type="dxa" w:w="1440"/>
          </w:tcPr>
          <w:p>
            <w:r>
              <w:t>majority</w:t>
            </w:r>
          </w:p>
        </w:tc>
        <w:tc>
          <w:tcPr>
            <w:tcW w:type="dxa" w:w="1440"/>
          </w:tcPr>
          <w:p>
            <w:r>
              <w:t>86.67%</w:t>
            </w:r>
          </w:p>
        </w:tc>
        <w:tc>
          <w:tcPr>
            <w:tcW w:type="dxa" w:w="1440"/>
          </w:tcPr>
          <w:p>
            <w:r>
              <w:t>46.15%</w:t>
            </w:r>
          </w:p>
        </w:tc>
        <w:tc>
          <w:tcPr>
            <w:tcW w:type="dxa" w:w="1440"/>
          </w:tcPr>
          <w:p>
            <w:r>
              <w:t>88.14%</w:t>
            </w:r>
          </w:p>
        </w:tc>
        <w:tc>
          <w:tcPr>
            <w:tcW w:type="dxa" w:w="1440"/>
          </w:tcPr>
          <w:p>
            <w:r>
              <w:t>0.874</w:t>
            </w:r>
          </w:p>
        </w:tc>
      </w:tr>
    </w:tbl>
    <w:p/>
    <w:p>
      <w:pPr/>
      <w:r>
        <w:t>**Grid Search Insights:** The results revealed a clear sensitivity-specificity trade-off. The baseline (conf=0.50, vote=0.1) maximized sensitivity but yielded poor specificity. As we increased thresholds, specificity improved at the cost of sensitivity. However, even the best configuration (conf=0.75, majority voting) only achieved 46% specificity—still insufficient for clinical deployment.</w:t>
      </w:r>
    </w:p>
    <w:p>
      <w:pPr>
        <w:pStyle w:val="Heading3"/>
      </w:pPr>
      <w:r>
        <w:t>8.3.2 Phase 2: Combined Threshold Strategy</w:t>
      </w:r>
    </w:p>
    <w:p>
      <w:pPr/>
      <w:r>
        <w:t>The grid search revealed that single-parameter optimization was inadequate. We developed a **combined decision rule** that leverages both confidence and fracture count:</w:t>
      </w:r>
    </w:p>
    <w:p>
      <w:pPr>
        <w:pStyle w:val="ListBullet"/>
      </w:pPr>
      <w:r>
        <w:t>**Decision Rule:** Image classified as 'Fractured' if and only if:</w:t>
      </w:r>
    </w:p>
    <w:p>
      <w:pPr>
        <w:pStyle w:val="ListBullet"/>
      </w:pPr>
      <w:r>
        <w:t>• Maximum fracture confidence ≥ confidence_threshold, AND</w:t>
      </w:r>
    </w:p>
    <w:p>
      <w:pPr>
        <w:pStyle w:val="ListBullet"/>
      </w:pPr>
      <w:r>
        <w:t>• Number of crops with fractured prediction ≥ min_count</w:t>
      </w:r>
    </w:p>
    <w:p>
      <w:pPr/>
      <w:r>
        <w:t>**Rationale:** Requiring multiple independent fracture detections (min_count ≥ 2) reduces the impact of spurious high-confidence predictions on healthy images, while the confidence threshold (≥0.75) ensures each detection is sufficiently confident.</w:t>
      </w:r>
    </w:p>
    <w:p>
      <w:pPr/>
      <w:r>
        <w:rPr>
          <w:b/>
        </w:rPr>
        <w:t>Table 8.7: Combined Threshold Strategy Results (6 Configurations Tested)</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Conf</w:t>
            </w:r>
          </w:p>
        </w:tc>
        <w:tc>
          <w:tcPr>
            <w:tcW w:type="dxa" w:w="864"/>
          </w:tcPr>
          <w:p>
            <w:r>
              <w:rPr>
                <w:b/>
              </w:rPr>
              <w:t>Count</w:t>
            </w:r>
          </w:p>
        </w:tc>
        <w:tc>
          <w:tcPr>
            <w:tcW w:type="dxa" w:w="864"/>
          </w:tcPr>
          <w:p>
            <w:r>
              <w:rPr>
                <w:b/>
              </w:rPr>
              <w:t>Sensitivity</w:t>
            </w:r>
          </w:p>
        </w:tc>
        <w:tc>
          <w:tcPr>
            <w:tcW w:type="dxa" w:w="864"/>
          </w:tcPr>
          <w:p>
            <w:r>
              <w:rPr>
                <w:b/>
              </w:rPr>
              <w:t>Specificity</w:t>
            </w:r>
          </w:p>
        </w:tc>
        <w:tc>
          <w:tcPr>
            <w:tcW w:type="dxa" w:w="864"/>
          </w:tcPr>
          <w:p>
            <w:r>
              <w:rPr>
                <w:b/>
              </w:rPr>
              <w:t>Precision</w:t>
            </w:r>
          </w:p>
        </w:tc>
        <w:tc>
          <w:tcPr>
            <w:tcW w:type="dxa" w:w="864"/>
          </w:tcPr>
          <w:p>
            <w:r>
              <w:rPr>
                <w:b/>
              </w:rPr>
              <w:t>F1</w:t>
            </w:r>
          </w:p>
        </w:tc>
        <w:tc>
          <w:tcPr>
            <w:tcW w:type="dxa" w:w="864"/>
          </w:tcPr>
          <w:p>
            <w:r>
              <w:rPr>
                <w:b/>
              </w:rPr>
              <w:t>TP</w:t>
            </w:r>
          </w:p>
        </w:tc>
        <w:tc>
          <w:tcPr>
            <w:tcW w:type="dxa" w:w="864"/>
          </w:tcPr>
          <w:p>
            <w:r>
              <w:rPr>
                <w:b/>
              </w:rPr>
              <w:t>FP</w:t>
            </w:r>
          </w:p>
        </w:tc>
        <w:tc>
          <w:tcPr>
            <w:tcW w:type="dxa" w:w="864"/>
          </w:tcPr>
          <w:p>
            <w:r>
              <w:rPr>
                <w:b/>
              </w:rPr>
              <w:t>TN</w:t>
            </w:r>
          </w:p>
        </w:tc>
        <w:tc>
          <w:tcPr>
            <w:tcW w:type="dxa" w:w="864"/>
          </w:tcPr>
          <w:p>
            <w:r>
              <w:rPr>
                <w:b/>
              </w:rPr>
              <w:t>FN</w:t>
            </w:r>
          </w:p>
        </w:tc>
      </w:tr>
      <w:tr>
        <w:tc>
          <w:tcPr>
            <w:tcW w:type="dxa" w:w="864"/>
          </w:tcPr>
          <w:p>
            <w:r>
              <w:t>Conf</w:t>
            </w:r>
          </w:p>
        </w:tc>
        <w:tc>
          <w:tcPr>
            <w:tcW w:type="dxa" w:w="864"/>
          </w:tcPr>
          <w:p>
            <w:r>
              <w:t>Count</w:t>
            </w:r>
          </w:p>
        </w:tc>
        <w:tc>
          <w:tcPr>
            <w:tcW w:type="dxa" w:w="864"/>
          </w:tcPr>
          <w:p>
            <w:r>
              <w:t>Sensitivity</w:t>
            </w:r>
          </w:p>
        </w:tc>
        <w:tc>
          <w:tcPr>
            <w:tcW w:type="dxa" w:w="864"/>
          </w:tcPr>
          <w:p>
            <w:r>
              <w:t>Specificity</w:t>
            </w:r>
          </w:p>
        </w:tc>
        <w:tc>
          <w:tcPr>
            <w:tcW w:type="dxa" w:w="864"/>
          </w:tcPr>
          <w:p>
            <w:r>
              <w:t>Precision</w:t>
            </w:r>
          </w:p>
        </w:tc>
        <w:tc>
          <w:tcPr>
            <w:tcW w:type="dxa" w:w="864"/>
          </w:tcPr>
          <w:p>
            <w:r>
              <w:t>F1</w:t>
            </w:r>
          </w:p>
        </w:tc>
        <w:tc>
          <w:tcPr>
            <w:tcW w:type="dxa" w:w="864"/>
          </w:tcPr>
          <w:p>
            <w:r>
              <w:t>TP</w:t>
            </w:r>
          </w:p>
        </w:tc>
        <w:tc>
          <w:tcPr>
            <w:tcW w:type="dxa" w:w="864"/>
          </w:tcPr>
          <w:p>
            <w:r>
              <w:t>FP</w:t>
            </w:r>
          </w:p>
        </w:tc>
        <w:tc>
          <w:tcPr>
            <w:tcW w:type="dxa" w:w="864"/>
          </w:tcPr>
          <w:p>
            <w:r>
              <w:t>TN</w:t>
            </w:r>
          </w:p>
        </w:tc>
        <w:tc>
          <w:tcPr>
            <w:tcW w:type="dxa" w:w="864"/>
          </w:tcPr>
          <w:p>
            <w:r>
              <w:t>FN</w:t>
            </w:r>
          </w:p>
        </w:tc>
      </w:tr>
      <w:tr>
        <w:tc>
          <w:tcPr>
            <w:tcW w:type="dxa" w:w="864"/>
          </w:tcPr>
          <w:p>
            <w:r>
              <w:t>0.70</w:t>
            </w:r>
          </w:p>
        </w:tc>
        <w:tc>
          <w:tcPr>
            <w:tcW w:type="dxa" w:w="864"/>
          </w:tcPr>
          <w:p>
            <w:r>
              <w:t>2</w:t>
            </w:r>
          </w:p>
        </w:tc>
        <w:tc>
          <w:tcPr>
            <w:tcW w:type="dxa" w:w="864"/>
          </w:tcPr>
          <w:p>
            <w:r>
              <w:t>90.0%</w:t>
            </w:r>
          </w:p>
        </w:tc>
        <w:tc>
          <w:tcPr>
            <w:tcW w:type="dxa" w:w="864"/>
          </w:tcPr>
          <w:p>
            <w:r>
              <w:t>30.8%</w:t>
            </w:r>
          </w:p>
        </w:tc>
        <w:tc>
          <w:tcPr>
            <w:tcW w:type="dxa" w:w="864"/>
          </w:tcPr>
          <w:p>
            <w:r>
              <w:t>85.7%</w:t>
            </w:r>
          </w:p>
        </w:tc>
        <w:tc>
          <w:tcPr>
            <w:tcW w:type="dxa" w:w="864"/>
          </w:tcPr>
          <w:p>
            <w:r>
              <w:t>0.878</w:t>
            </w:r>
          </w:p>
        </w:tc>
        <w:tc>
          <w:tcPr>
            <w:tcW w:type="dxa" w:w="864"/>
          </w:tcPr>
          <w:p>
            <w:r>
              <w:t>54</w:t>
            </w:r>
          </w:p>
        </w:tc>
        <w:tc>
          <w:tcPr>
            <w:tcW w:type="dxa" w:w="864"/>
          </w:tcPr>
          <w:p>
            <w:r>
              <w:t>9</w:t>
            </w:r>
          </w:p>
        </w:tc>
        <w:tc>
          <w:tcPr>
            <w:tcW w:type="dxa" w:w="864"/>
          </w:tcPr>
          <w:p>
            <w:r>
              <w:t>4</w:t>
            </w:r>
          </w:p>
        </w:tc>
        <w:tc>
          <w:tcPr>
            <w:tcW w:type="dxa" w:w="864"/>
          </w:tcPr>
          <w:p>
            <w:r>
              <w:t>6</w:t>
            </w:r>
          </w:p>
        </w:tc>
      </w:tr>
      <w:tr>
        <w:tc>
          <w:tcPr>
            <w:tcW w:type="dxa" w:w="864"/>
          </w:tcPr>
          <w:p>
            <w:r>
              <w:t>0.75</w:t>
            </w:r>
          </w:p>
        </w:tc>
        <w:tc>
          <w:tcPr>
            <w:tcW w:type="dxa" w:w="864"/>
          </w:tcPr>
          <w:p>
            <w:r>
              <w:t>2</w:t>
            </w:r>
          </w:p>
        </w:tc>
        <w:tc>
          <w:tcPr>
            <w:tcW w:type="dxa" w:w="864"/>
          </w:tcPr>
          <w:p>
            <w:r>
              <w:t>80.0%</w:t>
            </w:r>
          </w:p>
        </w:tc>
        <w:tc>
          <w:tcPr>
            <w:tcW w:type="dxa" w:w="864"/>
          </w:tcPr>
          <w:p>
            <w:r>
              <w:t>61.5%</w:t>
            </w:r>
          </w:p>
        </w:tc>
        <w:tc>
          <w:tcPr>
            <w:tcW w:type="dxa" w:w="864"/>
          </w:tcPr>
          <w:p>
            <w:r>
              <w:t>90.6%</w:t>
            </w:r>
          </w:p>
        </w:tc>
        <w:tc>
          <w:tcPr>
            <w:tcW w:type="dxa" w:w="864"/>
          </w:tcPr>
          <w:p>
            <w:r>
              <w:t>**0.850**</w:t>
            </w:r>
          </w:p>
        </w:tc>
        <w:tc>
          <w:tcPr>
            <w:tcW w:type="dxa" w:w="864"/>
          </w:tcPr>
          <w:p>
            <w:r>
              <w:t>48</w:t>
            </w:r>
          </w:p>
        </w:tc>
        <w:tc>
          <w:tcPr>
            <w:tcW w:type="dxa" w:w="864"/>
          </w:tcPr>
          <w:p>
            <w:r>
              <w:t>5</w:t>
            </w:r>
          </w:p>
        </w:tc>
        <w:tc>
          <w:tcPr>
            <w:tcW w:type="dxa" w:w="864"/>
          </w:tcPr>
          <w:p>
            <w:r>
              <w:t>8</w:t>
            </w:r>
          </w:p>
        </w:tc>
        <w:tc>
          <w:tcPr>
            <w:tcW w:type="dxa" w:w="864"/>
          </w:tcPr>
          <w:p>
            <w:r>
              <w:t>12</w:t>
            </w:r>
          </w:p>
        </w:tc>
      </w:tr>
      <w:tr>
        <w:tc>
          <w:tcPr>
            <w:tcW w:type="dxa" w:w="864"/>
          </w:tcPr>
          <w:p>
            <w:r>
              <w:t>0.80</w:t>
            </w:r>
          </w:p>
        </w:tc>
        <w:tc>
          <w:tcPr>
            <w:tcW w:type="dxa" w:w="864"/>
          </w:tcPr>
          <w:p>
            <w:r>
              <w:t>2</w:t>
            </w:r>
          </w:p>
        </w:tc>
        <w:tc>
          <w:tcPr>
            <w:tcW w:type="dxa" w:w="864"/>
          </w:tcPr>
          <w:p>
            <w:r>
              <w:t>61.7%</w:t>
            </w:r>
          </w:p>
        </w:tc>
        <w:tc>
          <w:tcPr>
            <w:tcW w:type="dxa" w:w="864"/>
          </w:tcPr>
          <w:p>
            <w:r>
              <w:t>69.2%</w:t>
            </w:r>
          </w:p>
        </w:tc>
        <w:tc>
          <w:tcPr>
            <w:tcW w:type="dxa" w:w="864"/>
          </w:tcPr>
          <w:p>
            <w:r>
              <w:t>90.2%</w:t>
            </w:r>
          </w:p>
        </w:tc>
        <w:tc>
          <w:tcPr>
            <w:tcW w:type="dxa" w:w="864"/>
          </w:tcPr>
          <w:p>
            <w:r>
              <w:t>0.733</w:t>
            </w:r>
          </w:p>
        </w:tc>
        <w:tc>
          <w:tcPr>
            <w:tcW w:type="dxa" w:w="864"/>
          </w:tcPr>
          <w:p>
            <w:r>
              <w:t>37</w:t>
            </w:r>
          </w:p>
        </w:tc>
        <w:tc>
          <w:tcPr>
            <w:tcW w:type="dxa" w:w="864"/>
          </w:tcPr>
          <w:p>
            <w:r>
              <w:t>4</w:t>
            </w:r>
          </w:p>
        </w:tc>
        <w:tc>
          <w:tcPr>
            <w:tcW w:type="dxa" w:w="864"/>
          </w:tcPr>
          <w:p>
            <w:r>
              <w:t>9</w:t>
            </w:r>
          </w:p>
        </w:tc>
        <w:tc>
          <w:tcPr>
            <w:tcW w:type="dxa" w:w="864"/>
          </w:tcPr>
          <w:p>
            <w:r>
              <w:t>23</w:t>
            </w:r>
          </w:p>
        </w:tc>
      </w:tr>
      <w:tr>
        <w:tc>
          <w:tcPr>
            <w:tcW w:type="dxa" w:w="864"/>
          </w:tcPr>
          <w:p>
            <w:r>
              <w:t>0.70</w:t>
            </w:r>
          </w:p>
        </w:tc>
        <w:tc>
          <w:tcPr>
            <w:tcW w:type="dxa" w:w="864"/>
          </w:tcPr>
          <w:p>
            <w:r>
              <w:t>3</w:t>
            </w:r>
          </w:p>
        </w:tc>
        <w:tc>
          <w:tcPr>
            <w:tcW w:type="dxa" w:w="864"/>
          </w:tcPr>
          <w:p>
            <w:r>
              <w:t>88.3%</w:t>
            </w:r>
          </w:p>
        </w:tc>
        <w:tc>
          <w:tcPr>
            <w:tcW w:type="dxa" w:w="864"/>
          </w:tcPr>
          <w:p>
            <w:r>
              <w:t>38.5%</w:t>
            </w:r>
          </w:p>
        </w:tc>
        <w:tc>
          <w:tcPr>
            <w:tcW w:type="dxa" w:w="864"/>
          </w:tcPr>
          <w:p>
            <w:r>
              <w:t>86.9%</w:t>
            </w:r>
          </w:p>
        </w:tc>
        <w:tc>
          <w:tcPr>
            <w:tcW w:type="dxa" w:w="864"/>
          </w:tcPr>
          <w:p>
            <w:r>
              <w:t>0.876</w:t>
            </w:r>
          </w:p>
        </w:tc>
        <w:tc>
          <w:tcPr>
            <w:tcW w:type="dxa" w:w="864"/>
          </w:tcPr>
          <w:p>
            <w:r>
              <w:t>53</w:t>
            </w:r>
          </w:p>
        </w:tc>
        <w:tc>
          <w:tcPr>
            <w:tcW w:type="dxa" w:w="864"/>
          </w:tcPr>
          <w:p>
            <w:r>
              <w:t>8</w:t>
            </w:r>
          </w:p>
        </w:tc>
        <w:tc>
          <w:tcPr>
            <w:tcW w:type="dxa" w:w="864"/>
          </w:tcPr>
          <w:p>
            <w:r>
              <w:t>5</w:t>
            </w:r>
          </w:p>
        </w:tc>
        <w:tc>
          <w:tcPr>
            <w:tcW w:type="dxa" w:w="864"/>
          </w:tcPr>
          <w:p>
            <w:r>
              <w:t>7</w:t>
            </w:r>
          </w:p>
        </w:tc>
      </w:tr>
      <w:tr>
        <w:tc>
          <w:tcPr>
            <w:tcW w:type="dxa" w:w="864"/>
          </w:tcPr>
          <w:p>
            <w:r>
              <w:t>0.75</w:t>
            </w:r>
          </w:p>
        </w:tc>
        <w:tc>
          <w:tcPr>
            <w:tcW w:type="dxa" w:w="864"/>
          </w:tcPr>
          <w:p>
            <w:r>
              <w:t>3</w:t>
            </w:r>
          </w:p>
        </w:tc>
        <w:tc>
          <w:tcPr>
            <w:tcW w:type="dxa" w:w="864"/>
          </w:tcPr>
          <w:p>
            <w:r>
              <w:t>78.3%</w:t>
            </w:r>
          </w:p>
        </w:tc>
        <w:tc>
          <w:tcPr>
            <w:tcW w:type="dxa" w:w="864"/>
          </w:tcPr>
          <w:p>
            <w:r>
              <w:t>61.5%</w:t>
            </w:r>
          </w:p>
        </w:tc>
        <w:tc>
          <w:tcPr>
            <w:tcW w:type="dxa" w:w="864"/>
          </w:tcPr>
          <w:p>
            <w:r>
              <w:t>90.4%</w:t>
            </w:r>
          </w:p>
        </w:tc>
        <w:tc>
          <w:tcPr>
            <w:tcW w:type="dxa" w:w="864"/>
          </w:tcPr>
          <w:p>
            <w:r>
              <w:t>0.839</w:t>
            </w:r>
          </w:p>
        </w:tc>
        <w:tc>
          <w:tcPr>
            <w:tcW w:type="dxa" w:w="864"/>
          </w:tcPr>
          <w:p>
            <w:r>
              <w:t>47</w:t>
            </w:r>
          </w:p>
        </w:tc>
        <w:tc>
          <w:tcPr>
            <w:tcW w:type="dxa" w:w="864"/>
          </w:tcPr>
          <w:p>
            <w:r>
              <w:t>5</w:t>
            </w:r>
          </w:p>
        </w:tc>
        <w:tc>
          <w:tcPr>
            <w:tcW w:type="dxa" w:w="864"/>
          </w:tcPr>
          <w:p>
            <w:r>
              <w:t>8</w:t>
            </w:r>
          </w:p>
        </w:tc>
        <w:tc>
          <w:tcPr>
            <w:tcW w:type="dxa" w:w="864"/>
          </w:tcPr>
          <w:p>
            <w:r>
              <w:t>13</w:t>
            </w:r>
          </w:p>
        </w:tc>
      </w:tr>
      <w:tr>
        <w:tc>
          <w:tcPr>
            <w:tcW w:type="dxa" w:w="864"/>
          </w:tcPr>
          <w:p>
            <w:r>
              <w:t>0.80</w:t>
            </w:r>
          </w:p>
        </w:tc>
        <w:tc>
          <w:tcPr>
            <w:tcW w:type="dxa" w:w="864"/>
          </w:tcPr>
          <w:p>
            <w:r>
              <w:t>3</w:t>
            </w:r>
          </w:p>
        </w:tc>
        <w:tc>
          <w:tcPr>
            <w:tcW w:type="dxa" w:w="864"/>
          </w:tcPr>
          <w:p>
            <w:r>
              <w:t>60.0%</w:t>
            </w:r>
          </w:p>
        </w:tc>
        <w:tc>
          <w:tcPr>
            <w:tcW w:type="dxa" w:w="864"/>
          </w:tcPr>
          <w:p>
            <w:r>
              <w:t>69.2%</w:t>
            </w:r>
          </w:p>
        </w:tc>
        <w:tc>
          <w:tcPr>
            <w:tcW w:type="dxa" w:w="864"/>
          </w:tcPr>
          <w:p>
            <w:r>
              <w:t>90.0%</w:t>
            </w:r>
          </w:p>
        </w:tc>
        <w:tc>
          <w:tcPr>
            <w:tcW w:type="dxa" w:w="864"/>
          </w:tcPr>
          <w:p>
            <w:r>
              <w:t>0.720</w:t>
            </w:r>
          </w:p>
        </w:tc>
        <w:tc>
          <w:tcPr>
            <w:tcW w:type="dxa" w:w="864"/>
          </w:tcPr>
          <w:p>
            <w:r>
              <w:t>36</w:t>
            </w:r>
          </w:p>
        </w:tc>
        <w:tc>
          <w:tcPr>
            <w:tcW w:type="dxa" w:w="864"/>
          </w:tcPr>
          <w:p>
            <w:r>
              <w:t>4</w:t>
            </w:r>
          </w:p>
        </w:tc>
        <w:tc>
          <w:tcPr>
            <w:tcW w:type="dxa" w:w="864"/>
          </w:tcPr>
          <w:p>
            <w:r>
              <w:t>9</w:t>
            </w:r>
          </w:p>
        </w:tc>
        <w:tc>
          <w:tcPr>
            <w:tcW w:type="dxa" w:w="864"/>
          </w:tcPr>
          <w:p>
            <w:r>
              <w:t>24</w:t>
            </w:r>
          </w:p>
        </w:tc>
      </w:tr>
    </w:tbl>
    <w:p/>
    <w:p>
      <w:pPr/>
      <w:r>
        <w:t>**Optimal Configuration: conf=0.75, min_count=2**. This achieved:</w:t>
      </w:r>
    </w:p>
    <w:p>
      <w:pPr>
        <w:pStyle w:val="ListBullet"/>
      </w:pPr>
      <w:r>
        <w:t>• 80.0% sensitivity (48/60 fractured images detected)</w:t>
      </w:r>
    </w:p>
    <w:p>
      <w:pPr>
        <w:pStyle w:val="ListBullet"/>
      </w:pPr>
      <w:r>
        <w:t>• 61.5% specificity (8/13 healthy images correctly identified)</w:t>
      </w:r>
    </w:p>
    <w:p>
      <w:pPr>
        <w:pStyle w:val="ListBullet"/>
      </w:pPr>
      <w:r>
        <w:t>• 90.6% precision (48 TP / 53 total positives)</w:t>
      </w:r>
    </w:p>
    <w:p>
      <w:pPr>
        <w:pStyle w:val="ListBullet"/>
      </w:pPr>
      <w:r>
        <w:t>• F1 Score: 0.850 (best balance)</w:t>
      </w:r>
    </w:p>
    <w:p>
      <w:pPr/>
      <w:r>
        <w:t>**Key Trade-Off Analysis:** Compared to baseline, the optimized system sacrificed 16.7 percentage points of sensitivity (96.67% → 80.0%) to gain 53.8 percentage points of specificity (7.69% → 61.54%). This represents an **8-fold specificity improvement**. The false positive count dropped from 12 to 5 (58% reduction), while false negatives increased from 2 to 12 (acceptable given the 90.6% precision).</w:t>
      </w:r>
    </w:p>
    <w:p>
      <w:pPr>
        <w:pStyle w:val="Heading2"/>
      </w:pPr>
      <w:r>
        <w:t>8.4 Risk Zone Aggregation: Clinical Decision Support</w:t>
      </w:r>
    </w:p>
    <w:p>
      <w:pPr/>
      <w:r>
        <w:t>Beyond binary classification, we implemented a **risk zone visualization system** that provides interpretable, confidence-graded predictions. Each RCT crop is assigned to one of three zones based on Stage 2's softmax probabilities:</w:t>
      </w:r>
    </w:p>
    <w:p>
      <w:pPr/>
      <w:r>
        <w:rPr>
          <w:b/>
        </w:rPr>
        <w:t>Table 8.8: Risk Zone Classification System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Zone</w:t>
            </w:r>
          </w:p>
        </w:tc>
        <w:tc>
          <w:tcPr>
            <w:tcW w:type="dxa" w:w="1728"/>
          </w:tcPr>
          <w:p>
            <w:r>
              <w:rPr>
                <w:b/>
              </w:rPr>
              <w:t>Color</w:t>
            </w:r>
          </w:p>
        </w:tc>
        <w:tc>
          <w:tcPr>
            <w:tcW w:type="dxa" w:w="1728"/>
          </w:tcPr>
          <w:p>
            <w:r>
              <w:rPr>
                <w:b/>
              </w:rPr>
              <w:t>Condition</w:t>
            </w:r>
          </w:p>
        </w:tc>
        <w:tc>
          <w:tcPr>
            <w:tcW w:type="dxa" w:w="1728"/>
          </w:tcPr>
          <w:p>
            <w:r>
              <w:rPr>
                <w:b/>
              </w:rPr>
              <w:t>Clinical Interpretation</w:t>
            </w:r>
          </w:p>
        </w:tc>
        <w:tc>
          <w:tcPr>
            <w:tcW w:type="dxa" w:w="1728"/>
          </w:tcPr>
          <w:p>
            <w:r>
              <w:rPr>
                <w:b/>
              </w:rPr>
              <w:t>Recommended Action</w:t>
            </w:r>
          </w:p>
        </w:tc>
      </w:tr>
      <w:tr>
        <w:tc>
          <w:tcPr>
            <w:tcW w:type="dxa" w:w="1728"/>
          </w:tcPr>
          <w:p>
            <w:r>
              <w:t>Zone</w:t>
            </w:r>
          </w:p>
        </w:tc>
        <w:tc>
          <w:tcPr>
            <w:tcW w:type="dxa" w:w="1728"/>
          </w:tcPr>
          <w:p>
            <w:r>
              <w:t>Color</w:t>
            </w:r>
          </w:p>
        </w:tc>
        <w:tc>
          <w:tcPr>
            <w:tcW w:type="dxa" w:w="1728"/>
          </w:tcPr>
          <w:p>
            <w:r>
              <w:t>Condition</w:t>
            </w:r>
          </w:p>
        </w:tc>
        <w:tc>
          <w:tcPr>
            <w:tcW w:type="dxa" w:w="1728"/>
          </w:tcPr>
          <w:p>
            <w:r>
              <w:t>Clinical Interpretation</w:t>
            </w:r>
          </w:p>
        </w:tc>
        <w:tc>
          <w:tcPr>
            <w:tcW w:type="dxa" w:w="1728"/>
          </w:tcPr>
          <w:p>
            <w:r>
              <w:t>Recommended Action</w:t>
            </w:r>
          </w:p>
        </w:tc>
      </w:tr>
      <w:tr>
        <w:tc>
          <w:tcPr>
            <w:tcW w:type="dxa" w:w="1728"/>
          </w:tcPr>
          <w:p>
            <w:r>
              <w:t>🟢 GREEN (Safe)</w:t>
            </w:r>
          </w:p>
        </w:tc>
        <w:tc>
          <w:tcPr>
            <w:tcW w:type="dxa" w:w="1728"/>
          </w:tcPr>
          <w:p>
            <w:r>
              <w:t>Green</w:t>
            </w:r>
          </w:p>
        </w:tc>
        <w:tc>
          <w:tcPr>
            <w:tcW w:type="dxa" w:w="1728"/>
          </w:tcPr>
          <w:p>
            <w:r>
              <w:t>P(healthy) &gt; 60%</w:t>
            </w:r>
          </w:p>
        </w:tc>
        <w:tc>
          <w:tcPr>
            <w:tcW w:type="dxa" w:w="1728"/>
          </w:tcPr>
          <w:p>
            <w:r>
              <w:t>Low fracture risk, high confidence in health</w:t>
            </w:r>
          </w:p>
        </w:tc>
        <w:tc>
          <w:tcPr>
            <w:tcW w:type="dxa" w:w="1728"/>
          </w:tcPr>
          <w:p>
            <w:r>
              <w:t>Routine follow-up, no immediate review</w:t>
            </w:r>
          </w:p>
        </w:tc>
      </w:tr>
      <w:tr>
        <w:tc>
          <w:tcPr>
            <w:tcW w:type="dxa" w:w="1728"/>
          </w:tcPr>
          <w:p>
            <w:r>
              <w:t>🟡 YELLOW (Warning)</w:t>
            </w:r>
          </w:p>
        </w:tc>
        <w:tc>
          <w:tcPr>
            <w:tcW w:type="dxa" w:w="1728"/>
          </w:tcPr>
          <w:p>
            <w:r>
              <w:t>Yellow</w:t>
            </w:r>
          </w:p>
        </w:tc>
        <w:tc>
          <w:tcPr>
            <w:tcW w:type="dxa" w:w="1728"/>
          </w:tcPr>
          <w:p>
            <w:r>
              <w:t>40% ≤ P(any) ≤ 60%</w:t>
            </w:r>
          </w:p>
        </w:tc>
        <w:tc>
          <w:tcPr>
            <w:tcW w:type="dxa" w:w="1728"/>
          </w:tcPr>
          <w:p>
            <w:r>
              <w:t>Uncertain prediction, borderline confidence</w:t>
            </w:r>
          </w:p>
        </w:tc>
        <w:tc>
          <w:tcPr>
            <w:tcW w:type="dxa" w:w="1728"/>
          </w:tcPr>
          <w:p>
            <w:r>
              <w:t>Doctor review recommended for confirmation</w:t>
            </w:r>
          </w:p>
        </w:tc>
      </w:tr>
      <w:tr>
        <w:tc>
          <w:tcPr>
            <w:tcW w:type="dxa" w:w="1728"/>
          </w:tcPr>
          <w:p>
            <w:r>
              <w:t>🔴 RED (Danger)</w:t>
            </w:r>
          </w:p>
        </w:tc>
        <w:tc>
          <w:tcPr>
            <w:tcW w:type="dxa" w:w="1728"/>
          </w:tcPr>
          <w:p>
            <w:r>
              <w:t>Red</w:t>
            </w:r>
          </w:p>
        </w:tc>
        <w:tc>
          <w:tcPr>
            <w:tcW w:type="dxa" w:w="1728"/>
          </w:tcPr>
          <w:p>
            <w:r>
              <w:t>P(fractured) &gt; 60%</w:t>
            </w:r>
          </w:p>
        </w:tc>
        <w:tc>
          <w:tcPr>
            <w:tcW w:type="dxa" w:w="1728"/>
          </w:tcPr>
          <w:p>
            <w:r>
              <w:t>High fracture risk, immediate attention needed</w:t>
            </w:r>
          </w:p>
        </w:tc>
        <w:tc>
          <w:tcPr>
            <w:tcW w:type="dxa" w:w="1728"/>
          </w:tcPr>
          <w:p>
            <w:r>
              <w:t>ALARM: Priority doctor review required</w:t>
            </w:r>
          </w:p>
        </w:tc>
      </w:tr>
    </w:tbl>
    <w:p/>
    <w:p>
      <w:pPr/>
      <w:r>
        <w:t>**Image-Level Aggregation Logic:** Since a panoramic X-ray contains multiple RCTs, we aggregate crop-level predictions to image-level using a conservative approach:</w:t>
      </w:r>
    </w:p>
    <w:p>
      <w:pPr>
        <w:pStyle w:val="ListBullet"/>
      </w:pPr>
      <w:r>
        <w:t>• **Fractured Image (Ground Truth):**</w:t>
      </w:r>
    </w:p>
    <w:p>
      <w:pPr>
        <w:pStyle w:val="ListBullet"/>
      </w:pPr>
      <w:r>
        <w:t xml:space="preserve">  ○ True Positive: At least one crop in YELLOW or RED zone</w:t>
      </w:r>
    </w:p>
    <w:p>
      <w:pPr>
        <w:pStyle w:val="ListBullet"/>
      </w:pPr>
      <w:r>
        <w:t xml:space="preserve">  ○ False Negative: All crops in GREEN zone (missed fracture)</w:t>
      </w:r>
    </w:p>
    <w:p>
      <w:pPr>
        <w:pStyle w:val="ListBullet"/>
      </w:pPr>
      <w:r>
        <w:t>• **Healthy Image (Ground Truth):**</w:t>
      </w:r>
    </w:p>
    <w:p>
      <w:pPr>
        <w:pStyle w:val="ListBullet"/>
      </w:pPr>
      <w:r>
        <w:t xml:space="preserve">  ○ True Negative: All crops in GREEN zone</w:t>
      </w:r>
    </w:p>
    <w:p>
      <w:pPr>
        <w:pStyle w:val="ListBullet"/>
      </w:pPr>
      <w:r>
        <w:t xml:space="preserve">  ○ False Positive: At least one crop in YELLOW or RED zone (false alarm)</w:t>
      </w:r>
    </w:p>
    <w:p>
      <w:pPr/>
      <w:r>
        <w:t>This approach prioritizes sensitivity (detecting fractures) while providing interpretable confidence levels. Dentists can prioritize reviewing RED zones (high confidence) over YELLOW zones (uncertain), optimizing workflow efficiency.</w:t>
      </w:r>
    </w:p>
    <w:p>
      <w:pPr/>
      <w:r>
        <w:rPr>
          <w:b/>
        </w:rPr>
        <w:t>Table 8.9: Risk Zone Aggregation Performance (Comparison Across Test Contexts)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Evaluation Context</w:t>
            </w:r>
          </w:p>
        </w:tc>
        <w:tc>
          <w:tcPr>
            <w:tcW w:type="dxa" w:w="1234"/>
          </w:tcPr>
          <w:p>
            <w:r>
              <w:rPr>
                <w:b/>
              </w:rPr>
              <w:t>Test Set</w:t>
            </w:r>
          </w:p>
        </w:tc>
        <w:tc>
          <w:tcPr>
            <w:tcW w:type="dxa" w:w="1234"/>
          </w:tcPr>
          <w:p>
            <w:r>
              <w:rPr>
                <w:b/>
              </w:rPr>
              <w:t>Total Crops</w:t>
            </w:r>
          </w:p>
        </w:tc>
        <w:tc>
          <w:tcPr>
            <w:tcW w:type="dxa" w:w="1234"/>
          </w:tcPr>
          <w:p>
            <w:r>
              <w:rPr>
                <w:b/>
              </w:rPr>
              <w:t>Accuracy</w:t>
            </w:r>
          </w:p>
        </w:tc>
        <w:tc>
          <w:tcPr>
            <w:tcW w:type="dxa" w:w="1234"/>
          </w:tcPr>
          <w:p>
            <w:r>
              <w:rPr>
                <w:b/>
              </w:rPr>
              <w:t>Precision</w:t>
            </w:r>
          </w:p>
        </w:tc>
        <w:tc>
          <w:tcPr>
            <w:tcW w:type="dxa" w:w="1234"/>
          </w:tcPr>
          <w:p>
            <w:r>
              <w:rPr>
                <w:b/>
              </w:rPr>
              <w:t>Recall</w:t>
            </w:r>
          </w:p>
        </w:tc>
        <w:tc>
          <w:tcPr>
            <w:tcW w:type="dxa" w:w="1234"/>
          </w:tcPr>
          <w:p>
            <w:r>
              <w:rPr>
                <w:b/>
              </w:rPr>
              <w:t>F1</w:t>
            </w:r>
          </w:p>
        </w:tc>
      </w:tr>
      <w:tr>
        <w:tc>
          <w:tcPr>
            <w:tcW w:type="dxa" w:w="1234"/>
          </w:tcPr>
          <w:p>
            <w:r>
              <w:t>Evaluation Context</w:t>
            </w:r>
          </w:p>
        </w:tc>
        <w:tc>
          <w:tcPr>
            <w:tcW w:type="dxa" w:w="1234"/>
          </w:tcPr>
          <w:p>
            <w:r>
              <w:t>Test Set</w:t>
            </w:r>
          </w:p>
        </w:tc>
        <w:tc>
          <w:tcPr>
            <w:tcW w:type="dxa" w:w="1234"/>
          </w:tcPr>
          <w:p>
            <w:r>
              <w:t>Total Crops</w:t>
            </w:r>
          </w:p>
        </w:tc>
        <w:tc>
          <w:tcPr>
            <w:tcW w:type="dxa" w:w="1234"/>
          </w:tcPr>
          <w:p>
            <w:r>
              <w:t>Accuracy</w:t>
            </w:r>
          </w:p>
        </w:tc>
        <w:tc>
          <w:tcPr>
            <w:tcW w:type="dxa" w:w="1234"/>
          </w:tcPr>
          <w:p>
            <w:r>
              <w:t>Precision</w:t>
            </w:r>
          </w:p>
        </w:tc>
        <w:tc>
          <w:tcPr>
            <w:tcW w:type="dxa" w:w="1234"/>
          </w:tcPr>
          <w:p>
            <w:r>
              <w:t>Recall</w:t>
            </w:r>
          </w:p>
        </w:tc>
        <w:tc>
          <w:tcPr>
            <w:tcW w:type="dxa" w:w="1234"/>
          </w:tcPr>
          <w:p>
            <w:r>
              <w:t>F1</w:t>
            </w:r>
          </w:p>
        </w:tc>
      </w:tr>
      <w:tr>
        <w:tc>
          <w:tcPr>
            <w:tcW w:type="dxa" w:w="1234"/>
          </w:tcPr>
          <w:p>
            <w:r>
              <w:t>Crop-Level (Training Test)</w:t>
            </w:r>
          </w:p>
        </w:tc>
        <w:tc>
          <w:tcPr>
            <w:tcW w:type="dxa" w:w="1234"/>
          </w:tcPr>
          <w:p>
            <w:r>
              <w:t>Auto-labeled split</w:t>
            </w:r>
          </w:p>
        </w:tc>
        <w:tc>
          <w:tcPr>
            <w:tcW w:type="dxa" w:w="1234"/>
          </w:tcPr>
          <w:p>
            <w:r>
              <w:t>~231 crops</w:t>
            </w:r>
          </w:p>
        </w:tc>
        <w:tc>
          <w:tcPr>
            <w:tcW w:type="dxa" w:w="1234"/>
          </w:tcPr>
          <w:p>
            <w:r>
              <w:t>78.26%</w:t>
            </w:r>
          </w:p>
        </w:tc>
        <w:tc>
          <w:tcPr>
            <w:tcW w:type="dxa" w:w="1234"/>
          </w:tcPr>
          <w:p>
            <w:r>
              <w:t>71.70%</w:t>
            </w:r>
          </w:p>
        </w:tc>
        <w:tc>
          <w:tcPr>
            <w:tcW w:type="dxa" w:w="1234"/>
          </w:tcPr>
          <w:p>
            <w:r>
              <w:t>52.05%</w:t>
            </w:r>
          </w:p>
        </w:tc>
        <w:tc>
          <w:tcPr>
            <w:tcW w:type="dxa" w:w="1234"/>
          </w:tcPr>
          <w:p>
            <w:r>
              <w:t>60.32%</w:t>
            </w:r>
          </w:p>
        </w:tc>
      </w:tr>
      <w:tr>
        <w:tc>
          <w:tcPr>
            <w:tcW w:type="dxa" w:w="1234"/>
          </w:tcPr>
          <w:p>
            <w:r>
              <w:t>Crop-Level (Final Validation)</w:t>
            </w:r>
          </w:p>
        </w:tc>
        <w:tc>
          <w:tcPr>
            <w:tcW w:type="dxa" w:w="1234"/>
          </w:tcPr>
          <w:p>
            <w:r>
              <w:t>50 held-out images</w:t>
            </w:r>
          </w:p>
        </w:tc>
        <w:tc>
          <w:tcPr>
            <w:tcW w:type="dxa" w:w="1234"/>
          </w:tcPr>
          <w:p>
            <w:r>
              <w:t>184 crops</w:t>
            </w:r>
          </w:p>
        </w:tc>
        <w:tc>
          <w:tcPr>
            <w:tcW w:type="dxa" w:w="1234"/>
          </w:tcPr>
          <w:p>
            <w:r>
              <w:t>84.78%</w:t>
            </w:r>
          </w:p>
        </w:tc>
        <w:tc>
          <w:tcPr>
            <w:tcW w:type="dxa" w:w="1234"/>
          </w:tcPr>
          <w:p>
            <w:r>
              <w:t>72.37%</w:t>
            </w:r>
          </w:p>
        </w:tc>
        <w:tc>
          <w:tcPr>
            <w:tcW w:type="dxa" w:w="1234"/>
          </w:tcPr>
          <w:p>
            <w:r>
              <w:t>88.71%</w:t>
            </w:r>
          </w:p>
        </w:tc>
        <w:tc>
          <w:tcPr>
            <w:tcW w:type="dxa" w:w="1234"/>
          </w:tcPr>
          <w:p>
            <w:r>
              <w:t>79.71%</w:t>
            </w:r>
          </w:p>
        </w:tc>
      </w:tr>
      <w:tr>
        <w:tc>
          <w:tcPr>
            <w:tcW w:type="dxa" w:w="1234"/>
          </w:tcPr>
          <w:p>
            <w:r>
              <w:t>**Image-Level (Risk Zones)**</w:t>
            </w:r>
          </w:p>
        </w:tc>
        <w:tc>
          <w:tcPr>
            <w:tcW w:type="dxa" w:w="1234"/>
          </w:tcPr>
          <w:p>
            <w:r>
              <w:t>**20 fractured images**</w:t>
            </w:r>
          </w:p>
        </w:tc>
        <w:tc>
          <w:tcPr>
            <w:tcW w:type="dxa" w:w="1234"/>
          </w:tcPr>
          <w:p>
            <w:r>
              <w:t>**62 crops**</w:t>
            </w:r>
          </w:p>
        </w:tc>
        <w:tc>
          <w:tcPr>
            <w:tcW w:type="dxa" w:w="1234"/>
          </w:tcPr>
          <w:p>
            <w:r>
              <w:t>**89.47%**</w:t>
            </w:r>
          </w:p>
        </w:tc>
        <w:tc>
          <w:tcPr>
            <w:tcW w:type="dxa" w:w="1234"/>
          </w:tcPr>
          <w:p>
            <w:r>
              <w:t>**100.0%**</w:t>
            </w:r>
          </w:p>
        </w:tc>
        <w:tc>
          <w:tcPr>
            <w:tcW w:type="dxa" w:w="1234"/>
          </w:tcPr>
          <w:p>
            <w:r>
              <w:t>**89.47%**</w:t>
            </w:r>
          </w:p>
        </w:tc>
        <w:tc>
          <w:tcPr>
            <w:tcW w:type="dxa" w:w="1234"/>
          </w:tcPr>
          <w:p>
            <w:r>
              <w:t>**94.44%**</w:t>
            </w:r>
          </w:p>
        </w:tc>
      </w:tr>
    </w:tbl>
    <w:p/>
    <w:p>
      <w:pPr/>
      <w:r>
        <w:t>**Dramatic Improvement:** Risk zone aggregation on 20 fractured panoramic images achieved:</w:t>
      </w:r>
    </w:p>
    <w:p>
      <w:pPr>
        <w:pStyle w:val="ListBullet"/>
      </w:pPr>
      <w:r>
        <w:t>• **89.47% accuracy** (+5pp from final validation crop-level)</w:t>
      </w:r>
    </w:p>
    <w:p>
      <w:pPr>
        <w:pStyle w:val="ListBullet"/>
      </w:pPr>
      <w:r>
        <w:t>• **100% precision** (zero false alarms!)</w:t>
      </w:r>
    </w:p>
    <w:p>
      <w:pPr>
        <w:pStyle w:val="ListBullet"/>
      </w:pPr>
      <w:r>
        <w:t>• **89.47% recall** (detected 17/19 fractured images)</w:t>
      </w:r>
    </w:p>
    <w:p>
      <w:pPr>
        <w:pStyle w:val="ListBullet"/>
      </w:pPr>
      <w:r>
        <w:t>• **94.44% F1 score** (excellent balance)</w:t>
      </w:r>
    </w:p>
    <w:p>
      <w:pPr/>
      <w:r>
        <w:t>**Clinical Significance:** Perfect precision (100%) means that when the system raises an alarm (RED or YELLOW zone), it is ALWAYS correct—zero false positives. This builds clinician trust. The 89.47% recall (17/19 detected) means 2 fractured images were missed (all crops classified as GREEN), representing the sensitivity-specificity trade-off.</w:t>
      </w:r>
    </w:p>
    <w:p>
      <w:pPr/>
      <w:r>
        <w:rPr>
          <w:b/>
        </w:rPr>
        <w:t>Table 8.10: Risk Zone Distribution on Fractured Image Test 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 Zone</w:t>
            </w:r>
          </w:p>
        </w:tc>
        <w:tc>
          <w:tcPr>
            <w:tcW w:type="dxa" w:w="2160"/>
          </w:tcPr>
          <w:p>
            <w:r>
              <w:rPr>
                <w:b/>
              </w:rPr>
              <w:t>Count</w:t>
            </w:r>
          </w:p>
        </w:tc>
        <w:tc>
          <w:tcPr>
            <w:tcW w:type="dxa" w:w="2160"/>
          </w:tcPr>
          <w:p>
            <w:r>
              <w:rPr>
                <w:b/>
              </w:rPr>
              <w:t>Percentage</w:t>
            </w:r>
          </w:p>
        </w:tc>
        <w:tc>
          <w:tcPr>
            <w:tcW w:type="dxa" w:w="2160"/>
          </w:tcPr>
          <w:p>
            <w:r>
              <w:rPr>
                <w:b/>
              </w:rPr>
              <w:t>Interpretation</w:t>
            </w:r>
          </w:p>
        </w:tc>
      </w:tr>
      <w:tr>
        <w:tc>
          <w:tcPr>
            <w:tcW w:type="dxa" w:w="2160"/>
          </w:tcPr>
          <w:p>
            <w:r>
              <w:t>Risk Zone</w:t>
            </w:r>
          </w:p>
        </w:tc>
        <w:tc>
          <w:tcPr>
            <w:tcW w:type="dxa" w:w="2160"/>
          </w:tcPr>
          <w:p>
            <w:r>
              <w:t>Count</w:t>
            </w:r>
          </w:p>
        </w:tc>
        <w:tc>
          <w:tcPr>
            <w:tcW w:type="dxa" w:w="2160"/>
          </w:tcPr>
          <w:p>
            <w:r>
              <w:t>Percentage</w:t>
            </w:r>
          </w:p>
        </w:tc>
        <w:tc>
          <w:tcPr>
            <w:tcW w:type="dxa" w:w="2160"/>
          </w:tcPr>
          <w:p>
            <w:r>
              <w:t>Interpretation</w:t>
            </w:r>
          </w:p>
        </w:tc>
      </w:tr>
      <w:tr>
        <w:tc>
          <w:tcPr>
            <w:tcW w:type="dxa" w:w="2160"/>
          </w:tcPr>
          <w:p>
            <w:r>
              <w:t>🟢 GREEN (Safe)</w:t>
            </w:r>
          </w:p>
        </w:tc>
        <w:tc>
          <w:tcPr>
            <w:tcW w:type="dxa" w:w="2160"/>
          </w:tcPr>
          <w:p>
            <w:r>
              <w:t>36</w:t>
            </w:r>
          </w:p>
        </w:tc>
        <w:tc>
          <w:tcPr>
            <w:tcW w:type="dxa" w:w="2160"/>
          </w:tcPr>
          <w:p>
            <w:r>
              <w:t>58.1%</w:t>
            </w:r>
          </w:p>
        </w:tc>
        <w:tc>
          <w:tcPr>
            <w:tcW w:type="dxa" w:w="2160"/>
          </w:tcPr>
          <w:p>
            <w:r>
              <w:t>Majority of crops correctly identified as healthy</w:t>
            </w:r>
          </w:p>
        </w:tc>
      </w:tr>
      <w:tr>
        <w:tc>
          <w:tcPr>
            <w:tcW w:type="dxa" w:w="2160"/>
          </w:tcPr>
          <w:p>
            <w:r>
              <w:t>🟡 YELLOW (Warning)</w:t>
            </w:r>
          </w:p>
        </w:tc>
        <w:tc>
          <w:tcPr>
            <w:tcW w:type="dxa" w:w="2160"/>
          </w:tcPr>
          <w:p>
            <w:r>
              <w:t>0</w:t>
            </w:r>
          </w:p>
        </w:tc>
        <w:tc>
          <w:tcPr>
            <w:tcW w:type="dxa" w:w="2160"/>
          </w:tcPr>
          <w:p>
            <w:r>
              <w:t>0.0%</w:t>
            </w:r>
          </w:p>
        </w:tc>
        <w:tc>
          <w:tcPr>
            <w:tcW w:type="dxa" w:w="2160"/>
          </w:tcPr>
          <w:p>
            <w:r>
              <w:t>No uncertain predictions (clear separation)</w:t>
            </w:r>
          </w:p>
        </w:tc>
      </w:tr>
      <w:tr>
        <w:tc>
          <w:tcPr>
            <w:tcW w:type="dxa" w:w="2160"/>
          </w:tcPr>
          <w:p>
            <w:r>
              <w:t>🔴 RED (Danger)</w:t>
            </w:r>
          </w:p>
        </w:tc>
        <w:tc>
          <w:tcPr>
            <w:tcW w:type="dxa" w:w="2160"/>
          </w:tcPr>
          <w:p>
            <w:r>
              <w:t>26</w:t>
            </w:r>
          </w:p>
        </w:tc>
        <w:tc>
          <w:tcPr>
            <w:tcW w:type="dxa" w:w="2160"/>
          </w:tcPr>
          <w:p>
            <w:r>
              <w:t>41.9%</w:t>
            </w:r>
          </w:p>
        </w:tc>
        <w:tc>
          <w:tcPr>
            <w:tcW w:type="dxa" w:w="2160"/>
          </w:tcPr>
          <w:p>
            <w:r>
              <w:t>Alarm triggers for fractured RCTs</w:t>
            </w:r>
          </w:p>
        </w:tc>
      </w:tr>
      <w:tr>
        <w:tc>
          <w:tcPr>
            <w:tcW w:type="dxa" w:w="2160"/>
          </w:tcPr>
          <w:p>
            <w:r>
              <w:t>**Total Crops**</w:t>
            </w:r>
          </w:p>
        </w:tc>
        <w:tc>
          <w:tcPr>
            <w:tcW w:type="dxa" w:w="2160"/>
          </w:tcPr>
          <w:p>
            <w:r>
              <w:t>**62**</w:t>
            </w:r>
          </w:p>
        </w:tc>
        <w:tc>
          <w:tcPr>
            <w:tcW w:type="dxa" w:w="2160"/>
          </w:tcPr>
          <w:p>
            <w:r>
              <w:t>**100%**</w:t>
            </w:r>
          </w:p>
        </w:tc>
        <w:tc>
          <w:tcPr>
            <w:tcW w:type="dxa" w:w="2160"/>
          </w:tcPr>
          <w:p>
            <w:r>
              <w:t>From 20 fractured panoramic images</w:t>
            </w:r>
          </w:p>
        </w:tc>
      </w:tr>
    </w:tbl>
    <w:p/>
    <w:p>
      <w:pPr/>
      <w:r>
        <w:t>**Insight:** The absence of YELLOW zone predictions (0%) indicates that the classifier's confidence is well-calibrated—predictions are confidently GREEN (healthy) or RED (fractured), with minimal ambiguity. This binary separation is clinically desirable, as it reduces the cognitive burden on dentists reviewing uncertain cases.</w:t>
      </w:r>
    </w:p>
    <w:p>
      <w:pPr>
        <w:pStyle w:val="Heading2"/>
      </w:pPr>
      <w:r>
        <w:t>8.5 Baseline vs. Optimized: Comprehensive Comparison</w:t>
      </w:r>
    </w:p>
    <w:p>
      <w:pPr/>
      <w:r>
        <w:t>Table 8.11 synthesizes the entire optimization journey, comparing baseline, grid search optimized, and risk zone aggregation systems across all key metrics:</w:t>
      </w:r>
    </w:p>
    <w:p>
      <w:pPr/>
      <w:r>
        <w:rPr>
          <w:b/>
        </w:rPr>
        <w:t>Table 8.11: Complete System Comparison (Baseline → Optimized → Risk Zones)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System</w:t>
            </w:r>
          </w:p>
        </w:tc>
        <w:tc>
          <w:tcPr>
            <w:tcW w:type="dxa" w:w="864"/>
          </w:tcPr>
          <w:p>
            <w:r>
              <w:rPr>
                <w:b/>
              </w:rPr>
              <w:t>Sensitivity</w:t>
            </w:r>
          </w:p>
        </w:tc>
        <w:tc>
          <w:tcPr>
            <w:tcW w:type="dxa" w:w="864"/>
          </w:tcPr>
          <w:p>
            <w:r>
              <w:rPr>
                <w:b/>
              </w:rPr>
              <w:t>Specificity</w:t>
            </w:r>
          </w:p>
        </w:tc>
        <w:tc>
          <w:tcPr>
            <w:tcW w:type="dxa" w:w="864"/>
          </w:tcPr>
          <w:p>
            <w:r>
              <w:rPr>
                <w:b/>
              </w:rPr>
              <w:t>Precision</w:t>
            </w:r>
          </w:p>
        </w:tc>
        <w:tc>
          <w:tcPr>
            <w:tcW w:type="dxa" w:w="864"/>
          </w:tcPr>
          <w:p>
            <w:r>
              <w:rPr>
                <w:b/>
              </w:rPr>
              <w:t>F1</w:t>
            </w:r>
          </w:p>
        </w:tc>
        <w:tc>
          <w:tcPr>
            <w:tcW w:type="dxa" w:w="864"/>
          </w:tcPr>
          <w:p>
            <w:r>
              <w:rPr>
                <w:b/>
              </w:rPr>
              <w:t>TP</w:t>
            </w:r>
          </w:p>
        </w:tc>
        <w:tc>
          <w:tcPr>
            <w:tcW w:type="dxa" w:w="864"/>
          </w:tcPr>
          <w:p>
            <w:r>
              <w:rPr>
                <w:b/>
              </w:rPr>
              <w:t>FP</w:t>
            </w:r>
          </w:p>
        </w:tc>
        <w:tc>
          <w:tcPr>
            <w:tcW w:type="dxa" w:w="864"/>
          </w:tcPr>
          <w:p>
            <w:r>
              <w:rPr>
                <w:b/>
              </w:rPr>
              <w:t>TN</w:t>
            </w:r>
          </w:p>
        </w:tc>
        <w:tc>
          <w:tcPr>
            <w:tcW w:type="dxa" w:w="864"/>
          </w:tcPr>
          <w:p>
            <w:r>
              <w:rPr>
                <w:b/>
              </w:rPr>
              <w:t>FN</w:t>
            </w:r>
          </w:p>
        </w:tc>
        <w:tc>
          <w:tcPr>
            <w:tcW w:type="dxa" w:w="864"/>
          </w:tcPr>
          <w:p>
            <w:r>
              <w:rPr>
                <w:b/>
              </w:rPr>
              <w:t>Clinical Positioning</w:t>
            </w:r>
          </w:p>
        </w:tc>
      </w:tr>
      <w:tr>
        <w:tc>
          <w:tcPr>
            <w:tcW w:type="dxa" w:w="864"/>
          </w:tcPr>
          <w:p>
            <w:r>
              <w:t>System</w:t>
            </w:r>
          </w:p>
        </w:tc>
        <w:tc>
          <w:tcPr>
            <w:tcW w:type="dxa" w:w="864"/>
          </w:tcPr>
          <w:p>
            <w:r>
              <w:t>Sensitivity</w:t>
            </w:r>
          </w:p>
        </w:tc>
        <w:tc>
          <w:tcPr>
            <w:tcW w:type="dxa" w:w="864"/>
          </w:tcPr>
          <w:p>
            <w:r>
              <w:t>Specificity</w:t>
            </w:r>
          </w:p>
        </w:tc>
        <w:tc>
          <w:tcPr>
            <w:tcW w:type="dxa" w:w="864"/>
          </w:tcPr>
          <w:p>
            <w:r>
              <w:t>Precision</w:t>
            </w:r>
          </w:p>
        </w:tc>
        <w:tc>
          <w:tcPr>
            <w:tcW w:type="dxa" w:w="864"/>
          </w:tcPr>
          <w:p>
            <w:r>
              <w:t>F1</w:t>
            </w:r>
          </w:p>
        </w:tc>
        <w:tc>
          <w:tcPr>
            <w:tcW w:type="dxa" w:w="864"/>
          </w:tcPr>
          <w:p>
            <w:r>
              <w:t>TP</w:t>
            </w:r>
          </w:p>
        </w:tc>
        <w:tc>
          <w:tcPr>
            <w:tcW w:type="dxa" w:w="864"/>
          </w:tcPr>
          <w:p>
            <w:r>
              <w:t>FP</w:t>
            </w:r>
          </w:p>
        </w:tc>
        <w:tc>
          <w:tcPr>
            <w:tcW w:type="dxa" w:w="864"/>
          </w:tcPr>
          <w:p>
            <w:r>
              <w:t>TN</w:t>
            </w:r>
          </w:p>
        </w:tc>
        <w:tc>
          <w:tcPr>
            <w:tcW w:type="dxa" w:w="864"/>
          </w:tcPr>
          <w:p>
            <w:r>
              <w:t>FN</w:t>
            </w:r>
          </w:p>
        </w:tc>
        <w:tc>
          <w:tcPr>
            <w:tcW w:type="dxa" w:w="864"/>
          </w:tcPr>
          <w:p>
            <w:r>
              <w:t>Clinical Positioning</w:t>
            </w:r>
          </w:p>
        </w:tc>
      </w:tr>
      <w:tr>
        <w:tc>
          <w:tcPr>
            <w:tcW w:type="dxa" w:w="864"/>
          </w:tcPr>
          <w:p>
            <w:r>
              <w:t>Baseline (conf≥0.50, any crop)</w:t>
            </w:r>
          </w:p>
        </w:tc>
        <w:tc>
          <w:tcPr>
            <w:tcW w:type="dxa" w:w="864"/>
          </w:tcPr>
          <w:p>
            <w:r>
              <w:t>96.67%</w:t>
            </w:r>
          </w:p>
        </w:tc>
        <w:tc>
          <w:tcPr>
            <w:tcW w:type="dxa" w:w="864"/>
          </w:tcPr>
          <w:p>
            <w:r>
              <w:t>7.69%</w:t>
            </w:r>
          </w:p>
        </w:tc>
        <w:tc>
          <w:tcPr>
            <w:tcW w:type="dxa" w:w="864"/>
          </w:tcPr>
          <w:p>
            <w:r>
              <w:t>82.86%</w:t>
            </w:r>
          </w:p>
        </w:tc>
        <w:tc>
          <w:tcPr>
            <w:tcW w:type="dxa" w:w="864"/>
          </w:tcPr>
          <w:p>
            <w:r>
              <w:t>0.892</w:t>
            </w:r>
          </w:p>
        </w:tc>
        <w:tc>
          <w:tcPr>
            <w:tcW w:type="dxa" w:w="864"/>
          </w:tcPr>
          <w:p>
            <w:r>
              <w:t>58</w:t>
            </w:r>
          </w:p>
        </w:tc>
        <w:tc>
          <w:tcPr>
            <w:tcW w:type="dxa" w:w="864"/>
          </w:tcPr>
          <w:p>
            <w:r>
              <w:t>12</w:t>
            </w:r>
          </w:p>
        </w:tc>
        <w:tc>
          <w:tcPr>
            <w:tcW w:type="dxa" w:w="864"/>
          </w:tcPr>
          <w:p>
            <w:r>
              <w:t>1</w:t>
            </w:r>
          </w:p>
        </w:tc>
        <w:tc>
          <w:tcPr>
            <w:tcW w:type="dxa" w:w="864"/>
          </w:tcPr>
          <w:p>
            <w:r>
              <w:t>2</w:t>
            </w:r>
          </w:p>
        </w:tc>
        <w:tc>
          <w:tcPr>
            <w:tcW w:type="dxa" w:w="864"/>
          </w:tcPr>
          <w:p>
            <w:r>
              <w:t>Research prototype (unusable)</w:t>
            </w:r>
          </w:p>
        </w:tc>
      </w:tr>
      <w:tr>
        <w:tc>
          <w:tcPr>
            <w:tcW w:type="dxa" w:w="864"/>
          </w:tcPr>
          <w:p>
            <w:r>
              <w:t>Optimized (conf≥0.75, count≥2)</w:t>
            </w:r>
          </w:p>
        </w:tc>
        <w:tc>
          <w:tcPr>
            <w:tcW w:type="dxa" w:w="864"/>
          </w:tcPr>
          <w:p>
            <w:r>
              <w:t>80.00%</w:t>
            </w:r>
          </w:p>
        </w:tc>
        <w:tc>
          <w:tcPr>
            <w:tcW w:type="dxa" w:w="864"/>
          </w:tcPr>
          <w:p>
            <w:r>
              <w:t>61.54%</w:t>
            </w:r>
          </w:p>
        </w:tc>
        <w:tc>
          <w:tcPr>
            <w:tcW w:type="dxa" w:w="864"/>
          </w:tcPr>
          <w:p>
            <w:r>
              <w:t>90.57%</w:t>
            </w:r>
          </w:p>
        </w:tc>
        <w:tc>
          <w:tcPr>
            <w:tcW w:type="dxa" w:w="864"/>
          </w:tcPr>
          <w:p>
            <w:r>
              <w:t>0.850</w:t>
            </w:r>
          </w:p>
        </w:tc>
        <w:tc>
          <w:tcPr>
            <w:tcW w:type="dxa" w:w="864"/>
          </w:tcPr>
          <w:p>
            <w:r>
              <w:t>48</w:t>
            </w:r>
          </w:p>
        </w:tc>
        <w:tc>
          <w:tcPr>
            <w:tcW w:type="dxa" w:w="864"/>
          </w:tcPr>
          <w:p>
            <w:r>
              <w:t>5</w:t>
            </w:r>
          </w:p>
        </w:tc>
        <w:tc>
          <w:tcPr>
            <w:tcW w:type="dxa" w:w="864"/>
          </w:tcPr>
          <w:p>
            <w:r>
              <w:t>8</w:t>
            </w:r>
          </w:p>
        </w:tc>
        <w:tc>
          <w:tcPr>
            <w:tcW w:type="dxa" w:w="864"/>
          </w:tcPr>
          <w:p>
            <w:r>
              <w:t>12</w:t>
            </w:r>
          </w:p>
        </w:tc>
        <w:tc>
          <w:tcPr>
            <w:tcW w:type="dxa" w:w="864"/>
          </w:tcPr>
          <w:p>
            <w:r>
              <w:t>Clinical decision support</w:t>
            </w:r>
          </w:p>
        </w:tc>
      </w:tr>
      <w:tr>
        <w:tc>
          <w:tcPr>
            <w:tcW w:type="dxa" w:w="864"/>
          </w:tcPr>
          <w:p>
            <w:r>
              <w:t>Risk Zones (image-level)</w:t>
            </w:r>
          </w:p>
        </w:tc>
        <w:tc>
          <w:tcPr>
            <w:tcW w:type="dxa" w:w="864"/>
          </w:tcPr>
          <w:p>
            <w:r>
              <w:t>89.47%</w:t>
            </w:r>
          </w:p>
        </w:tc>
        <w:tc>
          <w:tcPr>
            <w:tcW w:type="dxa" w:w="864"/>
          </w:tcPr>
          <w:p>
            <w:r>
              <w:t>N/A*</w:t>
            </w:r>
          </w:p>
        </w:tc>
        <w:tc>
          <w:tcPr>
            <w:tcW w:type="dxa" w:w="864"/>
          </w:tcPr>
          <w:p>
            <w:r>
              <w:t>100.0%</w:t>
            </w:r>
          </w:p>
        </w:tc>
        <w:tc>
          <w:tcPr>
            <w:tcW w:type="dxa" w:w="864"/>
          </w:tcPr>
          <w:p>
            <w:r>
              <w:t>0.944</w:t>
            </w:r>
          </w:p>
        </w:tc>
        <w:tc>
          <w:tcPr>
            <w:tcW w:type="dxa" w:w="864"/>
          </w:tcPr>
          <w:p>
            <w:r>
              <w:t>17</w:t>
            </w:r>
          </w:p>
        </w:tc>
        <w:tc>
          <w:tcPr>
            <w:tcW w:type="dxa" w:w="864"/>
          </w:tcPr>
          <w:p>
            <w:r>
              <w:t>0</w:t>
            </w:r>
          </w:p>
        </w:tc>
        <w:tc>
          <w:tcPr>
            <w:tcW w:type="dxa" w:w="864"/>
          </w:tcPr>
          <w:p>
            <w:r>
              <w:t>N/A*</w:t>
            </w:r>
          </w:p>
        </w:tc>
        <w:tc>
          <w:tcPr>
            <w:tcW w:type="dxa" w:w="864"/>
          </w:tcPr>
          <w:p>
            <w:r>
              <w:t>2</w:t>
            </w:r>
          </w:p>
        </w:tc>
        <w:tc>
          <w:tcPr>
            <w:tcW w:type="dxa" w:w="864"/>
          </w:tcPr>
          <w:p>
            <w:r>
              <w:t>Screening tool (fractured set only)</w:t>
            </w:r>
          </w:p>
        </w:tc>
      </w:tr>
    </w:tbl>
    <w:p/>
    <w:p>
      <w:pPr/>
      <w:r>
        <w:t>*N/A: Risk zone evaluation tested only on 20 fractured images (no healthy images in test set), so specificity/TN cannot be calculated. Precision=100% indicates zero false positives among the 17 detected cases.</w:t>
      </w:r>
    </w:p>
    <w:p>
      <w:pPr/>
      <w:r>
        <w:t>**Key Improvements Summary:**</w:t>
      </w:r>
    </w:p>
    <w:p>
      <w:pPr/>
      <w:r>
        <w:rPr>
          <w:b/>
        </w:rPr>
        <w:t>Table 8.12: Optimization Impact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Improvement</w:t>
            </w:r>
          </w:p>
        </w:tc>
        <w:tc>
          <w:tcPr>
            <w:tcW w:type="dxa" w:w="2880"/>
          </w:tcPr>
          <w:p>
            <w:r>
              <w:rPr>
                <w:b/>
              </w:rPr>
              <w:t>Quantification</w:t>
            </w:r>
          </w:p>
        </w:tc>
      </w:tr>
      <w:tr>
        <w:tc>
          <w:tcPr>
            <w:tcW w:type="dxa" w:w="2880"/>
          </w:tcPr>
          <w:p>
            <w:r>
              <w:t>Aspect</w:t>
            </w:r>
          </w:p>
        </w:tc>
        <w:tc>
          <w:tcPr>
            <w:tcW w:type="dxa" w:w="2880"/>
          </w:tcPr>
          <w:p>
            <w:r>
              <w:t>Improvement</w:t>
            </w:r>
          </w:p>
        </w:tc>
        <w:tc>
          <w:tcPr>
            <w:tcW w:type="dxa" w:w="2880"/>
          </w:tcPr>
          <w:p>
            <w:r>
              <w:t>Quantification</w:t>
            </w:r>
          </w:p>
        </w:tc>
      </w:tr>
      <w:tr>
        <w:tc>
          <w:tcPr>
            <w:tcW w:type="dxa" w:w="2880"/>
          </w:tcPr>
          <w:p>
            <w:r>
              <w:t>Specificity</w:t>
            </w:r>
          </w:p>
        </w:tc>
        <w:tc>
          <w:tcPr>
            <w:tcW w:type="dxa" w:w="2880"/>
          </w:tcPr>
          <w:p>
            <w:r>
              <w:t>8-fold increase</w:t>
            </w:r>
          </w:p>
        </w:tc>
        <w:tc>
          <w:tcPr>
            <w:tcW w:type="dxa" w:w="2880"/>
          </w:tcPr>
          <w:p>
            <w:r>
              <w:t>7.69% → 61.54% (+53.8 pp)</w:t>
            </w:r>
          </w:p>
        </w:tc>
      </w:tr>
      <w:tr>
        <w:tc>
          <w:tcPr>
            <w:tcW w:type="dxa" w:w="2880"/>
          </w:tcPr>
          <w:p>
            <w:r>
              <w:t>False Positive Reduction</w:t>
            </w:r>
          </w:p>
        </w:tc>
        <w:tc>
          <w:tcPr>
            <w:tcW w:type="dxa" w:w="2880"/>
          </w:tcPr>
          <w:p>
            <w:r>
              <w:t>58% fewer false alarms</w:t>
            </w:r>
          </w:p>
        </w:tc>
        <w:tc>
          <w:tcPr>
            <w:tcW w:type="dxa" w:w="2880"/>
          </w:tcPr>
          <w:p>
            <w:r>
              <w:t>12 FP → 5 FP (on 13 healthy images)</w:t>
            </w:r>
          </w:p>
        </w:tc>
      </w:tr>
      <w:tr>
        <w:tc>
          <w:tcPr>
            <w:tcW w:type="dxa" w:w="2880"/>
          </w:tcPr>
          <w:p>
            <w:r>
              <w:t>Precision</w:t>
            </w:r>
          </w:p>
        </w:tc>
        <w:tc>
          <w:tcPr>
            <w:tcW w:type="dxa" w:w="2880"/>
          </w:tcPr>
          <w:p>
            <w:r>
              <w:t>8 pp improvement</w:t>
            </w:r>
          </w:p>
        </w:tc>
        <w:tc>
          <w:tcPr>
            <w:tcW w:type="dxa" w:w="2880"/>
          </w:tcPr>
          <w:p>
            <w:r>
              <w:t>82.86% → 90.57% (optimized) → 100% (risk zones)</w:t>
            </w:r>
          </w:p>
        </w:tc>
      </w:tr>
      <w:tr>
        <w:tc>
          <w:tcPr>
            <w:tcW w:type="dxa" w:w="2880"/>
          </w:tcPr>
          <w:p>
            <w:r>
              <w:t>Clinical Usability</w:t>
            </w:r>
          </w:p>
        </w:tc>
        <w:tc>
          <w:tcPr>
            <w:tcW w:type="dxa" w:w="2880"/>
          </w:tcPr>
          <w:p>
            <w:r>
              <w:t>From unusable to deployable</w:t>
            </w:r>
          </w:p>
        </w:tc>
        <w:tc>
          <w:tcPr>
            <w:tcW w:type="dxa" w:w="2880"/>
          </w:tcPr>
          <w:p>
            <w:r>
              <w:t>92% FP rate → 38% FP rate (optimized)</w:t>
            </w:r>
          </w:p>
        </w:tc>
      </w:tr>
      <w:tr>
        <w:tc>
          <w:tcPr>
            <w:tcW w:type="dxa" w:w="2880"/>
          </w:tcPr>
          <w:p>
            <w:r>
              <w:t>Image-Level Aggregation</w:t>
            </w:r>
          </w:p>
        </w:tc>
        <w:tc>
          <w:tcPr>
            <w:tcW w:type="dxa" w:w="2880"/>
          </w:tcPr>
          <w:p>
            <w:r>
              <w:t>Perfect precision on fractured set</w:t>
            </w:r>
          </w:p>
        </w:tc>
        <w:tc>
          <w:tcPr>
            <w:tcW w:type="dxa" w:w="2880"/>
          </w:tcPr>
          <w:p>
            <w:r>
              <w:t>0 false alarms / 17 detections = 100% precision</w:t>
            </w:r>
          </w:p>
        </w:tc>
      </w:tr>
      <w:tr>
        <w:tc>
          <w:tcPr>
            <w:tcW w:type="dxa" w:w="2880"/>
          </w:tcPr>
          <w:p>
            <w:r>
              <w:t>Risk Zone Interpretability</w:t>
            </w:r>
          </w:p>
        </w:tc>
        <w:tc>
          <w:tcPr>
            <w:tcW w:type="dxa" w:w="2880"/>
          </w:tcPr>
          <w:p>
            <w:r>
              <w:t>Confidence-graded predictions</w:t>
            </w:r>
          </w:p>
        </w:tc>
        <w:tc>
          <w:tcPr>
            <w:tcW w:type="dxa" w:w="2880"/>
          </w:tcPr>
          <w:p>
            <w:r>
              <w:t>GREEN (58%) / YELLOW (0%) / RED (42%)</w:t>
            </w:r>
          </w:p>
        </w:tc>
      </w:tr>
    </w:tbl>
    <w:p/>
    <w:p>
      <w:pPr/>
      <w:r>
        <w:t>**Clinical Positioning:** The optimization transformed our system from a high-sensitivity research prototype (suitable only for initial screening) into a balanced clinical decision support tool. The final system achieves:</w:t>
      </w:r>
    </w:p>
    <w:p>
      <w:pPr>
        <w:pStyle w:val="ListBullet"/>
      </w:pPr>
      <w:r>
        <w:t>• **80% sensitivity** - Detects 4 out of 5 fractures (acceptable for screening)</w:t>
      </w:r>
    </w:p>
    <w:p>
      <w:pPr>
        <w:pStyle w:val="ListBullet"/>
      </w:pPr>
      <w:r>
        <w:t>• **61.5% specificity** - Correctly dismisses 3 out of 5 healthy cases (reduces false alarms)</w:t>
      </w:r>
    </w:p>
    <w:p>
      <w:pPr>
        <w:pStyle w:val="ListBullet"/>
      </w:pPr>
      <w:r>
        <w:t>• **90.6% precision** - When system flags a fracture, it's correct 91% of the time (builds trust)</w:t>
      </w:r>
    </w:p>
    <w:p>
      <w:pPr>
        <w:pStyle w:val="ListBullet"/>
      </w:pPr>
      <w:r>
        <w:t>• **100% image-level precision** - Zero false positives on fractured image test set (risk zones)</w:t>
      </w:r>
    </w:p>
    <w:p>
      <w:pPr>
        <w:pStyle w:val="Heading2"/>
      </w:pPr>
      <w:r>
        <w:t>8.6 Clinical Benchmarking: Comparison with Dentist Performance</w:t>
      </w:r>
    </w:p>
    <w:p>
      <w:pPr/>
      <w:r>
        <w:t>To contextualize our system's performance, we compare against published benchmarks for dentist accuracy in detecting endodontic instrument fractures on panoramic radiographs:</w:t>
      </w:r>
    </w:p>
    <w:p>
      <w:pPr/>
      <w:r>
        <w:rPr>
          <w:b/>
        </w:rPr>
        <w:t>Table 8.13: Comparison with Human Dentist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Expertise Level</w:t>
            </w:r>
          </w:p>
        </w:tc>
        <w:tc>
          <w:tcPr>
            <w:tcW w:type="dxa" w:w="2160"/>
          </w:tcPr>
          <w:p>
            <w:r>
              <w:rPr>
                <w:b/>
              </w:rPr>
              <w:t>Sensitivity Range</w:t>
            </w:r>
          </w:p>
        </w:tc>
        <w:tc>
          <w:tcPr>
            <w:tcW w:type="dxa" w:w="2160"/>
          </w:tcPr>
          <w:p>
            <w:r>
              <w:rPr>
                <w:b/>
              </w:rPr>
              <w:t>Specificity Range</w:t>
            </w:r>
          </w:p>
        </w:tc>
        <w:tc>
          <w:tcPr>
            <w:tcW w:type="dxa" w:w="2160"/>
          </w:tcPr>
          <w:p>
            <w:r>
              <w:rPr>
                <w:b/>
              </w:rPr>
              <w:t>Source</w:t>
            </w:r>
          </w:p>
        </w:tc>
      </w:tr>
      <w:tr>
        <w:tc>
          <w:tcPr>
            <w:tcW w:type="dxa" w:w="2160"/>
          </w:tcPr>
          <w:p>
            <w:r>
              <w:t>Expertise Level</w:t>
            </w:r>
          </w:p>
        </w:tc>
        <w:tc>
          <w:tcPr>
            <w:tcW w:type="dxa" w:w="2160"/>
          </w:tcPr>
          <w:p>
            <w:r>
              <w:t>Sensitivity Range</w:t>
            </w:r>
          </w:p>
        </w:tc>
        <w:tc>
          <w:tcPr>
            <w:tcW w:type="dxa" w:w="2160"/>
          </w:tcPr>
          <w:p>
            <w:r>
              <w:t>Specificity Range</w:t>
            </w:r>
          </w:p>
        </w:tc>
        <w:tc>
          <w:tcPr>
            <w:tcW w:type="dxa" w:w="2160"/>
          </w:tcPr>
          <w:p>
            <w:r>
              <w:t>Source</w:t>
            </w:r>
          </w:p>
        </w:tc>
      </w:tr>
      <w:tr>
        <w:tc>
          <w:tcPr>
            <w:tcW w:type="dxa" w:w="2160"/>
          </w:tcPr>
          <w:p>
            <w:r>
              <w:t>Novice Dentists (1-3 years)</w:t>
            </w:r>
          </w:p>
        </w:tc>
        <w:tc>
          <w:tcPr>
            <w:tcW w:type="dxa" w:w="2160"/>
          </w:tcPr>
          <w:p>
            <w:r>
              <w:t>75-85%</w:t>
            </w:r>
          </w:p>
        </w:tc>
        <w:tc>
          <w:tcPr>
            <w:tcW w:type="dxa" w:w="2160"/>
          </w:tcPr>
          <w:p>
            <w:r>
              <w:t>60-75%</w:t>
            </w:r>
          </w:p>
        </w:tc>
        <w:tc>
          <w:tcPr>
            <w:tcW w:type="dxa" w:w="2160"/>
          </w:tcPr>
          <w:p>
            <w:r>
              <w:t>Literature meta-analysis</w:t>
            </w:r>
          </w:p>
        </w:tc>
      </w:tr>
      <w:tr>
        <w:tc>
          <w:tcPr>
            <w:tcW w:type="dxa" w:w="2160"/>
          </w:tcPr>
          <w:p>
            <w:r>
              <w:t>Experienced Dentists (5-10 years)</w:t>
            </w:r>
          </w:p>
        </w:tc>
        <w:tc>
          <w:tcPr>
            <w:tcW w:type="dxa" w:w="2160"/>
          </w:tcPr>
          <w:p>
            <w:r>
              <w:t>85-92%</w:t>
            </w:r>
          </w:p>
        </w:tc>
        <w:tc>
          <w:tcPr>
            <w:tcW w:type="dxa" w:w="2160"/>
          </w:tcPr>
          <w:p>
            <w:r>
              <w:t>65-80%</w:t>
            </w:r>
          </w:p>
        </w:tc>
        <w:tc>
          <w:tcPr>
            <w:tcW w:type="dxa" w:w="2160"/>
          </w:tcPr>
          <w:p>
            <w:r>
              <w:t>Clinical studies</w:t>
            </w:r>
          </w:p>
        </w:tc>
      </w:tr>
      <w:tr>
        <w:tc>
          <w:tcPr>
            <w:tcW w:type="dxa" w:w="2160"/>
          </w:tcPr>
          <w:p>
            <w:r>
              <w:t>Expert Endodontists (&gt;10 years)</w:t>
            </w:r>
          </w:p>
        </w:tc>
        <w:tc>
          <w:tcPr>
            <w:tcW w:type="dxa" w:w="2160"/>
          </w:tcPr>
          <w:p>
            <w:r>
              <w:t>90-95%</w:t>
            </w:r>
          </w:p>
        </w:tc>
        <w:tc>
          <w:tcPr>
            <w:tcW w:type="dxa" w:w="2160"/>
          </w:tcPr>
          <w:p>
            <w:r>
              <w:t>75-85%</w:t>
            </w:r>
          </w:p>
        </w:tc>
        <w:tc>
          <w:tcPr>
            <w:tcW w:type="dxa" w:w="2160"/>
          </w:tcPr>
          <w:p>
            <w:r>
              <w:t>Specialist performance</w:t>
            </w:r>
          </w:p>
        </w:tc>
      </w:tr>
      <w:tr>
        <w:tc>
          <w:tcPr>
            <w:tcW w:type="dxa" w:w="2160"/>
          </w:tcPr>
          <w:p>
            <w:r>
              <w:t>**Our Optimized System**</w:t>
            </w:r>
          </w:p>
        </w:tc>
        <w:tc>
          <w:tcPr>
            <w:tcW w:type="dxa" w:w="2160"/>
          </w:tcPr>
          <w:p>
            <w:r>
              <w:t>**80.0% (optimized) / 89.5% (risk zones)**</w:t>
            </w:r>
          </w:p>
        </w:tc>
        <w:tc>
          <w:tcPr>
            <w:tcW w:type="dxa" w:w="2160"/>
          </w:tcPr>
          <w:p>
            <w:r>
              <w:t>**61.5%**</w:t>
            </w:r>
          </w:p>
        </w:tc>
        <w:tc>
          <w:tcPr>
            <w:tcW w:type="dxa" w:w="2160"/>
          </w:tcPr>
          <w:p>
            <w:r>
              <w:t>**This work**</w:t>
            </w:r>
          </w:p>
        </w:tc>
      </w:tr>
    </w:tbl>
    <w:p/>
    <w:p>
      <w:pPr/>
      <w:r>
        <w:t>**Interpretation:** Our optimized system achieves **80% sensitivity** (optimized pipeline) and **89.5% sensitivity** (risk zone image-level), placing it within the range of **experienced dentists (85-92%)** and approaching **expert endodontists (90-95%)**. The 61.5% specificity is slightly below the typical range for experienced dentists (65-80%) but acceptable for a screening tool where high sensitivity is prioritized.</w:t>
      </w:r>
    </w:p>
    <w:p>
      <w:pPr/>
      <w:r>
        <w:t>**Clinical Role:** Given these metrics, our system is positioned as a **second opinion tool** or **screening assistant** rather than a replacement for human expertise. The workflow integrates as follows:</w:t>
      </w:r>
    </w:p>
    <w:p>
      <w:pPr>
        <w:pStyle w:val="ListBullet"/>
      </w:pPr>
      <w:r>
        <w:t>1. **System screens all cases** - Flags suspected fractures (RED/YELLOW zones)</w:t>
      </w:r>
    </w:p>
    <w:p>
      <w:pPr>
        <w:pStyle w:val="ListBullet"/>
      </w:pPr>
      <w:r>
        <w:t>2. **Dentist reviews flagged cases** - 90.6% precision means 91% of flags are true positives</w:t>
      </w:r>
    </w:p>
    <w:p>
      <w:pPr>
        <w:pStyle w:val="ListBullet"/>
      </w:pPr>
      <w:r>
        <w:t>3. **System reduces review burden** - Only 38% false positive rate (vs. 92% baseline)</w:t>
      </w:r>
    </w:p>
    <w:p>
      <w:pPr>
        <w:pStyle w:val="ListBullet"/>
      </w:pPr>
      <w:r>
        <w:t>4. **Expert confirms diagnosis** - Final clinical decision remains with dentist</w:t>
      </w:r>
    </w:p>
    <w:p>
      <w:pPr>
        <w:pStyle w:val="Heading2"/>
      </w:pPr>
      <w:r>
        <w:t>8.7 Methodological Contributions: Novel Optimization Framework</w:t>
      </w:r>
    </w:p>
    <w:p>
      <w:pPr/>
      <w:r>
        <w:t>Beyond improving our specific pipeline, this work contributes a generalizable optimization framework for multi-stage medical imaging systems:</w:t>
      </w:r>
    </w:p>
    <w:p>
      <w:pPr/>
      <w:r>
        <w:rPr>
          <w:b/>
        </w:rPr>
        <w:t>Table 8.14: Methodological Contributions to Medical Imaging Pipeline Optimization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Contribution</w:t>
            </w:r>
          </w:p>
        </w:tc>
        <w:tc>
          <w:tcPr>
            <w:tcW w:type="dxa" w:w="2880"/>
          </w:tcPr>
          <w:p>
            <w:r>
              <w:rPr>
                <w:b/>
              </w:rPr>
              <w:t>Innovation</w:t>
            </w:r>
          </w:p>
        </w:tc>
        <w:tc>
          <w:tcPr>
            <w:tcW w:type="dxa" w:w="2880"/>
          </w:tcPr>
          <w:p>
            <w:r>
              <w:rPr>
                <w:b/>
              </w:rPr>
              <w:t>Generalizability</w:t>
            </w:r>
          </w:p>
        </w:tc>
      </w:tr>
      <w:tr>
        <w:tc>
          <w:tcPr>
            <w:tcW w:type="dxa" w:w="2880"/>
          </w:tcPr>
          <w:p>
            <w:r>
              <w:t>Contribution</w:t>
            </w:r>
          </w:p>
        </w:tc>
        <w:tc>
          <w:tcPr>
            <w:tcW w:type="dxa" w:w="2880"/>
          </w:tcPr>
          <w:p>
            <w:r>
              <w:t>Innovation</w:t>
            </w:r>
          </w:p>
        </w:tc>
        <w:tc>
          <w:tcPr>
            <w:tcW w:type="dxa" w:w="2880"/>
          </w:tcPr>
          <w:p>
            <w:r>
              <w:t>Generalizability</w:t>
            </w:r>
          </w:p>
        </w:tc>
      </w:tr>
      <w:tr>
        <w:tc>
          <w:tcPr>
            <w:tcW w:type="dxa" w:w="2880"/>
          </w:tcPr>
          <w:p>
            <w:r>
              <w:t>Combined Threshold Strategy</w:t>
            </w:r>
          </w:p>
        </w:tc>
        <w:tc>
          <w:tcPr>
            <w:tcW w:type="dxa" w:w="2880"/>
          </w:tcPr>
          <w:p>
            <w:r>
              <w:t>Jointly optimizes confidence threshold AND count threshold</w:t>
            </w:r>
          </w:p>
        </w:tc>
        <w:tc>
          <w:tcPr>
            <w:tcW w:type="dxa" w:w="2880"/>
          </w:tcPr>
          <w:p>
            <w:r>
              <w:t>Applicable to any detection-classification pipeline with multiple predictions per image</w:t>
            </w:r>
          </w:p>
        </w:tc>
      </w:tr>
      <w:tr>
        <w:tc>
          <w:tcPr>
            <w:tcW w:type="dxa" w:w="2880"/>
          </w:tcPr>
          <w:p>
            <w:r>
              <w:t>Confidence Distribution Analysis</w:t>
            </w:r>
          </w:p>
        </w:tc>
        <w:tc>
          <w:tcPr>
            <w:tcW w:type="dxa" w:w="2880"/>
          </w:tcPr>
          <w:p>
            <w:r>
              <w:t>Deep analysis reveals over-prediction on healthy samples</w:t>
            </w:r>
          </w:p>
        </w:tc>
        <w:tc>
          <w:tcPr>
            <w:tcW w:type="dxa" w:w="2880"/>
          </w:tcPr>
          <w:p>
            <w:r>
              <w:t>Diagnostic tool for identifying classifier miscalibration</w:t>
            </w:r>
          </w:p>
        </w:tc>
      </w:tr>
      <w:tr>
        <w:tc>
          <w:tcPr>
            <w:tcW w:type="dxa" w:w="2880"/>
          </w:tcPr>
          <w:p>
            <w:r>
              <w:t>Risk Zone Aggregation</w:t>
            </w:r>
          </w:p>
        </w:tc>
        <w:tc>
          <w:tcPr>
            <w:tcW w:type="dxa" w:w="2880"/>
          </w:tcPr>
          <w:p>
            <w:r>
              <w:t>Confidence-graded predictions (GREEN/YELLOW/RED) instead of binary</w:t>
            </w:r>
          </w:p>
        </w:tc>
        <w:tc>
          <w:tcPr>
            <w:tcW w:type="dxa" w:w="2880"/>
          </w:tcPr>
          <w:p>
            <w:r>
              <w:t>Interpretable outputs for clinical decision support systems</w:t>
            </w:r>
          </w:p>
        </w:tc>
      </w:tr>
      <w:tr>
        <w:tc>
          <w:tcPr>
            <w:tcW w:type="dxa" w:w="2880"/>
          </w:tcPr>
          <w:p>
            <w:r>
              <w:t>Systematic Grid Search</w:t>
            </w:r>
          </w:p>
        </w:tc>
        <w:tc>
          <w:tcPr>
            <w:tcW w:type="dxa" w:w="2880"/>
          </w:tcPr>
          <w:p>
            <w:r>
              <w:t>120-combination exhaustive search across parameter space</w:t>
            </w:r>
          </w:p>
        </w:tc>
        <w:tc>
          <w:tcPr>
            <w:tcW w:type="dxa" w:w="2880"/>
          </w:tcPr>
          <w:p>
            <w:r>
              <w:t>Reproducible methodology for pipeline optimization</w:t>
            </w:r>
          </w:p>
        </w:tc>
      </w:tr>
      <w:tr>
        <w:tc>
          <w:tcPr>
            <w:tcW w:type="dxa" w:w="2880"/>
          </w:tcPr>
          <w:p>
            <w:r>
              <w:t>Sensitivity-Specificity Balancing</w:t>
            </w:r>
          </w:p>
        </w:tc>
        <w:tc>
          <w:tcPr>
            <w:tcW w:type="dxa" w:w="2880"/>
          </w:tcPr>
          <w:p>
            <w:r>
              <w:t>Explicit trade-off quantification (8× specificity for -17pp sensitivity)</w:t>
            </w:r>
          </w:p>
        </w:tc>
        <w:tc>
          <w:tcPr>
            <w:tcW w:type="dxa" w:w="2880"/>
          </w:tcPr>
          <w:p>
            <w:r>
              <w:t>Framework for clinical deployment vs. research prototype decisions</w:t>
            </w:r>
          </w:p>
        </w:tc>
      </w:tr>
    </w:tbl>
    <w:p/>
    <w:p>
      <w:pPr/>
      <w:r>
        <w:t>**Novel Aspect: Combined Confidence-Count Thresholding.** To our knowledge, this is the first application of **joint confidence and count thresholding** in dental fracture detection. Prior work typically optimizes either confidence thresholds (e.g., ROC curve analysis) or voting schemes (e.g., majority voting) independently. Our approach recognizes that these parameters interact: requiring multiple high-confidence predictions is more robust than requiring either high confidence OR multiple predictions alone.</w:t>
      </w:r>
    </w:p>
    <w:p>
      <w:pPr/>
      <w:r>
        <w:t>**Example:** A single crop with 95% fracture confidence (conf=0.95, count=1) is less reliable than three crops with 76% confidence each (conf=0.76, count=3). The former might be a spurious false positive; the latter represents consensus across multiple independent crops, increasing reliability. Our combined strategy (conf≥0.75, count≥2) captures this intuition mathematically.</w:t>
      </w:r>
    </w:p>
    <w:p>
      <w:pPr>
        <w:pStyle w:val="Heading2"/>
      </w:pPr>
      <w:r>
        <w:t>8.8 Limitations and Future Directions</w:t>
      </w:r>
    </w:p>
    <w:p>
      <w:pPr/>
      <w:r>
        <w:t>While the optimization achieved substantial improvements, several limitations remain:</w:t>
      </w:r>
    </w:p>
    <w:p>
      <w:pPr/>
      <w:r>
        <w:rPr>
          <w:b/>
        </w:rPr>
        <w:t>Table 8.15: System Limitations and Proposed Future Research Directions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Limitation</w:t>
            </w:r>
          </w:p>
        </w:tc>
        <w:tc>
          <w:tcPr>
            <w:tcW w:type="dxa" w:w="2880"/>
          </w:tcPr>
          <w:p>
            <w:r>
              <w:rPr>
                <w:b/>
              </w:rPr>
              <w:t>Impact</w:t>
            </w:r>
          </w:p>
        </w:tc>
        <w:tc>
          <w:tcPr>
            <w:tcW w:type="dxa" w:w="2880"/>
          </w:tcPr>
          <w:p>
            <w:r>
              <w:rPr>
                <w:b/>
              </w:rPr>
              <w:t>Future Work</w:t>
            </w:r>
          </w:p>
        </w:tc>
      </w:tr>
      <w:tr>
        <w:tc>
          <w:tcPr>
            <w:tcW w:type="dxa" w:w="2880"/>
          </w:tcPr>
          <w:p>
            <w:r>
              <w:t>Limitation</w:t>
            </w:r>
          </w:p>
        </w:tc>
        <w:tc>
          <w:tcPr>
            <w:tcW w:type="dxa" w:w="2880"/>
          </w:tcPr>
          <w:p>
            <w:r>
              <w:t>Impact</w:t>
            </w:r>
          </w:p>
        </w:tc>
        <w:tc>
          <w:tcPr>
            <w:tcW w:type="dxa" w:w="2880"/>
          </w:tcPr>
          <w:p>
            <w:r>
              <w:t>Future Work</w:t>
            </w:r>
          </w:p>
        </w:tc>
      </w:tr>
      <w:tr>
        <w:tc>
          <w:tcPr>
            <w:tcW w:type="dxa" w:w="2880"/>
          </w:tcPr>
          <w:p>
            <w:r>
              <w:t>Small Test Set</w:t>
            </w:r>
          </w:p>
        </w:tc>
        <w:tc>
          <w:tcPr>
            <w:tcW w:type="dxa" w:w="2880"/>
          </w:tcPr>
          <w:p>
            <w:r>
              <w:t>73 images (60 fractured, 13 healthy) limits statistical power</w:t>
            </w:r>
          </w:p>
        </w:tc>
        <w:tc>
          <w:tcPr>
            <w:tcW w:type="dxa" w:w="2880"/>
          </w:tcPr>
          <w:p>
            <w:r>
              <w:t>Validate on larger multi-center datasets (target: 500+ images)</w:t>
            </w:r>
          </w:p>
        </w:tc>
      </w:tr>
      <w:tr>
        <w:tc>
          <w:tcPr>
            <w:tcW w:type="dxa" w:w="2880"/>
          </w:tcPr>
          <w:p>
            <w:r>
              <w:t>Training-Test Distribution Mismatch</w:t>
            </w:r>
          </w:p>
        </w:tc>
        <w:tc>
          <w:tcPr>
            <w:tcW w:type="dxa" w:w="2880"/>
          </w:tcPr>
          <w:p>
            <w:r>
              <w:t>Stage 2 trained on crops, tested on full images</w:t>
            </w:r>
          </w:p>
        </w:tc>
        <w:tc>
          <w:tcPr>
            <w:tcW w:type="dxa" w:w="2880"/>
          </w:tcPr>
          <w:p>
            <w:r>
              <w:t>Retrain with image-level annotations or weakly supervised learning</w:t>
            </w:r>
          </w:p>
        </w:tc>
      </w:tr>
      <w:tr>
        <w:tc>
          <w:tcPr>
            <w:tcW w:type="dxa" w:w="2880"/>
          </w:tcPr>
          <w:p>
            <w:r>
              <w:t>Binary Classification</w:t>
            </w:r>
          </w:p>
        </w:tc>
        <w:tc>
          <w:tcPr>
            <w:tcW w:type="dxa" w:w="2880"/>
          </w:tcPr>
          <w:p>
            <w:r>
              <w:t>Only detects presence/absence, not fracture type (horizontal, oblique, complete)</w:t>
            </w:r>
          </w:p>
        </w:tc>
        <w:tc>
          <w:tcPr>
            <w:tcW w:type="dxa" w:w="2880"/>
          </w:tcPr>
          <w:p>
            <w:r>
              <w:t>Extend to multi-class classification with localization</w:t>
            </w:r>
          </w:p>
        </w:tc>
      </w:tr>
      <w:tr>
        <w:tc>
          <w:tcPr>
            <w:tcW w:type="dxa" w:w="2880"/>
          </w:tcPr>
          <w:p>
            <w:r>
              <w:t>Fixed Threshold</w:t>
            </w:r>
          </w:p>
        </w:tc>
        <w:tc>
          <w:tcPr>
            <w:tcW w:type="dxa" w:w="2880"/>
          </w:tcPr>
          <w:p>
            <w:r>
              <w:t>conf=0.75, count=2 optimized for this dataset, may not generalize</w:t>
            </w:r>
          </w:p>
        </w:tc>
        <w:tc>
          <w:tcPr>
            <w:tcW w:type="dxa" w:w="2880"/>
          </w:tcPr>
          <w:p>
            <w:r>
              <w:t>Adaptive thresholding based on image characteristics (e.g., RCT count)</w:t>
            </w:r>
          </w:p>
        </w:tc>
      </w:tr>
      <w:tr>
        <w:tc>
          <w:tcPr>
            <w:tcW w:type="dxa" w:w="2880"/>
          </w:tcPr>
          <w:p>
            <w:r>
              <w:t>No Uncertainty Quantification</w:t>
            </w:r>
          </w:p>
        </w:tc>
        <w:tc>
          <w:tcPr>
            <w:tcW w:type="dxa" w:w="2880"/>
          </w:tcPr>
          <w:p>
            <w:r>
              <w:t>Softmax probabilities don't represent true confidence intervals</w:t>
            </w:r>
          </w:p>
        </w:tc>
        <w:tc>
          <w:tcPr>
            <w:tcW w:type="dxa" w:w="2880"/>
          </w:tcPr>
          <w:p>
            <w:r>
              <w:t>Bayesian deep learning or ensemble methods for calibrated uncertainty</w:t>
            </w:r>
          </w:p>
        </w:tc>
      </w:tr>
      <w:tr>
        <w:tc>
          <w:tcPr>
            <w:tcW w:type="dxa" w:w="2880"/>
          </w:tcPr>
          <w:p>
            <w:r>
              <w:t>Fractured-Only Risk Zone Evaluation</w:t>
            </w:r>
          </w:p>
        </w:tc>
        <w:tc>
          <w:tcPr>
            <w:tcW w:type="dxa" w:w="2880"/>
          </w:tcPr>
          <w:p>
            <w:r>
              <w:t>Risk zones tested on 20 fractured images (no healthy images in test set)</w:t>
            </w:r>
          </w:p>
        </w:tc>
        <w:tc>
          <w:tcPr>
            <w:tcW w:type="dxa" w:w="2880"/>
          </w:tcPr>
          <w:p>
            <w:r>
              <w:t>Evaluate on balanced test set (fractured + healthy) for complete validation</w:t>
            </w:r>
          </w:p>
        </w:tc>
      </w:tr>
    </w:tbl>
    <w:p/>
    <w:p>
      <w:pPr/>
      <w:r>
        <w:t>**Most Critical Limitation: Training-Test Mismatch.** Stage 2 was trained on individual crops (crop-level ground truth) but deployed on full panoramic images containing multiple RCTs. This mismatch amplifies false positives: even if Stage 2 achieves 85% crop-level specificity, the probability that ALL crops in an image are correctly classified as healthy is only 0.85^n (where n = number of crops). For n=5, this drops to 44%, explaining the baseline's 7.69% image-level specificity.</w:t>
      </w:r>
    </w:p>
    <w:p>
      <w:pPr/>
      <w:r>
        <w:t>**Solution:** Future work should incorporate **weakly supervised learning** or **multiple instance learning (MIL)**, where the model is trained directly on image-level labels (fractured/healthy image) and learns to aggregate crop-level predictions during training. This would better align training and inference distributions.</w:t>
      </w:r>
    </w:p>
    <w:p>
      <w:pPr>
        <w:pStyle w:val="Heading2"/>
      </w:pPr>
      <w:r>
        <w:t>8.9 Summary: From Research Prototype to Clinical System</w:t>
      </w:r>
    </w:p>
    <w:p>
      <w:pPr/>
      <w:r>
        <w:t>This chapter documented the critical optimization journey that transformed our two-stage pipeline from a research prototype (96.67% sensitivity, 7.69% specificity) into a clinically viable system (80% sensitivity, 61.54% specificity, 90.57% precision). The key contributions are:</w:t>
      </w:r>
    </w:p>
    <w:p>
      <w:pPr/>
      <w:r>
        <w:rPr>
          <w:b/>
        </w:rPr>
        <w:t>Table 8.16: Section 8 Summary - Pipeline Optimization Key Achievements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Achievement</w:t>
            </w:r>
          </w:p>
        </w:tc>
        <w:tc>
          <w:tcPr>
            <w:tcW w:type="dxa" w:w="2880"/>
          </w:tcPr>
          <w:p>
            <w:r>
              <w:rPr>
                <w:b/>
              </w:rPr>
              <w:t>Clinical Impact</w:t>
            </w:r>
          </w:p>
        </w:tc>
      </w:tr>
      <w:tr>
        <w:tc>
          <w:tcPr>
            <w:tcW w:type="dxa" w:w="2880"/>
          </w:tcPr>
          <w:p>
            <w:r>
              <w:t>Milestone</w:t>
            </w:r>
          </w:p>
        </w:tc>
        <w:tc>
          <w:tcPr>
            <w:tcW w:type="dxa" w:w="2880"/>
          </w:tcPr>
          <w:p>
            <w:r>
              <w:t>Achievement</w:t>
            </w:r>
          </w:p>
        </w:tc>
        <w:tc>
          <w:tcPr>
            <w:tcW w:type="dxa" w:w="2880"/>
          </w:tcPr>
          <w:p>
            <w:r>
              <w:t>Clinical Impact</w:t>
            </w:r>
          </w:p>
        </w:tc>
      </w:tr>
      <w:tr>
        <w:tc>
          <w:tcPr>
            <w:tcW w:type="dxa" w:w="2880"/>
          </w:tcPr>
          <w:p>
            <w:r>
              <w:t>Root Cause Diagnosis</w:t>
            </w:r>
          </w:p>
        </w:tc>
        <w:tc>
          <w:tcPr>
            <w:tcW w:type="dxa" w:w="2880"/>
          </w:tcPr>
          <w:p>
            <w:r>
              <w:t>Identified classifier over-sensitivity via confidence analysis</w:t>
            </w:r>
          </w:p>
        </w:tc>
        <w:tc>
          <w:tcPr>
            <w:tcW w:type="dxa" w:w="2880"/>
          </w:tcPr>
          <w:p>
            <w:r>
              <w:t>Healthy images averaged 5.54 fracture predictions (vs. 3.87 for fractured)</w:t>
            </w:r>
          </w:p>
        </w:tc>
      </w:tr>
      <w:tr>
        <w:tc>
          <w:tcPr>
            <w:tcW w:type="dxa" w:w="2880"/>
          </w:tcPr>
          <w:p>
            <w:r>
              <w:t>Systematic Optimization</w:t>
            </w:r>
          </w:p>
        </w:tc>
        <w:tc>
          <w:tcPr>
            <w:tcW w:type="dxa" w:w="2880"/>
          </w:tcPr>
          <w:p>
            <w:r>
              <w:t>120-combination grid search + combined threshold strategy</w:t>
            </w:r>
          </w:p>
        </w:tc>
        <w:tc>
          <w:tcPr>
            <w:tcW w:type="dxa" w:w="2880"/>
          </w:tcPr>
          <w:p>
            <w:r>
              <w:t>conf≥0.75 AND count≥2 maximized F1 while improving specificity</w:t>
            </w:r>
          </w:p>
        </w:tc>
      </w:tr>
      <w:tr>
        <w:tc>
          <w:tcPr>
            <w:tcW w:type="dxa" w:w="2880"/>
          </w:tcPr>
          <w:p>
            <w:r>
              <w:t>8-Fold Specificity Improvement</w:t>
            </w:r>
          </w:p>
        </w:tc>
        <w:tc>
          <w:tcPr>
            <w:tcW w:type="dxa" w:w="2880"/>
          </w:tcPr>
          <w:p>
            <w:r>
              <w:t>7.69% → 61.54% (+53.8 pp)</w:t>
            </w:r>
          </w:p>
        </w:tc>
        <w:tc>
          <w:tcPr>
            <w:tcW w:type="dxa" w:w="2880"/>
          </w:tcPr>
          <w:p>
            <w:r>
              <w:t>False positive rate: 92% → 38% (58% reduction)</w:t>
            </w:r>
          </w:p>
        </w:tc>
      </w:tr>
      <w:tr>
        <w:tc>
          <w:tcPr>
            <w:tcW w:type="dxa" w:w="2880"/>
          </w:tcPr>
          <w:p>
            <w:r>
              <w:t>Risk Zone Aggregation</w:t>
            </w:r>
          </w:p>
        </w:tc>
        <w:tc>
          <w:tcPr>
            <w:tcW w:type="dxa" w:w="2880"/>
          </w:tcPr>
          <w:p>
            <w:r>
              <w:t>Confidence-graded predictions (GREEN/YELLOW/RED)</w:t>
            </w:r>
          </w:p>
        </w:tc>
        <w:tc>
          <w:tcPr>
            <w:tcW w:type="dxa" w:w="2880"/>
          </w:tcPr>
          <w:p>
            <w:r>
              <w:t>89.47% image-level accuracy, 100% precision on fractured test set</w:t>
            </w:r>
          </w:p>
        </w:tc>
      </w:tr>
      <w:tr>
        <w:tc>
          <w:tcPr>
            <w:tcW w:type="dxa" w:w="2880"/>
          </w:tcPr>
          <w:p>
            <w:r>
              <w:t>Clinical Benchmarking</w:t>
            </w:r>
          </w:p>
        </w:tc>
        <w:tc>
          <w:tcPr>
            <w:tcW w:type="dxa" w:w="2880"/>
          </w:tcPr>
          <w:p>
            <w:r>
              <w:t>80-89.5% sensitivity matches experienced dentists</w:t>
            </w:r>
          </w:p>
        </w:tc>
        <w:tc>
          <w:tcPr>
            <w:tcW w:type="dxa" w:w="2880"/>
          </w:tcPr>
          <w:p>
            <w:r>
              <w:t>System positioned as second opinion tool, not replacement</w:t>
            </w:r>
          </w:p>
        </w:tc>
      </w:tr>
      <w:tr>
        <w:tc>
          <w:tcPr>
            <w:tcW w:type="dxa" w:w="2880"/>
          </w:tcPr>
          <w:p>
            <w:r>
              <w:t>Methodological Innovation</w:t>
            </w:r>
          </w:p>
        </w:tc>
        <w:tc>
          <w:tcPr>
            <w:tcW w:type="dxa" w:w="2880"/>
          </w:tcPr>
          <w:p>
            <w:r>
              <w:t>First combined confidence-count thresholding in dental AI</w:t>
            </w:r>
          </w:p>
        </w:tc>
        <w:tc>
          <w:tcPr>
            <w:tcW w:type="dxa" w:w="2880"/>
          </w:tcPr>
          <w:p>
            <w:r>
              <w:t>Generalizable framework for multi-stage medical imaging systems</w:t>
            </w:r>
          </w:p>
        </w:tc>
      </w:tr>
    </w:tbl>
    <w:p/>
    <w:p>
      <w:pPr/>
      <w:r>
        <w:t>**Clinical Readiness:** The optimized system is now suitable for **pilot clinical trials** as a decision support tool. With 90.6% precision (when system flags a fracture, it's correct 91% of the time) and 80% sensitivity (detects 4 out of 5 fractures), dentists can use the system to prioritize cases for detailed review, reducing diagnostic burden while maintaining patient safety.</w:t>
      </w:r>
    </w:p>
    <w:p>
      <w:pPr/>
      <w:r>
        <w:t>**Next Chapter Preview:** Section 9 will present the complete final system architecture, integrating Stage 1 (YOLOv11x_v2), Stage 2 (ViT-Small + SR+CLAHE + Weighted Loss), optimized thresholds (conf≥0.75, count≥2), and risk zone visualization into a unified clinical workflow. We will also document the auto-labeling system (Liang-Barsky algorithm) that enabled training at scale (1,604 crops in 15 minutes).</w:t>
      </w:r>
    </w:p>
    <w:p>
      <w:pPr>
        <w:pStyle w:val="Heading2"/>
      </w:pPr>
      <w:r>
        <w:t>8.10 Critical Discussion: Evaluation Methodology and Future Validation</w:t>
      </w:r>
    </w:p>
    <w:p>
      <w:pPr/>
      <w:r>
        <w:t>⚠️ **IMPORTANT METHODOLOGICAL CONSIDERATION:** While this chapter presented the optimization journey from baseline to risk zone aggregation, a critical evaluation methodology issue requires discussion with thesis committee:</w:t>
      </w:r>
    </w:p>
    <w:p>
      <w:pPr>
        <w:pStyle w:val="Heading3"/>
      </w:pPr>
      <w:r>
        <w:t>8.10.1 Current Evaluation Limitations</w:t>
      </w:r>
    </w:p>
    <w:p>
      <w:pPr/>
      <w:r>
        <w:t>The risk zone evaluation in Section 8.4 (Table 8.9) tested on 20 fractured panoramic images and reported **89.47% accuracy** and **100% precision** at the image level. However, this evaluation has a fundamental limitation:</w:t>
      </w:r>
    </w:p>
    <w:p>
      <w:pPr/>
      <w:r>
        <w:rPr>
          <w:b/>
        </w:rPr>
        <w:t>Table 8.17: Current Risk Zone Evaluation Methodology Limitations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Description</w:t>
            </w:r>
          </w:p>
        </w:tc>
        <w:tc>
          <w:tcPr>
            <w:tcW w:type="dxa" w:w="2880"/>
          </w:tcPr>
          <w:p>
            <w:r>
              <w:rPr>
                <w:b/>
              </w:rPr>
              <w:t>Impact</w:t>
            </w:r>
          </w:p>
        </w:tc>
      </w:tr>
      <w:tr>
        <w:tc>
          <w:tcPr>
            <w:tcW w:type="dxa" w:w="2880"/>
          </w:tcPr>
          <w:p>
            <w:r>
              <w:t>Issue</w:t>
            </w:r>
          </w:p>
        </w:tc>
        <w:tc>
          <w:tcPr>
            <w:tcW w:type="dxa" w:w="2880"/>
          </w:tcPr>
          <w:p>
            <w:r>
              <w:t>Description</w:t>
            </w:r>
          </w:p>
        </w:tc>
        <w:tc>
          <w:tcPr>
            <w:tcW w:type="dxa" w:w="2880"/>
          </w:tcPr>
          <w:p>
            <w:r>
              <w:t>Impact</w:t>
            </w:r>
          </w:p>
        </w:tc>
      </w:tr>
      <w:tr>
        <w:tc>
          <w:tcPr>
            <w:tcW w:type="dxa" w:w="2880"/>
          </w:tcPr>
          <w:p>
            <w:r>
              <w:t>Image-Level Aggregation</w:t>
            </w:r>
          </w:p>
        </w:tc>
        <w:tc>
          <w:tcPr>
            <w:tcW w:type="dxa" w:w="2880"/>
          </w:tcPr>
          <w:p>
            <w:r>
              <w:t>Decision: 'fractured' if ANY crop in RED/YELLOW zone</w:t>
            </w:r>
          </w:p>
        </w:tc>
        <w:tc>
          <w:tcPr>
            <w:tcW w:type="dxa" w:w="2880"/>
          </w:tcPr>
          <w:p>
            <w:r>
              <w:t>Does not validate crop-level predictions against crop-level GT</w:t>
            </w:r>
          </w:p>
        </w:tc>
      </w:tr>
      <w:tr>
        <w:tc>
          <w:tcPr>
            <w:tcW w:type="dxa" w:w="2880"/>
          </w:tcPr>
          <w:p>
            <w:r>
              <w:t>Missing Crop-GT Matching</w:t>
            </w:r>
          </w:p>
        </w:tc>
        <w:tc>
          <w:tcPr>
            <w:tcW w:type="dxa" w:w="2880"/>
          </w:tcPr>
          <w:p>
            <w:r>
              <w:t>20 images contain 62 RCTs, but predictions not matched to individual crop GT labels</w:t>
            </w:r>
          </w:p>
        </w:tc>
        <w:tc>
          <w:tcPr>
            <w:tcW w:type="dxa" w:w="2880"/>
          </w:tcPr>
          <w:p>
            <w:r>
              <w:t>Cannot distinguish: (1) correct fractured crop detected vs (2) wrong crop flagged</w:t>
            </w:r>
          </w:p>
        </w:tc>
      </w:tr>
      <w:tr>
        <w:tc>
          <w:tcPr>
            <w:tcW w:type="dxa" w:w="2880"/>
          </w:tcPr>
          <w:p>
            <w:r>
              <w:t>Test Set Composition</w:t>
            </w:r>
          </w:p>
        </w:tc>
        <w:tc>
          <w:tcPr>
            <w:tcW w:type="dxa" w:w="2880"/>
          </w:tcPr>
          <w:p>
            <w:r>
              <w:t>Only fractured images tested (20 fractured, 0 healthy)</w:t>
            </w:r>
          </w:p>
        </w:tc>
        <w:tc>
          <w:tcPr>
            <w:tcW w:type="dxa" w:w="2880"/>
          </w:tcPr>
          <w:p>
            <w:r>
              <w:t>Specificity (TN) cannot be calculated—only sensitivity evaluated</w:t>
            </w:r>
          </w:p>
        </w:tc>
      </w:tr>
      <w:tr>
        <w:tc>
          <w:tcPr>
            <w:tcW w:type="dxa" w:w="2880"/>
          </w:tcPr>
          <w:p>
            <w:r>
              <w:t>Precision Interpretation</w:t>
            </w:r>
          </w:p>
        </w:tc>
        <w:tc>
          <w:tcPr>
            <w:tcW w:type="dxa" w:w="2880"/>
          </w:tcPr>
          <w:p>
            <w:r>
              <w:t>100% precision = 0 false positives among 17 detected images</w:t>
            </w:r>
          </w:p>
        </w:tc>
        <w:tc>
          <w:tcPr>
            <w:tcW w:type="dxa" w:w="2880"/>
          </w:tcPr>
          <w:p>
            <w:r>
              <w:t>Does NOT mean zero false positive crops (healthy crops mislabeled as fractured)</w:t>
            </w:r>
          </w:p>
        </w:tc>
      </w:tr>
    </w:tbl>
    <w:p/>
    <w:p>
      <w:pPr/>
      <w:r>
        <w:t>**Concrete Example:** Consider a fractured image with 4 RCTs: 1 fractured (GT) + 3 healthy (GT). If Stage 2 correctly detects the fractured crop (TP) but also misclassifies 1 healthy crop as fractured (FP), the current image-level evaluation counts this as a True Positive (image correctly flagged), masking the 33% false positive rate at crop level.</w:t>
      </w:r>
    </w:p>
    <w:p>
      <w:pPr>
        <w:pStyle w:val="Heading3"/>
      </w:pPr>
      <w:r>
        <w:t>8.10.2 Proposed Crop-Level Evaluation (Already Available)</w:t>
      </w:r>
    </w:p>
    <w:p>
      <w:pPr/>
      <w:r>
        <w:t>Fortunately, a **crop-level evaluation with ground truth matching** was performed separately (documented in Section 6.3.2B) and provides the correct validation metrics:</w:t>
      </w:r>
    </w:p>
    <w:p>
      <w:pPr/>
      <w:r>
        <w:rPr>
          <w:b/>
        </w:rPr>
        <w:t>Table 8.18: Crop-Level GT Evaluation vs. Image-Level Risk Zone Evaluation</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Evaluation Type</w:t>
            </w:r>
          </w:p>
        </w:tc>
        <w:tc>
          <w:tcPr>
            <w:tcW w:type="dxa" w:w="864"/>
          </w:tcPr>
          <w:p>
            <w:r>
              <w:rPr>
                <w:b/>
              </w:rPr>
              <w:t>Test Set</w:t>
            </w:r>
          </w:p>
        </w:tc>
        <w:tc>
          <w:tcPr>
            <w:tcW w:type="dxa" w:w="864"/>
          </w:tcPr>
          <w:p>
            <w:r>
              <w:rPr>
                <w:b/>
              </w:rPr>
              <w:t>Total Crops</w:t>
            </w:r>
          </w:p>
        </w:tc>
        <w:tc>
          <w:tcPr>
            <w:tcW w:type="dxa" w:w="864"/>
          </w:tcPr>
          <w:p>
            <w:r>
              <w:rPr>
                <w:b/>
              </w:rPr>
              <w:t>TP</w:t>
            </w:r>
          </w:p>
        </w:tc>
        <w:tc>
          <w:tcPr>
            <w:tcW w:type="dxa" w:w="864"/>
          </w:tcPr>
          <w:p>
            <w:r>
              <w:rPr>
                <w:b/>
              </w:rPr>
              <w:t>TN</w:t>
            </w:r>
          </w:p>
        </w:tc>
        <w:tc>
          <w:tcPr>
            <w:tcW w:type="dxa" w:w="864"/>
          </w:tcPr>
          <w:p>
            <w:r>
              <w:rPr>
                <w:b/>
              </w:rPr>
              <w:t>FP</w:t>
            </w:r>
          </w:p>
        </w:tc>
        <w:tc>
          <w:tcPr>
            <w:tcW w:type="dxa" w:w="864"/>
          </w:tcPr>
          <w:p>
            <w:r>
              <w:rPr>
                <w:b/>
              </w:rPr>
              <w:t>FN</w:t>
            </w:r>
          </w:p>
        </w:tc>
        <w:tc>
          <w:tcPr>
            <w:tcW w:type="dxa" w:w="864"/>
          </w:tcPr>
          <w:p>
            <w:r>
              <w:rPr>
                <w:b/>
              </w:rPr>
              <w:t>Accuracy</w:t>
            </w:r>
          </w:p>
        </w:tc>
        <w:tc>
          <w:tcPr>
            <w:tcW w:type="dxa" w:w="864"/>
          </w:tcPr>
          <w:p>
            <w:r>
              <w:rPr>
                <w:b/>
              </w:rPr>
              <w:t>Precision</w:t>
            </w:r>
          </w:p>
        </w:tc>
        <w:tc>
          <w:tcPr>
            <w:tcW w:type="dxa" w:w="864"/>
          </w:tcPr>
          <w:p>
            <w:r>
              <w:rPr>
                <w:b/>
              </w:rPr>
              <w:t>Recall</w:t>
            </w:r>
          </w:p>
        </w:tc>
      </w:tr>
      <w:tr>
        <w:tc>
          <w:tcPr>
            <w:tcW w:type="dxa" w:w="864"/>
          </w:tcPr>
          <w:p>
            <w:r>
              <w:t>Evaluation Type</w:t>
            </w:r>
          </w:p>
        </w:tc>
        <w:tc>
          <w:tcPr>
            <w:tcW w:type="dxa" w:w="864"/>
          </w:tcPr>
          <w:p>
            <w:r>
              <w:t>Test Set</w:t>
            </w:r>
          </w:p>
        </w:tc>
        <w:tc>
          <w:tcPr>
            <w:tcW w:type="dxa" w:w="864"/>
          </w:tcPr>
          <w:p>
            <w:r>
              <w:t>Total Crops</w:t>
            </w:r>
          </w:p>
        </w:tc>
        <w:tc>
          <w:tcPr>
            <w:tcW w:type="dxa" w:w="864"/>
          </w:tcPr>
          <w:p>
            <w:r>
              <w:t>TP</w:t>
            </w:r>
          </w:p>
        </w:tc>
        <w:tc>
          <w:tcPr>
            <w:tcW w:type="dxa" w:w="864"/>
          </w:tcPr>
          <w:p>
            <w:r>
              <w:t>TN</w:t>
            </w:r>
          </w:p>
        </w:tc>
        <w:tc>
          <w:tcPr>
            <w:tcW w:type="dxa" w:w="864"/>
          </w:tcPr>
          <w:p>
            <w:r>
              <w:t>FP</w:t>
            </w:r>
          </w:p>
        </w:tc>
        <w:tc>
          <w:tcPr>
            <w:tcW w:type="dxa" w:w="864"/>
          </w:tcPr>
          <w:p>
            <w:r>
              <w:t>FN</w:t>
            </w:r>
          </w:p>
        </w:tc>
        <w:tc>
          <w:tcPr>
            <w:tcW w:type="dxa" w:w="864"/>
          </w:tcPr>
          <w:p>
            <w:r>
              <w:t>Accuracy</w:t>
            </w:r>
          </w:p>
        </w:tc>
        <w:tc>
          <w:tcPr>
            <w:tcW w:type="dxa" w:w="864"/>
          </w:tcPr>
          <w:p>
            <w:r>
              <w:t>Precision</w:t>
            </w:r>
          </w:p>
        </w:tc>
        <w:tc>
          <w:tcPr>
            <w:tcW w:type="dxa" w:w="864"/>
          </w:tcPr>
          <w:p>
            <w:r>
              <w:t>Recall</w:t>
            </w:r>
          </w:p>
        </w:tc>
      </w:tr>
      <w:tr>
        <w:tc>
          <w:tcPr>
            <w:tcW w:type="dxa" w:w="864"/>
          </w:tcPr>
          <w:p>
            <w:r>
              <w:t>**Crop-Level (GT Matched)**</w:t>
            </w:r>
          </w:p>
        </w:tc>
        <w:tc>
          <w:tcPr>
            <w:tcW w:type="dxa" w:w="864"/>
          </w:tcPr>
          <w:p>
            <w:r>
              <w:t>50 held-out images</w:t>
            </w:r>
          </w:p>
        </w:tc>
        <w:tc>
          <w:tcPr>
            <w:tcW w:type="dxa" w:w="864"/>
          </w:tcPr>
          <w:p>
            <w:r>
              <w:t>184 crops</w:t>
            </w:r>
          </w:p>
        </w:tc>
        <w:tc>
          <w:tcPr>
            <w:tcW w:type="dxa" w:w="864"/>
          </w:tcPr>
          <w:p>
            <w:r>
              <w:t>55</w:t>
            </w:r>
          </w:p>
        </w:tc>
        <w:tc>
          <w:tcPr>
            <w:tcW w:type="dxa" w:w="864"/>
          </w:tcPr>
          <w:p>
            <w:r>
              <w:t>101</w:t>
            </w:r>
          </w:p>
        </w:tc>
        <w:tc>
          <w:tcPr>
            <w:tcW w:type="dxa" w:w="864"/>
          </w:tcPr>
          <w:p>
            <w:r>
              <w:t>21</w:t>
            </w:r>
          </w:p>
        </w:tc>
        <w:tc>
          <w:tcPr>
            <w:tcW w:type="dxa" w:w="864"/>
          </w:tcPr>
          <w:p>
            <w:r>
              <w:t>7</w:t>
            </w:r>
          </w:p>
        </w:tc>
        <w:tc>
          <w:tcPr>
            <w:tcW w:type="dxa" w:w="864"/>
          </w:tcPr>
          <w:p>
            <w:r>
              <w:t>84.78%</w:t>
            </w:r>
          </w:p>
        </w:tc>
        <w:tc>
          <w:tcPr>
            <w:tcW w:type="dxa" w:w="864"/>
          </w:tcPr>
          <w:p>
            <w:r>
              <w:t>72.37%</w:t>
            </w:r>
          </w:p>
        </w:tc>
        <w:tc>
          <w:tcPr>
            <w:tcW w:type="dxa" w:w="864"/>
          </w:tcPr>
          <w:p>
            <w:r>
              <w:t>88.71%</w:t>
            </w:r>
          </w:p>
        </w:tc>
      </w:tr>
      <w:tr>
        <w:tc>
          <w:tcPr>
            <w:tcW w:type="dxa" w:w="864"/>
          </w:tcPr>
          <w:p>
            <w:r>
              <w:t>Image-Level (Risk Zones)</w:t>
            </w:r>
          </w:p>
        </w:tc>
        <w:tc>
          <w:tcPr>
            <w:tcW w:type="dxa" w:w="864"/>
          </w:tcPr>
          <w:p>
            <w:r>
              <w:t>20 fractured images</w:t>
            </w:r>
          </w:p>
        </w:tc>
        <w:tc>
          <w:tcPr>
            <w:tcW w:type="dxa" w:w="864"/>
          </w:tcPr>
          <w:p>
            <w:r>
              <w:t>62 crops</w:t>
            </w:r>
          </w:p>
        </w:tc>
        <w:tc>
          <w:tcPr>
            <w:tcW w:type="dxa" w:w="864"/>
          </w:tcPr>
          <w:p>
            <w:r>
              <w:t>17*</w:t>
            </w:r>
          </w:p>
        </w:tc>
        <w:tc>
          <w:tcPr>
            <w:tcW w:type="dxa" w:w="864"/>
          </w:tcPr>
          <w:p>
            <w:r>
              <w:t>N/A</w:t>
            </w:r>
          </w:p>
        </w:tc>
        <w:tc>
          <w:tcPr>
            <w:tcW w:type="dxa" w:w="864"/>
          </w:tcPr>
          <w:p>
            <w:r>
              <w:t>0*</w:t>
            </w:r>
          </w:p>
        </w:tc>
        <w:tc>
          <w:tcPr>
            <w:tcW w:type="dxa" w:w="864"/>
          </w:tcPr>
          <w:p>
            <w:r>
              <w:t>2*</w:t>
            </w:r>
          </w:p>
        </w:tc>
        <w:tc>
          <w:tcPr>
            <w:tcW w:type="dxa" w:w="864"/>
          </w:tcPr>
          <w:p>
            <w:r>
              <w:t>89.47%*</w:t>
            </w:r>
          </w:p>
        </w:tc>
        <w:tc>
          <w:tcPr>
            <w:tcW w:type="dxa" w:w="864"/>
          </w:tcPr>
          <w:p>
            <w:r>
              <w:t>100%*</w:t>
            </w:r>
          </w:p>
        </w:tc>
        <w:tc>
          <w:tcPr>
            <w:tcW w:type="dxa" w:w="864"/>
          </w:tcPr>
          <w:p>
            <w:r>
              <w:t>89.47%*</w:t>
            </w:r>
          </w:p>
        </w:tc>
      </w:tr>
    </w:tbl>
    <w:p/>
    <w:p>
      <w:pPr/>
      <w:r>
        <w:t>*Image-level metrics count entire images, not individual crops. TP/FP/FN refer to images, not crops. TN unavailable (no healthy images in test set).</w:t>
      </w:r>
    </w:p>
    <w:p>
      <w:pPr/>
      <w:r>
        <w:t>**Key Insight:** The crop-level evaluation (Table 8.18, row 1) provides **clinically accurate performance metrics**:</w:t>
      </w:r>
    </w:p>
    <w:p>
      <w:pPr>
        <w:pStyle w:val="ListBullet"/>
      </w:pPr>
      <w:r>
        <w:t>• **84.78% crop-level accuracy** on 184 crops with matched GT labels</w:t>
      </w:r>
    </w:p>
    <w:p>
      <w:pPr>
        <w:pStyle w:val="ListBullet"/>
      </w:pPr>
      <w:r>
        <w:t>• **88.71% recall (sensitivity)** - detected 55/62 fractured crops</w:t>
      </w:r>
    </w:p>
    <w:p>
      <w:pPr>
        <w:pStyle w:val="ListBullet"/>
      </w:pPr>
      <w:r>
        <w:t>• **72.37% precision** - 21/76 positive predictions were false positives (healthy crops misclassified)</w:t>
      </w:r>
    </w:p>
    <w:p>
      <w:pPr>
        <w:pStyle w:val="ListBullet"/>
      </w:pPr>
      <w:r>
        <w:t>• **82.79% specificity** - correctly identified 101/122 healthy crops (21 false alarms)</w:t>
      </w:r>
    </w:p>
    <w:p>
      <w:pPr/>
      <w:r>
        <w:t>**Comparison:** The image-level 100% precision (Table 8.18, row 2) is misleading because it evaluates entire images, not individual crops. When we examine crop-level predictions with GT matching, precision drops to 72.37%—a more realistic estimate that includes false positive crops within correctly flagged fractured images.</w:t>
      </w:r>
    </w:p>
    <w:p>
      <w:pPr>
        <w:pStyle w:val="Heading3"/>
      </w:pPr>
      <w:r>
        <w:t>8.10.3 Recommended Future Work: Comprehensive Crop-Level Validation</w:t>
      </w:r>
    </w:p>
    <w:p>
      <w:pPr/>
      <w:r>
        <w:t>For complete validation, the following crop-level evaluation should be conducted on the **20 fractured images (62 RCTs)** used in risk zone testing:</w:t>
      </w:r>
    </w:p>
    <w:p>
      <w:pPr/>
      <w:r>
        <w:rPr>
          <w:b/>
        </w:rPr>
        <w:t>Table 8.19: Recommended Crop-Level Evaluation Protocol for 20-Image Test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Expected Output</w:t>
            </w:r>
          </w:p>
        </w:tc>
      </w:tr>
      <w:tr>
        <w:tc>
          <w:tcPr>
            <w:tcW w:type="dxa" w:w="2880"/>
          </w:tcPr>
          <w:p>
            <w:r>
              <w:t>Step</w:t>
            </w:r>
          </w:p>
        </w:tc>
        <w:tc>
          <w:tcPr>
            <w:tcW w:type="dxa" w:w="2880"/>
          </w:tcPr>
          <w:p>
            <w:r>
              <w:t>Action</w:t>
            </w:r>
          </w:p>
        </w:tc>
        <w:tc>
          <w:tcPr>
            <w:tcW w:type="dxa" w:w="2880"/>
          </w:tcPr>
          <w:p>
            <w:r>
              <w:t>Expected Output</w:t>
            </w:r>
          </w:p>
        </w:tc>
      </w:tr>
      <w:tr>
        <w:tc>
          <w:tcPr>
            <w:tcW w:type="dxa" w:w="2880"/>
          </w:tcPr>
          <w:p>
            <w:r>
              <w:t>1. Ground Truth Annotation</w:t>
            </w:r>
          </w:p>
        </w:tc>
        <w:tc>
          <w:tcPr>
            <w:tcW w:type="dxa" w:w="2880"/>
          </w:tcPr>
          <w:p>
            <w:r>
              <w:t>Manually label each of the 62 RCT crops as 'fractured' or 'healthy'</w:t>
            </w:r>
          </w:p>
        </w:tc>
        <w:tc>
          <w:tcPr>
            <w:tcW w:type="dxa" w:w="2880"/>
          </w:tcPr>
          <w:p>
            <w:r>
              <w:t>GT labels: 24 fractured, 38 healthy (estimated based on typical distribution)</w:t>
            </w:r>
          </w:p>
        </w:tc>
      </w:tr>
      <w:tr>
        <w:tc>
          <w:tcPr>
            <w:tcW w:type="dxa" w:w="2880"/>
          </w:tcPr>
          <w:p>
            <w:r>
              <w:t>2. Prediction-GT Matching</w:t>
            </w:r>
          </w:p>
        </w:tc>
        <w:tc>
          <w:tcPr>
            <w:tcW w:type="dxa" w:w="2880"/>
          </w:tcPr>
          <w:p>
            <w:r>
              <w:t>Match each Stage 2 prediction to its corresponding crop GT label</w:t>
            </w:r>
          </w:p>
        </w:tc>
        <w:tc>
          <w:tcPr>
            <w:tcW w:type="dxa" w:w="2880"/>
          </w:tcPr>
          <w:p>
            <w:r>
              <w:t>184 (crop, GT, prediction) tuples</w:t>
            </w:r>
          </w:p>
        </w:tc>
      </w:tr>
      <w:tr>
        <w:tc>
          <w:tcPr>
            <w:tcW w:type="dxa" w:w="2880"/>
          </w:tcPr>
          <w:p>
            <w:r>
              <w:t>3. Confusion Matrix</w:t>
            </w:r>
          </w:p>
        </w:tc>
        <w:tc>
          <w:tcPr>
            <w:tcW w:type="dxa" w:w="2880"/>
          </w:tcPr>
          <w:p>
            <w:r>
              <w:t>Calculate TP, TN, FP, FN at crop level</w:t>
            </w:r>
          </w:p>
        </w:tc>
        <w:tc>
          <w:tcPr>
            <w:tcW w:type="dxa" w:w="2880"/>
          </w:tcPr>
          <w:p>
            <w:r>
              <w:t>Crop-level confusion matrix (4×1 table)</w:t>
            </w:r>
          </w:p>
        </w:tc>
      </w:tr>
      <w:tr>
        <w:tc>
          <w:tcPr>
            <w:tcW w:type="dxa" w:w="2880"/>
          </w:tcPr>
          <w:p>
            <w:r>
              <w:t>4. Performance Metrics</w:t>
            </w:r>
          </w:p>
        </w:tc>
        <w:tc>
          <w:tcPr>
            <w:tcW w:type="dxa" w:w="2880"/>
          </w:tcPr>
          <w:p>
            <w:r>
              <w:t>Compute accuracy, precision, recall, specificity, F1</w:t>
            </w:r>
          </w:p>
        </w:tc>
        <w:tc>
          <w:tcPr>
            <w:tcW w:type="dxa" w:w="2880"/>
          </w:tcPr>
          <w:p>
            <w:r>
              <w:t>Comprehensive crop-level metrics</w:t>
            </w:r>
          </w:p>
        </w:tc>
      </w:tr>
      <w:tr>
        <w:tc>
          <w:tcPr>
            <w:tcW w:type="dxa" w:w="2880"/>
          </w:tcPr>
          <w:p>
            <w:r>
              <w:t>5. Comparison</w:t>
            </w:r>
          </w:p>
        </w:tc>
        <w:tc>
          <w:tcPr>
            <w:tcW w:type="dxa" w:w="2880"/>
          </w:tcPr>
          <w:p>
            <w:r>
              <w:t>Compare with Section 6 validation (184 crops from 50 images)</w:t>
            </w:r>
          </w:p>
        </w:tc>
        <w:tc>
          <w:tcPr>
            <w:tcW w:type="dxa" w:w="2880"/>
          </w:tcPr>
          <w:p>
            <w:r>
              <w:t>Validate consistency across test sets</w:t>
            </w:r>
          </w:p>
        </w:tc>
      </w:tr>
    </w:tbl>
    <w:p/>
    <w:p>
      <w:pPr/>
      <w:r>
        <w:t>**Expected Outcome:** This evaluation will likely yield metrics similar to the 50-image validation (84.78% accuracy, 88.71% recall, 72.37% precision), providing independent confirmation of Stage 2's crop-level performance. Any significant deviation would indicate test set characteristics differences and warrant further investigation.</w:t>
      </w:r>
    </w:p>
    <w:p>
      <w:pPr>
        <w:pStyle w:val="Heading3"/>
      </w:pPr>
      <w:r>
        <w:t>8.10.4 Discussion Question for Thesis Committee</w:t>
      </w:r>
    </w:p>
    <w:p>
      <w:pPr/>
      <w:r>
        <w:t>📋 **QUESTION FOR ADVISORS:** Given the current state of validation:</w:t>
      </w:r>
    </w:p>
    <w:p>
      <w:pPr>
        <w:pStyle w:val="ListNumber"/>
      </w:pPr>
      <w:r>
        <w:t>1. Should we prioritize completing the crop-level GT annotation for the 20 fractured images before thesis submission, or is the existing 50-image validation (184 crops, Section 6) sufficient as the primary validation evidence?</w:t>
      </w:r>
    </w:p>
    <w:p>
      <w:pPr>
        <w:pStyle w:val="ListNumber"/>
      </w:pPr>
      <w:r>
        <w:t>2. How should we position the risk zone evaluation (Table 8.9, 89.47% image-level accuracy) in the thesis? As:</w:t>
      </w:r>
    </w:p>
    <w:p>
      <w:pPr>
        <w:pStyle w:val="ListBullet"/>
      </w:pPr>
      <w:r>
        <w:t xml:space="preserve">   a. A **supplementary clinical workflow demonstration** (interpretable predictions), OR</w:t>
      </w:r>
    </w:p>
    <w:p>
      <w:pPr>
        <w:pStyle w:val="ListBullet"/>
      </w:pPr>
      <w:r>
        <w:t xml:space="preserve">   b. A **preliminary image-level validation** (with caveats about crop-level metrics)?</w:t>
      </w:r>
    </w:p>
    <w:p>
      <w:pPr>
        <w:pStyle w:val="ListNumber"/>
      </w:pPr>
      <w:r>
        <w:t>3. If additional validation is required, what is the acceptable timeline and scope? Options:</w:t>
      </w:r>
    </w:p>
    <w:p>
      <w:pPr>
        <w:pStyle w:val="ListBullet"/>
      </w:pPr>
      <w:r>
        <w:t xml:space="preserve">   a. **Quick validation:** Annotate 20 images (~2-3 hours), run existing evaluation script</w:t>
      </w:r>
    </w:p>
    <w:p>
      <w:pPr>
        <w:pStyle w:val="ListBullet"/>
      </w:pPr>
      <w:r>
        <w:t xml:space="preserve">   b. **Comprehensive validation:** Expand to 50+ fractured + 50+ healthy images (~10+ hours)</w:t>
      </w:r>
    </w:p>
    <w:p>
      <w:pPr>
        <w:pStyle w:val="ListBullet"/>
      </w:pPr>
      <w:r>
        <w:t xml:space="preserve">   c. **Defer to future work:** Document limitation, plan post-thesis external validation</w:t>
      </w:r>
    </w:p>
    <w:p>
      <w:pPr/>
      <w:r>
        <w:t>**Current Recommendation:** The 50-image crop-level validation (Section 6.3.2B: 84.78% accuracy, 88.71% recall, 72.37% precision on 184 crops with GT matching) serves as the **primary validation evidence**. The risk zone evaluation (Section 8.4) demonstrates **clinical interpretability** (GREEN/YELLOW/RED zones) and **image-level aggregation logic**, but should be presented as a qualitative clinical workflow tool rather than quantitative validation. This approach acknowledges the methodological limitation while leveraging the robust 184-crop GT-matched validation as the gold standard performance metric.</w:t>
      </w:r>
    </w:p>
    <w:p>
      <w:pPr/>
      <w:r>
        <w:rPr>
          <w:b/>
        </w:rPr>
        <w:t>Table 8.20: Validation Strategy Summary and Thesis Committee Decision Points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Validation Type</w:t>
            </w:r>
          </w:p>
        </w:tc>
        <w:tc>
          <w:tcPr>
            <w:tcW w:type="dxa" w:w="1728"/>
          </w:tcPr>
          <w:p>
            <w:r>
              <w:rPr>
                <w:b/>
              </w:rPr>
              <w:t>Primary Purpose</w:t>
            </w:r>
          </w:p>
        </w:tc>
        <w:tc>
          <w:tcPr>
            <w:tcW w:type="dxa" w:w="1728"/>
          </w:tcPr>
          <w:p>
            <w:r>
              <w:rPr>
                <w:b/>
              </w:rPr>
              <w:t>Strength</w:t>
            </w:r>
          </w:p>
        </w:tc>
        <w:tc>
          <w:tcPr>
            <w:tcW w:type="dxa" w:w="1728"/>
          </w:tcPr>
          <w:p>
            <w:r>
              <w:rPr>
                <w:b/>
              </w:rPr>
              <w:t>Limitation</w:t>
            </w:r>
          </w:p>
        </w:tc>
        <w:tc>
          <w:tcPr>
            <w:tcW w:type="dxa" w:w="1728"/>
          </w:tcPr>
          <w:p>
            <w:r>
              <w:rPr>
                <w:b/>
              </w:rPr>
              <w:t>Thesis Positioning</w:t>
            </w:r>
          </w:p>
        </w:tc>
      </w:tr>
      <w:tr>
        <w:tc>
          <w:tcPr>
            <w:tcW w:type="dxa" w:w="1728"/>
          </w:tcPr>
          <w:p>
            <w:r>
              <w:t>Validation Type</w:t>
            </w:r>
          </w:p>
        </w:tc>
        <w:tc>
          <w:tcPr>
            <w:tcW w:type="dxa" w:w="1728"/>
          </w:tcPr>
          <w:p>
            <w:r>
              <w:t>Primary Purpose</w:t>
            </w:r>
          </w:p>
        </w:tc>
        <w:tc>
          <w:tcPr>
            <w:tcW w:type="dxa" w:w="1728"/>
          </w:tcPr>
          <w:p>
            <w:r>
              <w:t>Strength</w:t>
            </w:r>
          </w:p>
        </w:tc>
        <w:tc>
          <w:tcPr>
            <w:tcW w:type="dxa" w:w="1728"/>
          </w:tcPr>
          <w:p>
            <w:r>
              <w:t>Limitation</w:t>
            </w:r>
          </w:p>
        </w:tc>
        <w:tc>
          <w:tcPr>
            <w:tcW w:type="dxa" w:w="1728"/>
          </w:tcPr>
          <w:p>
            <w:r>
              <w:t>Thesis Positioning</w:t>
            </w:r>
          </w:p>
        </w:tc>
      </w:tr>
      <w:tr>
        <w:tc>
          <w:tcPr>
            <w:tcW w:type="dxa" w:w="1728"/>
          </w:tcPr>
          <w:p>
            <w:r>
              <w:t>Crop-Level (184 crops, 50 images)</w:t>
            </w:r>
          </w:p>
        </w:tc>
        <w:tc>
          <w:tcPr>
            <w:tcW w:type="dxa" w:w="1728"/>
          </w:tcPr>
          <w:p>
            <w:r>
              <w:t>Quantitative performance</w:t>
            </w:r>
          </w:p>
        </w:tc>
        <w:tc>
          <w:tcPr>
            <w:tcW w:type="dxa" w:w="1728"/>
          </w:tcPr>
          <w:p>
            <w:r>
              <w:t>GT-matched, balanced (62 frac, 122 healthy), comprehensive metrics</w:t>
            </w:r>
          </w:p>
        </w:tc>
        <w:tc>
          <w:tcPr>
            <w:tcW w:type="dxa" w:w="1728"/>
          </w:tcPr>
          <w:p>
            <w:r>
              <w:t>Different test set than risk zones</w:t>
            </w:r>
          </w:p>
        </w:tc>
        <w:tc>
          <w:tcPr>
            <w:tcW w:type="dxa" w:w="1728"/>
          </w:tcPr>
          <w:p>
            <w:r>
              <w:t>**PRIMARY VALIDATION** (Section 6)</w:t>
            </w:r>
          </w:p>
        </w:tc>
      </w:tr>
      <w:tr>
        <w:tc>
          <w:tcPr>
            <w:tcW w:type="dxa" w:w="1728"/>
          </w:tcPr>
          <w:p>
            <w:r>
              <w:t>Image-Level (20 fractured images)</w:t>
            </w:r>
          </w:p>
        </w:tc>
        <w:tc>
          <w:tcPr>
            <w:tcW w:type="dxa" w:w="1728"/>
          </w:tcPr>
          <w:p>
            <w:r>
              <w:t>Clinical workflow demo</w:t>
            </w:r>
          </w:p>
        </w:tc>
        <w:tc>
          <w:tcPr>
            <w:tcW w:type="dxa" w:w="1728"/>
          </w:tcPr>
          <w:p>
            <w:r>
              <w:t>Real-world fractured cases, interpretable zones</w:t>
            </w:r>
          </w:p>
        </w:tc>
        <w:tc>
          <w:tcPr>
            <w:tcW w:type="dxa" w:w="1728"/>
          </w:tcPr>
          <w:p>
            <w:r>
              <w:t>No crop-GT matching, no healthy images</w:t>
            </w:r>
          </w:p>
        </w:tc>
        <w:tc>
          <w:tcPr>
            <w:tcW w:type="dxa" w:w="1728"/>
          </w:tcPr>
          <w:p>
            <w:r>
              <w:t>**SUPPLEMENTARY** (Section 8)</w:t>
            </w:r>
          </w:p>
        </w:tc>
      </w:tr>
      <w:tr>
        <w:tc>
          <w:tcPr>
            <w:tcW w:type="dxa" w:w="1728"/>
          </w:tcPr>
          <w:p>
            <w:r>
              <w:t>Proposed (20 images, crop-level)</w:t>
            </w:r>
          </w:p>
        </w:tc>
        <w:tc>
          <w:tcPr>
            <w:tcW w:type="dxa" w:w="1728"/>
          </w:tcPr>
          <w:p>
            <w:r>
              <w:t>Independent confirmation</w:t>
            </w:r>
          </w:p>
        </w:tc>
        <w:tc>
          <w:tcPr>
            <w:tcW w:type="dxa" w:w="1728"/>
          </w:tcPr>
          <w:p>
            <w:r>
              <w:t>Same images as risk zones, validates consistency</w:t>
            </w:r>
          </w:p>
        </w:tc>
        <w:tc>
          <w:tcPr>
            <w:tcW w:type="dxa" w:w="1728"/>
          </w:tcPr>
          <w:p>
            <w:r>
              <w:t>Requires ~2-3 hours annotation work</w:t>
            </w:r>
          </w:p>
        </w:tc>
        <w:tc>
          <w:tcPr>
            <w:tcW w:type="dxa" w:w="1728"/>
          </w:tcPr>
          <w:p>
            <w:r>
              <w:t>**OPTIONAL** (committee decision)</w:t>
            </w:r>
          </w:p>
        </w:tc>
      </w:tr>
    </w:tbl>
    <w:p/>
    <w:p>
      <w:pPr/>
      <w:r>
        <w:t>**Conclusion:** This methodological discussion ensures transparency about evaluation limitations and provides a clear decision framework for the thesis committee. The existing 184-crop GT-matched validation (Section 6) is scientifically rigorous and serves as the primary evidence of system performance. The risk zone evaluation adds clinical value (interpretability) but requires careful framing to avoid overstatement of its validation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