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spacing w:before="0" w:after="0" w:line="520" w:lineRule="exact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eastAsia="仿宋_GB2312" w:cs="Arial"/>
          <w:sz w:val="28"/>
          <w:szCs w:val="28"/>
        </w:rPr>
        <w:t>附件一：职能部门员工个人绩效考核表</w:t>
      </w:r>
      <w:bookmarkStart w:id="0" w:name="_GoBack"/>
      <w:bookmarkEnd w:id="0"/>
    </w:p>
    <w:tbl>
      <w:tblPr>
        <w:tblStyle w:val="32"/>
        <w:tblW w:w="14520" w:type="dxa"/>
        <w:tblInd w:w="8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0"/>
        <w:gridCol w:w="1660"/>
        <w:gridCol w:w="1660"/>
        <w:gridCol w:w="1660"/>
        <w:gridCol w:w="1660"/>
        <w:gridCol w:w="620"/>
        <w:gridCol w:w="1660"/>
        <w:gridCol w:w="920"/>
        <w:gridCol w:w="920"/>
        <w:gridCol w:w="920"/>
        <w:gridCol w:w="920"/>
        <w:gridCol w:w="760"/>
      </w:tblGrid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</w:trPr>
        <w:tc>
          <w:tcPr>
            <w:tcW w:w="11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任职部门</w:t>
            </w:r>
          </w:p>
        </w:tc>
        <w:tc>
          <w:tcPr>
            <w:tcW w:w="166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20" w:type="dxa"/>
            <w:gridSpan w:val="2"/>
            <w:tcBorders>
              <w:top w:val="double" w:color="000000" w:sz="6" w:space="0"/>
              <w:left w:val="single" w:color="000000" w:sz="4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任职者职务及姓名</w:t>
            </w:r>
          </w:p>
        </w:tc>
        <w:tc>
          <w:tcPr>
            <w:tcW w:w="166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80" w:type="dxa"/>
            <w:gridSpan w:val="2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评估者职务及姓名</w:t>
            </w:r>
          </w:p>
        </w:tc>
        <w:tc>
          <w:tcPr>
            <w:tcW w:w="920" w:type="dxa"/>
            <w:tcBorders>
              <w:top w:val="double" w:color="000000" w:sz="6" w:space="0"/>
              <w:bottom w:val="double" w:color="000000" w:sz="6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double" w:color="000000" w:sz="6" w:space="0"/>
              <w:bottom w:val="double" w:color="000000" w:sz="6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600" w:type="dxa"/>
            <w:gridSpan w:val="3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vMerge w:val="restart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考核角度</w:t>
            </w:r>
          </w:p>
        </w:tc>
        <w:tc>
          <w:tcPr>
            <w:tcW w:w="6640" w:type="dxa"/>
            <w:gridSpan w:val="4"/>
            <w:tcBorders>
              <w:top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评价参考标准</w:t>
            </w:r>
          </w:p>
        </w:tc>
        <w:tc>
          <w:tcPr>
            <w:tcW w:w="62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指标权重</w:t>
            </w:r>
          </w:p>
        </w:tc>
        <w:tc>
          <w:tcPr>
            <w:tcW w:w="166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双方经讨论确定的参考指标</w:t>
            </w:r>
          </w:p>
        </w:tc>
        <w:tc>
          <w:tcPr>
            <w:tcW w:w="3680" w:type="dxa"/>
            <w:gridSpan w:val="4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4分制对应指标值</w:t>
            </w:r>
          </w:p>
        </w:tc>
        <w:tc>
          <w:tcPr>
            <w:tcW w:w="760" w:type="dxa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得分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vMerge w:val="continue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优秀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良好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称职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待改进</w:t>
            </w:r>
          </w:p>
        </w:tc>
        <w:tc>
          <w:tcPr>
            <w:tcW w:w="62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1分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未达标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2分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部分达标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3分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达标</w:t>
            </w:r>
          </w:p>
        </w:tc>
        <w:tc>
          <w:tcPr>
            <w:tcW w:w="9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4分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超出预期</w:t>
            </w:r>
          </w:p>
        </w:tc>
        <w:tc>
          <w:tcPr>
            <w:tcW w:w="760" w:type="dxa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质量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工作完成质量卓越，可以作为典范向全公司表扬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完成质量超出要求，值得表扬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工作质量基本达到目标要求或修改后达到要求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工作质量没有达到目标要求，需要继续改进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超额完成本职工作，还能完成根据情况变化增加的工作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完成了规定的全部工作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大部分完成了期初规定范围内的工作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主要工作未能完成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进度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提前3天以上完成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提前1-3天完成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工作都能在指定的时间或少量超时以内完成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主要工作未能及时完成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2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附加贡献</w:t>
            </w:r>
          </w:p>
        </w:tc>
        <w:tc>
          <w:tcPr>
            <w:tcW w:w="16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做出卓越业务创新或绩效改进，对公司经营做出显著的贡献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在本职能领域内作出创新或额外贡献，对提高本职能工作有贡献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无额外贡献或损失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发生失误，为公司形象或财产带来损失</w:t>
            </w:r>
          </w:p>
        </w:tc>
        <w:tc>
          <w:tcPr>
            <w:tcW w:w="6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黑体" w:cs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3760" w:type="dxa"/>
            <w:gridSpan w:val="11"/>
            <w:tcBorders>
              <w:top w:val="single" w:color="000000" w:sz="4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请评价者填写本期考核得分（∑各指标得分*指标权重）</w:t>
            </w:r>
          </w:p>
        </w:tc>
        <w:tc>
          <w:tcPr>
            <w:tcW w:w="760" w:type="dxa"/>
            <w:tcBorders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3760" w:type="dxa"/>
            <w:gridSpan w:val="11"/>
            <w:tcBorders>
              <w:top w:val="single" w:color="000000" w:sz="4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请评价者填写本期考核结果（A“优秀”、B“良好”、C“称职”、D“待改进”）</w:t>
            </w:r>
          </w:p>
        </w:tc>
        <w:tc>
          <w:tcPr>
            <w:tcW w:w="760" w:type="dxa"/>
            <w:tcBorders>
              <w:bottom w:val="double" w:color="000000" w:sz="6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期初目标设定确认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160" w:type="dxa"/>
            <w:tcBorders>
              <w:top w:val="single" w:color="000000" w:sz="4" w:space="0"/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本人签名</w:t>
            </w:r>
          </w:p>
        </w:tc>
        <w:tc>
          <w:tcPr>
            <w:tcW w:w="7260" w:type="dxa"/>
            <w:gridSpan w:val="5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评估者签名</w:t>
            </w:r>
          </w:p>
        </w:tc>
        <w:tc>
          <w:tcPr>
            <w:tcW w:w="1680" w:type="dxa"/>
            <w:gridSpan w:val="2"/>
            <w:tcBorders>
              <w:top w:val="single" w:color="000000" w:sz="4" w:space="0"/>
              <w:bottom w:val="single" w:color="000000" w:sz="4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9" w:hRule="atLeast"/>
        </w:trPr>
        <w:tc>
          <w:tcPr>
            <w:tcW w:w="1160" w:type="dxa"/>
            <w:tcBorders>
              <w:top w:val="single" w:color="000000" w:sz="4" w:space="0"/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7260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6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bottom w:val="double" w:color="000000" w:sz="6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color="000000" w:sz="4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1680" w:type="dxa"/>
            <w:gridSpan w:val="2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0" w:hRule="atLeast"/>
        </w:trPr>
        <w:tc>
          <w:tcPr>
            <w:tcW w:w="11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>
            <w:pPr>
              <w:snapToGrid w:val="0"/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2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第一次期中绩效辅导谈话记录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5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第二次期中绩效辅导谈话记录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5" w:hRule="atLeast"/>
        </w:trPr>
        <w:tc>
          <w:tcPr>
            <w:tcW w:w="14520" w:type="dxa"/>
            <w:gridSpan w:val="12"/>
            <w:tcBorders>
              <w:top w:val="double" w:color="000000" w:sz="6" w:space="0"/>
              <w:left w:val="double" w:color="000000" w:sz="6" w:space="0"/>
              <w:bottom w:val="single" w:color="000000" w:sz="4" w:space="0"/>
              <w:right w:val="double" w:color="000000" w:sz="6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期末绩效评价谈话记录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自我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99" w:hRule="atLeast"/>
        </w:trPr>
        <w:tc>
          <w:tcPr>
            <w:tcW w:w="1160" w:type="dxa"/>
            <w:tcBorders>
              <w:left w:val="double" w:color="000000" w:sz="6" w:space="0"/>
              <w:bottom w:val="double" w:color="000000" w:sz="6" w:space="0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上级</w:t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FFFFFF"/>
          </w:tcPr>
          <w:p>
            <w:pPr>
              <w:spacing w:before="0" w:after="0" w:line="240" w:lineRule="auto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黑体" w:cs="Arial"/>
                <w:b/>
                <w:bCs/>
                <w:sz w:val="20"/>
                <w:szCs w:val="20"/>
              </w:rPr>
              <w:t> </w:t>
            </w:r>
          </w:p>
        </w:tc>
      </w:tr>
    </w:tbl>
    <w:p>
      <w:pPr>
        <w:autoSpaceDE w:val="0"/>
        <w:spacing w:before="0" w:after="0" w:line="520" w:lineRule="exact"/>
        <w:jc w:val="both"/>
        <w:rPr>
          <w:rFonts w:ascii="Arial" w:hAnsi="Arial" w:eastAsia="仿宋_GB2312" w:cs="Arial"/>
          <w:sz w:val="28"/>
          <w:szCs w:val="28"/>
        </w:rPr>
      </w:pPr>
      <w:r>
        <w:br w:type="page"/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1OWE4ZDIzNGE0MzNlYWM3OTAzMTdiZWY5ZWJjOW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D4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2026-07-03T04:46:53Z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BEE4F46603AD4B7DA5CA78FD948D24BE_12</vt:lpwstr>
  </property>
</Properties>
</file>