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20"/>
        <w:jc w:val="center"/>
        <w:rPr>
          <w:rFonts w:ascii="黑体;SimHei" w:hAnsi="黑体;SimHei" w:eastAsia="黑体;SimHei"/>
          <w:sz w:val="36"/>
          <w:szCs w:val="36"/>
        </w:rPr>
      </w:pPr>
      <w:r>
        <w:rPr>
          <w:rFonts w:ascii="黑体;SimHei" w:hAnsi="黑体;SimHei" w:eastAsia="黑体;SimHei"/>
          <w:sz w:val="36"/>
          <w:szCs w:val="36"/>
        </w:rPr>
        <w:t>小蜜蜂科技有限公司职业发展管理办法</w:t>
      </w:r>
    </w:p>
    <w:p>
      <w:pPr>
        <w:pStyle w:val="Normal"/>
        <w:spacing w:lineRule="exact" w:line="520"/>
        <w:rPr>
          <w:rFonts w:ascii="黑体;SimHei" w:hAnsi="黑体;SimHei" w:eastAsia="黑体;SimHei"/>
          <w:sz w:val="36"/>
          <w:szCs w:val="36"/>
        </w:rPr>
      </w:pPr>
      <w:r>
        <w:rPr>
          <w:rFonts w:eastAsia="黑体;SimHei" w:ascii="黑体;SimHei" w:hAnsi="黑体;SimHei"/>
          <w:sz w:val="36"/>
          <w:szCs w:val="36"/>
        </w:rPr>
      </w:r>
    </w:p>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第一章  总则</w:t>
      </w:r>
    </w:p>
    <w:p>
      <w:pPr>
        <w:pStyle w:val="Normal"/>
        <w:spacing w:lineRule="exact" w:line="520"/>
        <w:ind w:firstLine="645" w:right="0"/>
        <w:rPr>
          <w:rFonts w:ascii="仿宋_GB2312" w:hAnsi="仿宋_GB2312" w:eastAsia="仿宋_GB2312"/>
          <w:sz w:val="28"/>
          <w:szCs w:val="28"/>
        </w:rPr>
      </w:pPr>
      <w:r>
        <w:rPr>
          <w:rFonts w:ascii="仿宋_GB2312" w:hAnsi="仿宋_GB2312" w:eastAsia="仿宋_GB2312"/>
          <w:b/>
          <w:sz w:val="28"/>
          <w:szCs w:val="28"/>
        </w:rPr>
        <w:t>第一条</w:t>
      </w:r>
      <w:r>
        <w:rPr>
          <w:rFonts w:ascii="仿宋_GB2312" w:hAnsi="仿宋_GB2312" w:eastAsia="仿宋_GB2312"/>
          <w:sz w:val="28"/>
          <w:szCs w:val="28"/>
        </w:rPr>
        <w:t xml:space="preserve">  为加快推进公司人才发展战略，培养和造就一支适应公司发展要求的专业技术、技能操作人才队伍，拓展专业技术人才和技能操作人才职业发展通道，逐步完善员工职业发展体系，根据集团公司《专业技术人才职业发展管理办法（试行）》、《技能操作人才职业发展管理办法（试行）》及公司人才发展规划，制定本办法。</w:t>
      </w:r>
      <w:r/>
      <w:r>
        <w:rPr>
          <w:rFonts w:ascii="仿宋_GB2312" w:hAnsi="仿宋_GB2312" w:eastAsia="仿宋_GB2312"/>
          <w:vanish w:val="false"/>
          <w:sz w:val="28"/>
          <w:szCs w:val="28"/>
        </w:rPr>
      </w:r>
    </w:p>
    <w:p>
      <w:pPr>
        <w:pStyle w:val="Normal"/>
        <w:spacing w:lineRule="exact" w:line="520"/>
        <w:ind w:firstLine="645" w:right="0"/>
        <w:rPr/>
      </w:pPr>
      <w:r>
        <w:rPr>
          <w:rFonts w:ascii="仿宋_GB2312" w:hAnsi="仿宋_GB2312" w:eastAsia="仿宋_GB2312"/>
          <w:b/>
          <w:sz w:val="28"/>
          <w:szCs w:val="28"/>
        </w:rPr>
        <w:t>第二条</w:t>
      </w:r>
      <w:r>
        <w:rPr>
          <w:rFonts w:ascii="仿宋_GB2312" w:hAnsi="仿宋_GB2312" w:eastAsia="仿宋_GB2312"/>
          <w:sz w:val="28"/>
          <w:szCs w:val="28"/>
        </w:rPr>
        <w:t xml:space="preserve">  本办法主要涉及专业技术人员和技能操作人员的职业发展管理，对管理人员的职级晋升，根据工作需要，按照公司职级设置情况，由公司领导班子研究决定。</w:t>
      </w:r>
    </w:p>
    <w:p>
      <w:pPr>
        <w:pStyle w:val="Normal"/>
        <w:spacing w:lineRule="exact" w:line="520"/>
        <w:ind w:firstLine="562" w:right="0"/>
        <w:rPr/>
      </w:pPr>
      <w:r>
        <w:rPr>
          <w:rFonts w:ascii="仿宋_GB2312" w:hAnsi="仿宋_GB2312" w:eastAsia="仿宋_GB2312"/>
          <w:b/>
          <w:sz w:val="28"/>
          <w:szCs w:val="28"/>
        </w:rPr>
        <w:t>第三条</w:t>
      </w:r>
      <w:r>
        <w:rPr>
          <w:rFonts w:ascii="仿宋_GB2312" w:hAnsi="仿宋_GB2312" w:eastAsia="仿宋_GB2312"/>
          <w:sz w:val="28"/>
          <w:szCs w:val="28"/>
        </w:rPr>
        <w:t xml:space="preserve">  职业发展管理的原则：</w:t>
      </w:r>
    </w:p>
    <w:p>
      <w:pPr>
        <w:pStyle w:val="Normal"/>
        <w:spacing w:lineRule="exact" w:line="520"/>
        <w:ind w:firstLine="560" w:right="0"/>
        <w:rPr/>
      </w:pPr>
      <w:r>
        <w:rPr>
          <w:rFonts w:ascii="仿宋_GB2312" w:hAnsi="仿宋_GB2312" w:eastAsia="仿宋_GB2312"/>
          <w:sz w:val="28"/>
          <w:szCs w:val="28"/>
        </w:rPr>
        <w:t>（一） 注重专业技术能力、操作技能和工作业绩的原则。</w:t>
      </w:r>
    </w:p>
    <w:p>
      <w:pPr>
        <w:pStyle w:val="Normal"/>
        <w:spacing w:lineRule="exact" w:line="520"/>
        <w:ind w:firstLine="560" w:right="0"/>
        <w:rPr/>
      </w:pPr>
      <w:r>
        <w:rPr>
          <w:rFonts w:ascii="仿宋_GB2312" w:hAnsi="仿宋_GB2312" w:eastAsia="仿宋_GB2312"/>
          <w:sz w:val="28"/>
          <w:szCs w:val="28"/>
        </w:rPr>
        <w:t>（二） 发挥重点激励的原则。</w:t>
      </w:r>
    </w:p>
    <w:p>
      <w:pPr>
        <w:pStyle w:val="Normal"/>
        <w:spacing w:lineRule="exact" w:line="520"/>
        <w:ind w:firstLine="560" w:right="0"/>
        <w:rPr/>
      </w:pPr>
      <w:r>
        <w:rPr>
          <w:rFonts w:ascii="仿宋_GB2312" w:hAnsi="仿宋_GB2312" w:eastAsia="仿宋_GB2312"/>
          <w:sz w:val="28"/>
          <w:szCs w:val="28"/>
        </w:rPr>
        <w:t>（三） 向重点岗位倾斜的原则。</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（四） 严格遴选、择优聘任的原则。</w:t>
      </w:r>
    </w:p>
    <w:p>
      <w:pPr>
        <w:pStyle w:val="Normal"/>
        <w:spacing w:lineRule="exact" w:line="520"/>
        <w:ind w:firstLine="560" w:right="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第二章  组织与职责</w:t>
      </w:r>
    </w:p>
    <w:p>
      <w:pPr>
        <w:pStyle w:val="Normal"/>
        <w:spacing w:lineRule="exact" w:line="520"/>
        <w:ind w:firstLine="562" w:right="0"/>
        <w:rPr/>
      </w:pPr>
      <w:r>
        <w:rPr>
          <w:rFonts w:ascii="仿宋_GB2312" w:hAnsi="仿宋_GB2312" w:eastAsia="仿宋_GB2312"/>
          <w:b/>
          <w:sz w:val="28"/>
          <w:szCs w:val="28"/>
        </w:rPr>
        <w:t xml:space="preserve">第四条 </w:t>
      </w:r>
      <w:r>
        <w:rPr>
          <w:rFonts w:ascii="仿宋_GB2312" w:hAnsi="仿宋_GB2312" w:eastAsia="仿宋_GB2312"/>
          <w:sz w:val="28"/>
          <w:szCs w:val="28"/>
        </w:rPr>
        <w:t xml:space="preserve"> 成立公司职业发展管理委员会，组成如下：</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主  任：董事长</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副主任：总经理</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成  员：副总经理、三总师、助理巡视员、首席专家、总经理助理、副三总师、高级专家、人力资源部经理</w:t>
      </w:r>
    </w:p>
    <w:p>
      <w:pPr>
        <w:pStyle w:val="Normal"/>
        <w:spacing w:lineRule="exact" w:line="520"/>
        <w:ind w:firstLine="562" w:right="0"/>
        <w:rPr>
          <w:rFonts w:ascii="仿宋_GB2312" w:hAnsi="仿宋_GB2312" w:eastAsia="仿宋_GB2312"/>
          <w:sz w:val="28"/>
          <w:szCs w:val="28"/>
        </w:rPr>
      </w:pPr>
      <w:r>
        <w:rPr>
          <w:rFonts w:ascii="仿宋_GB2312" w:hAnsi="仿宋_GB2312" w:eastAsia="仿宋_GB2312"/>
          <w:b/>
          <w:sz w:val="28"/>
          <w:szCs w:val="28"/>
        </w:rPr>
        <w:t>第五条</w:t>
      </w:r>
      <w:r>
        <w:rPr>
          <w:rFonts w:ascii="仿宋_GB2312" w:hAnsi="仿宋_GB2312" w:eastAsia="仿宋_GB2312"/>
          <w:sz w:val="28"/>
          <w:szCs w:val="28"/>
        </w:rPr>
        <w:t xml:space="preserve">  公司职业发展管理委员会在集团公司的领导下，负责公司的专业技术人才、技能操作人才职业发展管理工作。公司人力资源部是职业发展管理工作的</w:t>
      </w:r>
      <w:r>
        <w:rPr>
          <w:rFonts w:ascii="仿宋_GB2312" w:hAnsi="仿宋_GB2312" w:eastAsia="仿宋_GB2312"/>
          <w:sz w:val="28"/>
          <w:szCs w:val="28"/>
        </w:rPr>
        <w:t>责任部门</w:t>
      </w:r>
      <w:r>
        <w:rPr>
          <w:rFonts w:ascii="仿宋_GB2312" w:hAnsi="仿宋_GB2312" w:eastAsia="仿宋_GB2312"/>
          <w:vanish w:val="false"/>
          <w:sz w:val="28"/>
          <w:szCs w:val="28"/>
        </w:rPr>
      </w:r>
      <w:r/>
      <w:r>
        <w:rPr>
          <w:rFonts w:ascii="仿宋_GB2312" w:hAnsi="仿宋_GB2312" w:eastAsia="仿宋_GB2312"/>
          <w:sz w:val="28"/>
          <w:szCs w:val="28"/>
        </w:rPr>
        <w:t>，负责拟定有关制度，组织相关工作。</w:t>
      </w:r>
      <w:r/>
      <w:r>
        <w:rPr>
          <w:rFonts w:ascii="仿宋_GB2312" w:hAnsi="仿宋_GB2312" w:eastAsia="仿宋_GB2312"/>
          <w:vanish w:val="false"/>
          <w:sz w:val="28"/>
          <w:szCs w:val="28"/>
        </w:rPr>
      </w:r>
    </w:p>
    <w:p>
      <w:pPr>
        <w:pStyle w:val="Normal"/>
        <w:spacing w:lineRule="exact" w:line="520"/>
        <w:ind w:firstLine="560" w:right="0"/>
        <w:rPr>
          <w:rFonts w:ascii="仿宋_GB2312" w:hAnsi="仿宋_GB2312" w:eastAsia="仿宋_GB2312"/>
          <w:sz w:val="28"/>
          <w:szCs w:val="28"/>
        </w:rPr>
      </w:pPr>
      <w:r>
        <w:rPr>
          <w:rFonts w:eastAsia="仿宋_GB2312" w:ascii="仿宋_GB2312" w:hAnsi="仿宋_GB2312"/>
          <w:sz w:val="28"/>
          <w:szCs w:val="28"/>
        </w:rPr>
      </w:r>
    </w:p>
    <w:p>
      <w:pPr>
        <w:pStyle w:val="Normal"/>
        <w:tabs>
          <w:tab w:val="clear" w:pos="420"/>
          <w:tab w:val="center" w:pos="4153" w:leader="none"/>
          <w:tab w:val="right" w:pos="8306" w:leader="none"/>
        </w:tabs>
        <w:spacing w:lineRule="exact" w:line="520"/>
        <w:jc w:val="left"/>
        <w:rPr/>
      </w:pPr>
      <w:r>
        <w:rPr>
          <w:rFonts w:eastAsia="仿宋_GB2312" w:ascii="仿宋_GB2312" w:hAnsi="仿宋_GB2312"/>
          <w:sz w:val="28"/>
          <w:szCs w:val="28"/>
        </w:rPr>
        <w:tab/>
        <w:t>第三章  专业技术人才职业发展管理实施细则</w:t>
      </w:r>
      <w:r>
        <w:rPr>
          <w:rStyle w:val="Style15"/>
          <w:rFonts w:eastAsia="仿宋_GB2312" w:ascii="仿宋_GB2312" w:hAnsi="仿宋_GB2312"/>
          <w:vanish w:val="false"/>
          <w:sz w:val="28"/>
          <w:szCs w:val="28"/>
        </w:rPr>
      </w:r>
      <w:r>
        <w:rPr>
          <w:rFonts w:ascii="仿宋_GB2312" w:hAnsi="仿宋_GB2312" w:eastAsia="仿宋_GB2312"/>
          <w:b/>
          <w:sz w:val="30"/>
          <w:szCs w:val="30"/>
        </w:rPr>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第一节  职级设置及管理权限</w:t>
      </w:r>
    </w:p>
    <w:p>
      <w:pPr>
        <w:pStyle w:val="Normal"/>
        <w:spacing w:lineRule="exact" w:line="520"/>
        <w:ind w:firstLine="562" w:right="0"/>
        <w:rPr/>
      </w:pPr>
      <w:r>
        <w:rPr>
          <w:rFonts w:ascii="仿宋_GB2312" w:hAnsi="仿宋_GB2312" w:eastAsia="仿宋_GB2312"/>
          <w:b/>
          <w:sz w:val="28"/>
          <w:szCs w:val="28"/>
        </w:rPr>
        <w:t>第六条</w:t>
      </w:r>
      <w:r>
        <w:rPr>
          <w:rFonts w:ascii="仿宋_GB2312" w:hAnsi="仿宋_GB2312" w:eastAsia="仿宋_GB2312"/>
          <w:sz w:val="28"/>
          <w:szCs w:val="28"/>
        </w:rPr>
        <w:t xml:space="preserve">  公司专业技术职务设置如下：</w:t>
      </w:r>
    </w:p>
    <w:p>
      <w:pPr>
        <w:pStyle w:val="Normal"/>
        <w:spacing w:lineRule="exact" w:line="520"/>
        <w:ind w:firstLine="560" w:right="0"/>
        <w:rPr/>
      </w:pPr>
      <w:r>
        <w:rPr>
          <w:rFonts w:ascii="仿宋_GB2312" w:hAnsi="仿宋_GB2312" w:eastAsia="仿宋_GB2312"/>
          <w:sz w:val="28"/>
          <w:szCs w:val="28"/>
        </w:rPr>
        <w:t>（一） 首席专家。职级相当于公司总师级，由集团公司管理。</w:t>
      </w:r>
    </w:p>
    <w:p>
      <w:pPr>
        <w:pStyle w:val="Normal"/>
        <w:spacing w:lineRule="exact" w:line="520"/>
        <w:ind w:firstLine="560" w:right="0"/>
        <w:rPr/>
      </w:pPr>
      <w:r>
        <w:rPr>
          <w:rFonts w:ascii="仿宋_GB2312" w:hAnsi="仿宋_GB2312" w:eastAsia="仿宋_GB2312"/>
          <w:sz w:val="28"/>
          <w:szCs w:val="28"/>
        </w:rPr>
        <w:t>（二） 高级专家。职级相当于公司副总师级（总助级），由公司管理，向集团公司履行任前备案。</w:t>
      </w:r>
    </w:p>
    <w:p>
      <w:pPr>
        <w:pStyle w:val="Normal"/>
        <w:spacing w:lineRule="exact" w:line="520"/>
        <w:ind w:firstLine="560" w:right="0"/>
        <w:rPr/>
      </w:pPr>
      <w:r>
        <w:rPr>
          <w:rFonts w:ascii="仿宋_GB2312" w:hAnsi="仿宋_GB2312" w:eastAsia="仿宋_GB2312"/>
          <w:sz w:val="28"/>
          <w:szCs w:val="28"/>
        </w:rPr>
        <w:t>（三） 专家。职级相当于公司正处级，由公司管理，向集团公司履行任后备案。</w:t>
      </w:r>
    </w:p>
    <w:p>
      <w:pPr>
        <w:pStyle w:val="Normal"/>
        <w:spacing w:lineRule="exact" w:line="520"/>
        <w:ind w:firstLine="560" w:right="0"/>
        <w:rPr/>
      </w:pPr>
      <w:r>
        <w:rPr>
          <w:rFonts w:ascii="仿宋_GB2312" w:hAnsi="仿宋_GB2312" w:eastAsia="仿宋_GB2312"/>
          <w:sz w:val="28"/>
          <w:szCs w:val="28"/>
        </w:rPr>
        <w:t>（四） 一级师，职级相当于公司副处级，由公司管理。</w:t>
      </w:r>
    </w:p>
    <w:p>
      <w:pPr>
        <w:pStyle w:val="Normal"/>
        <w:spacing w:lineRule="exact" w:line="520"/>
        <w:ind w:firstLine="560" w:right="0"/>
        <w:rPr/>
      </w:pPr>
      <w:r>
        <w:rPr>
          <w:rFonts w:ascii="仿宋_GB2312" w:hAnsi="仿宋_GB2312" w:eastAsia="仿宋_GB2312"/>
          <w:sz w:val="28"/>
          <w:szCs w:val="28"/>
        </w:rPr>
        <w:t>（五） 二级师，职级相当于公司正科级，由公司管理。</w:t>
      </w:r>
    </w:p>
    <w:p>
      <w:pPr>
        <w:pStyle w:val="Normal"/>
        <w:spacing w:lineRule="exact" w:line="520"/>
        <w:ind w:firstLine="560" w:right="0"/>
        <w:rPr/>
      </w:pPr>
      <w:r>
        <w:rPr>
          <w:rFonts w:ascii="仿宋_GB2312" w:hAnsi="仿宋_GB2312" w:eastAsia="仿宋_GB2312"/>
          <w:sz w:val="28"/>
          <w:szCs w:val="28"/>
        </w:rPr>
        <w:t>（六） 三级师，职级相当于公司副科级，由公司管理。</w:t>
      </w:r>
    </w:p>
    <w:p>
      <w:pPr>
        <w:pStyle w:val="Normal"/>
        <w:spacing w:lineRule="exact" w:line="520"/>
        <w:ind w:firstLine="562" w:right="0"/>
        <w:rPr/>
      </w:pPr>
      <w:r>
        <w:rPr>
          <w:rFonts w:ascii="仿宋_GB2312" w:hAnsi="仿宋_GB2312" w:eastAsia="仿宋_GB2312"/>
          <w:b/>
          <w:sz w:val="28"/>
          <w:szCs w:val="28"/>
        </w:rPr>
        <w:t>第七条</w:t>
      </w:r>
      <w:r>
        <w:rPr>
          <w:rFonts w:ascii="仿宋_GB2312" w:hAnsi="仿宋_GB2312" w:eastAsia="仿宋_GB2312"/>
          <w:sz w:val="28"/>
          <w:szCs w:val="28"/>
        </w:rPr>
        <w:t xml:space="preserve">  聘任专业技术职务后，原有的管理职务不再兼任，聘任管理职务后，原有的专业技术职务不再兼任。</w:t>
      </w:r>
    </w:p>
    <w:p>
      <w:pPr>
        <w:pStyle w:val="Normal"/>
        <w:spacing w:lineRule="exact" w:line="520"/>
        <w:ind w:firstLine="562" w:right="0"/>
        <w:rPr/>
      </w:pPr>
      <w:r>
        <w:rPr>
          <w:rFonts w:ascii="仿宋_GB2312" w:hAnsi="仿宋_GB2312" w:eastAsia="仿宋_GB2312"/>
          <w:b/>
          <w:sz w:val="28"/>
          <w:szCs w:val="28"/>
        </w:rPr>
        <w:t>第八条</w:t>
      </w:r>
      <w:r>
        <w:rPr>
          <w:rFonts w:ascii="仿宋_GB2312" w:hAnsi="仿宋_GB2312" w:eastAsia="仿宋_GB2312"/>
          <w:sz w:val="28"/>
          <w:szCs w:val="28"/>
        </w:rPr>
        <w:t xml:space="preserve">  公司首席专家只在核心专业聘任，公司高级专家和专家在核心专业和重点专业聘任。</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公司核心专业和重点专业按以下程序确定：</w:t>
      </w:r>
    </w:p>
    <w:p>
      <w:pPr>
        <w:pStyle w:val="Normal"/>
        <w:spacing w:lineRule="exact" w:line="520"/>
        <w:ind w:firstLine="560" w:right="0"/>
        <w:rPr/>
      </w:pPr>
      <w:r>
        <w:rPr>
          <w:rFonts w:ascii="仿宋_GB2312" w:hAnsi="仿宋_GB2312" w:eastAsia="仿宋_GB2312"/>
          <w:sz w:val="28"/>
          <w:szCs w:val="28"/>
        </w:rPr>
        <w:t>（一） 人力资源部提出建议，召开领导班子</w:t>
      </w:r>
      <w:r>
        <w:rPr>
          <w:rFonts w:ascii="仿宋_GB2312" w:hAnsi="仿宋_GB2312" w:eastAsia="仿宋_GB2312"/>
          <w:sz w:val="28"/>
          <w:szCs w:val="28"/>
        </w:rPr>
        <w:t>专题会议</w:t>
      </w:r>
      <w:r>
        <w:rPr>
          <w:rFonts w:ascii="仿宋_GB2312" w:hAnsi="仿宋_GB2312" w:eastAsia="仿宋_GB2312"/>
          <w:vanish w:val="false"/>
          <w:sz w:val="28"/>
          <w:szCs w:val="28"/>
        </w:rPr>
      </w:r>
      <w:r/>
      <w:r>
        <w:rPr>
          <w:rFonts w:ascii="仿宋_GB2312" w:hAnsi="仿宋_GB2312" w:eastAsia="仿宋_GB2312"/>
          <w:sz w:val="28"/>
          <w:szCs w:val="28"/>
        </w:rPr>
        <w:t>，讨论确定公司核心专业和重点专业，报集团公司人力资源部。</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（二） 集团公司发文公布审定结果。</w:t>
      </w:r>
      <w:r/>
      <w:r>
        <w:rPr>
          <w:rFonts w:ascii="仿宋_GB2312" w:hAnsi="仿宋_GB2312" w:eastAsia="仿宋_GB2312"/>
          <w:vanish w:val="false"/>
          <w:sz w:val="28"/>
          <w:szCs w:val="28"/>
        </w:rPr>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第二节  任职条件</w:t>
      </w:r>
    </w:p>
    <w:p>
      <w:pPr>
        <w:pStyle w:val="Normal"/>
        <w:spacing w:lineRule="exact" w:line="520"/>
        <w:ind w:firstLine="562" w:right="0"/>
        <w:rPr/>
      </w:pPr>
      <w:r>
        <w:rPr>
          <w:rFonts w:ascii="仿宋_GB2312" w:hAnsi="仿宋_GB2312" w:eastAsia="仿宋_GB2312"/>
          <w:b/>
          <w:sz w:val="28"/>
          <w:szCs w:val="28"/>
        </w:rPr>
        <w:t>第九条  专业技术职务任职人员应热爱公司事业，爱岗敬业，勤于钻研，勇于创新，品行端正，遵纪守法，具有良好的职业道德、科学品德和团队协作精神。</w:t>
      </w:r>
      <w:r>
        <w:rPr>
          <w:rFonts w:ascii="仿宋_GB2312" w:hAnsi="仿宋_GB2312" w:eastAsia="仿宋_GB2312"/>
          <w:sz w:val="28"/>
          <w:szCs w:val="28"/>
        </w:rPr>
      </w:r>
    </w:p>
    <w:p>
      <w:pPr>
        <w:pStyle w:val="Normal"/>
        <w:spacing w:lineRule="exact" w:line="520"/>
        <w:ind w:firstLine="562" w:right="0"/>
        <w:rPr/>
      </w:pPr>
      <w:r>
        <w:rPr>
          <w:rFonts w:ascii="仿宋_GB2312" w:hAnsi="仿宋_GB2312" w:eastAsia="仿宋_GB2312"/>
          <w:b/>
          <w:sz w:val="28"/>
          <w:szCs w:val="28"/>
        </w:rPr>
        <w:t>第十条</w:t>
      </w:r>
      <w:r>
        <w:rPr>
          <w:rFonts w:ascii="仿宋_GB2312" w:hAnsi="仿宋_GB2312" w:eastAsia="仿宋_GB2312"/>
          <w:sz w:val="28"/>
          <w:szCs w:val="28"/>
        </w:rPr>
        <w:t xml:space="preserve">  公司首席专家应具备下列基本条件：</w:t>
      </w:r>
    </w:p>
    <w:p>
      <w:pPr>
        <w:pStyle w:val="Normal"/>
        <w:spacing w:lineRule="exact" w:line="520"/>
        <w:ind w:firstLine="560" w:right="0"/>
        <w:rPr/>
      </w:pPr>
      <w:r>
        <w:rPr>
          <w:rFonts w:ascii="仿宋_GB2312" w:hAnsi="仿宋_GB2312" w:eastAsia="仿宋_GB2312"/>
          <w:sz w:val="28"/>
          <w:szCs w:val="28"/>
        </w:rPr>
        <w:t>（一） 专业知识扎实，业务能力突出，在解决专业技术实际难题中能够提出权威意见，在本公司范围内具有较高的学术、技术影响力，受到高度认可，能有效组织并指导其他专业技术人员的工作，促进公司整体技术水平的提升。</w:t>
      </w:r>
    </w:p>
    <w:p>
      <w:pPr>
        <w:pStyle w:val="Normal"/>
        <w:spacing w:lineRule="exact" w:line="520"/>
        <w:ind w:firstLine="560" w:right="0"/>
        <w:rPr/>
      </w:pPr>
      <w:r>
        <w:rPr>
          <w:rFonts w:ascii="仿宋_GB2312" w:hAnsi="仿宋_GB2312" w:eastAsia="仿宋_GB2312"/>
          <w:sz w:val="28"/>
          <w:szCs w:val="28"/>
        </w:rPr>
        <w:t>（二） 从事本专业相关技术工作满</w:t>
      </w:r>
      <w:r>
        <w:rPr>
          <w:rFonts w:eastAsia="仿宋_GB2312" w:ascii="仿宋_GB2312" w:hAnsi="仿宋_GB2312"/>
          <w:sz w:val="28"/>
          <w:szCs w:val="28"/>
        </w:rPr>
        <w:t>15</w:t>
      </w:r>
      <w:r>
        <w:rPr>
          <w:rFonts w:ascii="仿宋_GB2312" w:hAnsi="仿宋_GB2312" w:eastAsia="仿宋_GB2312"/>
          <w:sz w:val="28"/>
          <w:szCs w:val="28"/>
        </w:rPr>
        <w:t>年。</w:t>
      </w:r>
    </w:p>
    <w:p>
      <w:pPr>
        <w:pStyle w:val="Normal"/>
        <w:spacing w:lineRule="exact" w:line="520"/>
        <w:ind w:firstLine="560" w:right="0"/>
        <w:rPr/>
      </w:pPr>
      <w:r>
        <w:rPr>
          <w:rFonts w:ascii="仿宋_GB2312" w:hAnsi="仿宋_GB2312" w:eastAsia="仿宋_GB2312"/>
          <w:sz w:val="28"/>
          <w:szCs w:val="28"/>
        </w:rPr>
        <w:t>（三） 具有教授级高级工程师（含研究员、教授）任职资格，或取得高级工程师（含副研究员、副教授）任职资格</w:t>
      </w:r>
      <w:r>
        <w:rPr>
          <w:rFonts w:eastAsia="仿宋_GB2312" w:ascii="仿宋_GB2312" w:hAnsi="仿宋_GB2312"/>
          <w:sz w:val="28"/>
          <w:szCs w:val="28"/>
        </w:rPr>
        <w:t>10</w:t>
      </w:r>
      <w:r>
        <w:rPr>
          <w:rFonts w:ascii="仿宋_GB2312" w:hAnsi="仿宋_GB2312" w:eastAsia="仿宋_GB2312"/>
          <w:sz w:val="28"/>
          <w:szCs w:val="28"/>
        </w:rPr>
        <w:t>年。</w:t>
      </w:r>
    </w:p>
    <w:p>
      <w:pPr>
        <w:pStyle w:val="Normal"/>
        <w:spacing w:lineRule="exact" w:line="520"/>
        <w:ind w:firstLine="560" w:right="0"/>
        <w:rPr/>
      </w:pPr>
      <w:r>
        <w:rPr>
          <w:rFonts w:ascii="仿宋_GB2312" w:hAnsi="仿宋_GB2312" w:eastAsia="仿宋_GB2312"/>
          <w:sz w:val="28"/>
          <w:szCs w:val="28"/>
        </w:rPr>
        <w:t>（四） 主持过本公司重大工程建设、科研攻关、生产运营等方面的项目，解决过本公司生产运营过程中的重大关键性技术难题，取得重大创新成果或产生明显的经济效益和社会效益。</w:t>
      </w:r>
    </w:p>
    <w:p>
      <w:pPr>
        <w:pStyle w:val="Normal"/>
        <w:spacing w:lineRule="exact" w:line="520"/>
        <w:ind w:firstLine="560" w:right="0"/>
        <w:rPr/>
      </w:pPr>
      <w:r>
        <w:rPr>
          <w:rFonts w:ascii="仿宋_GB2312" w:hAnsi="仿宋_GB2312" w:eastAsia="仿宋_GB2312"/>
          <w:sz w:val="28"/>
          <w:szCs w:val="28"/>
        </w:rPr>
        <w:t>（五） 近五年在国家二类及以上学术刊物发表三篇（含）以上与本人现从事专业领域一致的论文，或出版过本专业的学术专著（第一作者）。</w:t>
      </w:r>
    </w:p>
    <w:p>
      <w:pPr>
        <w:pStyle w:val="Normal"/>
        <w:spacing w:lineRule="exact" w:line="520"/>
        <w:ind w:firstLine="560" w:right="0"/>
        <w:rPr/>
      </w:pPr>
      <w:r>
        <w:rPr>
          <w:rFonts w:ascii="仿宋_GB2312" w:hAnsi="仿宋_GB2312" w:eastAsia="仿宋_GB2312"/>
          <w:sz w:val="28"/>
          <w:szCs w:val="28"/>
        </w:rPr>
        <w:t>（六） 近五年符合下列条件之一：</w:t>
      </w:r>
    </w:p>
    <w:p>
      <w:pPr>
        <w:pStyle w:val="Normal"/>
        <w:spacing w:lineRule="exact" w:line="520"/>
        <w:ind w:firstLine="560" w:right="0"/>
        <w:rPr/>
      </w:pPr>
      <w:r>
        <w:rPr>
          <w:rFonts w:eastAsia="仿宋_GB2312" w:cs="Arial" w:ascii="Arial" w:hAnsi="Arial"/>
          <w:sz w:val="28"/>
          <w:szCs w:val="28"/>
        </w:rPr>
        <w:t>1.</w:t>
      </w:r>
      <w:r>
        <w:rPr>
          <w:rFonts w:ascii="仿宋_GB2312" w:hAnsi="仿宋_GB2312" w:eastAsia="仿宋_GB2312"/>
          <w:sz w:val="28"/>
          <w:szCs w:val="28"/>
        </w:rPr>
        <w:t>国家自然科学奖、国家技术发明奖、国家科学技术进步奖项目的主要完成人（等级内额定人员）。</w:t>
      </w:r>
    </w:p>
    <w:p>
      <w:pPr>
        <w:pStyle w:val="Normal"/>
        <w:spacing w:lineRule="exact" w:line="520"/>
        <w:ind w:firstLine="560" w:right="0"/>
        <w:rPr/>
      </w:pPr>
      <w:r>
        <w:rPr>
          <w:rFonts w:eastAsia="仿宋_GB2312" w:cs="Arial" w:ascii="Arial" w:hAnsi="Arial"/>
          <w:sz w:val="28"/>
          <w:szCs w:val="28"/>
        </w:rPr>
        <w:t>2.省部级科技进步二等奖及以上项目或两项（含）以上三等奖项目的主要完成人（等级内额定人员）。</w:t>
      </w:r>
      <w:r>
        <w:rPr>
          <w:rFonts w:ascii="仿宋_GB2312" w:hAnsi="仿宋_GB2312" w:eastAsia="仿宋_GB2312"/>
          <w:sz w:val="28"/>
          <w:szCs w:val="28"/>
        </w:rPr>
      </w:r>
    </w:p>
    <w:p>
      <w:pPr>
        <w:pStyle w:val="Normal"/>
        <w:spacing w:lineRule="exact" w:line="520"/>
        <w:ind w:firstLine="560" w:right="0"/>
        <w:rPr/>
      </w:pPr>
      <w:r>
        <w:rPr>
          <w:rFonts w:eastAsia="仿宋_GB2312" w:cs="Arial" w:ascii="Arial" w:hAnsi="Arial"/>
          <w:sz w:val="28"/>
          <w:szCs w:val="28"/>
        </w:rPr>
        <w:t>3.集团公司科技进步一等奖项目或两项（含）以上二等奖项目的主要完成人（等级内额定人员）。</w:t>
      </w:r>
      <w:r>
        <w:rPr>
          <w:rFonts w:ascii="仿宋_GB2312" w:hAnsi="仿宋_GB2312" w:eastAsia="仿宋_GB2312"/>
          <w:sz w:val="28"/>
          <w:szCs w:val="28"/>
        </w:rPr>
      </w:r>
    </w:p>
    <w:p>
      <w:pPr>
        <w:pStyle w:val="Normal"/>
        <w:spacing w:lineRule="exact" w:line="520"/>
        <w:ind w:firstLine="560" w:right="0"/>
        <w:rPr/>
      </w:pPr>
      <w:r>
        <w:rPr>
          <w:rFonts w:eastAsia="仿宋_GB2312" w:cs="Arial" w:ascii="Arial" w:hAnsi="Arial"/>
          <w:sz w:val="28"/>
          <w:szCs w:val="28"/>
        </w:rPr>
        <w:t>4.</w:t>
      </w:r>
      <w:r>
        <w:rPr>
          <w:rFonts w:ascii="仿宋_GB2312" w:hAnsi="仿宋_GB2312" w:eastAsia="仿宋_GB2312"/>
          <w:sz w:val="28"/>
          <w:szCs w:val="28"/>
        </w:rPr>
        <w:t>获得两项（含）以上相关专业发明专利，已在生产实践中通过开发应用，取得明显的经济效益和社会效益，是主要的专利发明人（一般应是前三名）。</w:t>
      </w:r>
    </w:p>
    <w:p>
      <w:pPr>
        <w:pStyle w:val="Normal"/>
        <w:spacing w:lineRule="exact" w:line="520"/>
        <w:ind w:firstLine="562" w:right="0"/>
        <w:rPr/>
      </w:pPr>
      <w:r>
        <w:rPr>
          <w:rFonts w:ascii="仿宋_GB2312" w:hAnsi="仿宋_GB2312" w:eastAsia="仿宋_GB2312"/>
          <w:b/>
          <w:sz w:val="28"/>
          <w:szCs w:val="28"/>
        </w:rPr>
        <w:t>第十一条</w:t>
      </w:r>
      <w:r>
        <w:rPr>
          <w:rFonts w:ascii="仿宋_GB2312" w:hAnsi="仿宋_GB2312" w:eastAsia="仿宋_GB2312"/>
          <w:sz w:val="28"/>
          <w:szCs w:val="28"/>
        </w:rPr>
        <w:t xml:space="preserve">  公司高级专家应当具备下列基本条件：</w:t>
      </w:r>
    </w:p>
    <w:p>
      <w:pPr>
        <w:pStyle w:val="Normal"/>
        <w:spacing w:lineRule="exact" w:line="520"/>
        <w:ind w:firstLine="560" w:right="0"/>
        <w:rPr/>
      </w:pPr>
      <w:r>
        <w:rPr>
          <w:rFonts w:ascii="仿宋_GB2312" w:hAnsi="仿宋_GB2312" w:eastAsia="仿宋_GB2312"/>
          <w:sz w:val="28"/>
          <w:szCs w:val="28"/>
        </w:rPr>
        <w:t>（一） 专业知识扎实，业务能力强，能够解决实际工作中的技术难题，在本公司范围内具有较强的学术影响力，受到高度认可，能较好地指导本级别以下的其他专业技术人员的工作，促进公司整体技术水平的提升。</w:t>
      </w:r>
    </w:p>
    <w:p>
      <w:pPr>
        <w:pStyle w:val="Normal"/>
        <w:spacing w:lineRule="exact" w:line="520"/>
        <w:ind w:firstLine="630" w:right="0"/>
        <w:rPr/>
      </w:pPr>
      <w:r>
        <w:rPr>
          <w:rFonts w:ascii="仿宋_GB2312" w:hAnsi="仿宋_GB2312" w:eastAsia="仿宋_GB2312"/>
          <w:sz w:val="28"/>
          <w:szCs w:val="28"/>
        </w:rPr>
        <w:t>（二） 从事本专业相关技术工作满</w:t>
      </w:r>
      <w:r>
        <w:rPr>
          <w:rFonts w:eastAsia="仿宋_GB2312" w:ascii="仿宋_GB2312" w:hAnsi="仿宋_GB2312"/>
          <w:sz w:val="28"/>
          <w:szCs w:val="28"/>
        </w:rPr>
        <w:t>12</w:t>
      </w:r>
      <w:r>
        <w:rPr>
          <w:rFonts w:ascii="仿宋_GB2312" w:hAnsi="仿宋_GB2312" w:eastAsia="仿宋_GB2312"/>
          <w:sz w:val="28"/>
          <w:szCs w:val="28"/>
        </w:rPr>
        <w:t>年。</w:t>
      </w:r>
    </w:p>
    <w:p>
      <w:pPr>
        <w:pStyle w:val="Normal"/>
        <w:spacing w:lineRule="exact" w:line="520"/>
        <w:ind w:firstLine="630" w:right="0"/>
        <w:rPr/>
      </w:pPr>
      <w:r>
        <w:rPr>
          <w:rFonts w:ascii="仿宋_GB2312" w:hAnsi="仿宋_GB2312" w:eastAsia="仿宋_GB2312"/>
          <w:sz w:val="28"/>
          <w:szCs w:val="28"/>
        </w:rPr>
        <w:t>（三） 具有教授级高级工程师（含研究员、教授）任职资格，或取得高级工程师（含副研究员、副教授）任职资格满</w:t>
      </w:r>
      <w:r>
        <w:rPr>
          <w:rFonts w:eastAsia="仿宋_GB2312" w:ascii="仿宋_GB2312" w:hAnsi="仿宋_GB2312"/>
          <w:sz w:val="28"/>
          <w:szCs w:val="28"/>
        </w:rPr>
        <w:t>6</w:t>
      </w:r>
      <w:r>
        <w:rPr>
          <w:rFonts w:ascii="仿宋_GB2312" w:hAnsi="仿宋_GB2312" w:eastAsia="仿宋_GB2312"/>
          <w:sz w:val="28"/>
          <w:szCs w:val="28"/>
        </w:rPr>
        <w:t>年。</w:t>
      </w:r>
    </w:p>
    <w:p>
      <w:pPr>
        <w:pStyle w:val="Normal"/>
        <w:spacing w:lineRule="exact" w:line="520"/>
        <w:ind w:firstLine="630" w:right="0"/>
        <w:rPr/>
      </w:pPr>
      <w:r>
        <w:rPr>
          <w:rFonts w:ascii="仿宋_GB2312" w:hAnsi="仿宋_GB2312" w:eastAsia="仿宋_GB2312"/>
          <w:sz w:val="28"/>
          <w:szCs w:val="28"/>
        </w:rPr>
        <w:t>（四） 主持过本公司较大工程建设、科研攻关、生产运营等方面的项目，解决过本公司生产运营过程中的较大技术难题，取得较大创新成果或产生明显的经济效益和社会效益。</w:t>
      </w:r>
    </w:p>
    <w:p>
      <w:pPr>
        <w:pStyle w:val="Normal"/>
        <w:spacing w:lineRule="exact" w:line="520"/>
        <w:ind w:firstLine="630" w:right="0"/>
        <w:rPr/>
      </w:pPr>
      <w:r>
        <w:rPr>
          <w:rFonts w:ascii="仿宋_GB2312" w:hAnsi="仿宋_GB2312" w:eastAsia="仿宋_GB2312"/>
          <w:sz w:val="28"/>
          <w:szCs w:val="28"/>
        </w:rPr>
        <w:t>（五） 近五年在国家二类及以上学术刊物发表二篇（含）以上与本人现从事专业领域一致的论文（第一作者）。</w:t>
      </w:r>
    </w:p>
    <w:p>
      <w:pPr>
        <w:pStyle w:val="Normal"/>
        <w:spacing w:lineRule="exact" w:line="520"/>
        <w:ind w:firstLine="630" w:right="0"/>
        <w:rPr/>
      </w:pPr>
      <w:r>
        <w:rPr>
          <w:rFonts w:ascii="仿宋_GB2312" w:hAnsi="仿宋_GB2312" w:eastAsia="仿宋_GB2312"/>
          <w:sz w:val="28"/>
          <w:szCs w:val="28"/>
        </w:rPr>
        <w:t>（六） 近五年符合下列条件之一：</w:t>
      </w:r>
    </w:p>
    <w:p>
      <w:pPr>
        <w:pStyle w:val="Normal"/>
        <w:spacing w:lineRule="exact" w:line="520"/>
        <w:ind w:firstLine="630" w:right="0"/>
        <w:rPr/>
      </w:pPr>
      <w:r>
        <w:rPr>
          <w:rFonts w:eastAsia="仿宋_GB2312" w:cs="Arial" w:ascii="Arial" w:hAnsi="Arial"/>
          <w:sz w:val="28"/>
          <w:szCs w:val="28"/>
        </w:rPr>
        <w:t>1.</w:t>
      </w:r>
      <w:r>
        <w:rPr>
          <w:rFonts w:ascii="仿宋_GB2312" w:hAnsi="仿宋_GB2312" w:eastAsia="仿宋_GB2312"/>
          <w:sz w:val="28"/>
          <w:szCs w:val="28"/>
        </w:rPr>
        <w:t>省部级科技进步三等奖及以上项目的主要完成者（等级内额定人员）。</w:t>
      </w:r>
    </w:p>
    <w:p>
      <w:pPr>
        <w:pStyle w:val="Normal"/>
        <w:spacing w:lineRule="exact" w:line="520"/>
        <w:ind w:firstLine="630" w:right="0"/>
        <w:rPr/>
      </w:pPr>
      <w:r>
        <w:rPr>
          <w:rFonts w:eastAsia="仿宋_GB2312" w:cs="Arial" w:ascii="Arial" w:hAnsi="Arial"/>
          <w:sz w:val="28"/>
          <w:szCs w:val="28"/>
        </w:rPr>
        <w:t>2.集团公司科技进步二等奖或两项（含）以上三等奖项目的主要完成者（等级内额定人员）。</w:t>
      </w:r>
      <w:r>
        <w:rPr>
          <w:rFonts w:ascii="仿宋_GB2312" w:hAnsi="仿宋_GB2312" w:eastAsia="仿宋_GB2312"/>
          <w:sz w:val="28"/>
          <w:szCs w:val="28"/>
        </w:rPr>
      </w:r>
    </w:p>
    <w:p>
      <w:pPr>
        <w:pStyle w:val="Normal"/>
        <w:spacing w:lineRule="exact" w:line="520"/>
        <w:ind w:firstLine="630" w:right="0"/>
        <w:rPr/>
      </w:pPr>
      <w:r>
        <w:rPr>
          <w:rFonts w:eastAsia="仿宋_GB2312" w:cs="Arial" w:ascii="Arial" w:hAnsi="Arial"/>
          <w:sz w:val="28"/>
          <w:szCs w:val="28"/>
        </w:rPr>
        <w:t>3.</w:t>
      </w:r>
      <w:r>
        <w:rPr>
          <w:rFonts w:ascii="仿宋_GB2312" w:hAnsi="仿宋_GB2312" w:eastAsia="仿宋_GB2312"/>
          <w:sz w:val="28"/>
          <w:szCs w:val="28"/>
        </w:rPr>
        <w:t>获得一项（含）以上相关专业发明专利，已在生产实践中通过开发应用，取得明显的经济效益和社会效益，是主要的专利发明人（一般应是前三名）。</w:t>
      </w:r>
    </w:p>
    <w:p>
      <w:pPr>
        <w:pStyle w:val="Normal"/>
        <w:spacing w:lineRule="exact" w:line="520"/>
        <w:ind w:firstLine="630" w:right="0"/>
        <w:rPr/>
      </w:pPr>
      <w:r>
        <w:rPr>
          <w:rFonts w:eastAsia="仿宋_GB2312" w:cs="Arial" w:ascii="Arial" w:hAnsi="Arial"/>
          <w:sz w:val="28"/>
          <w:szCs w:val="28"/>
        </w:rPr>
        <w:t>4.</w:t>
      </w:r>
      <w:r>
        <w:rPr>
          <w:rFonts w:ascii="仿宋_GB2312" w:hAnsi="仿宋_GB2312" w:eastAsia="仿宋_GB2312"/>
          <w:sz w:val="28"/>
          <w:szCs w:val="28"/>
        </w:rPr>
        <w:t>享受“国务院政府特殊津贴”的人员。</w:t>
      </w:r>
    </w:p>
    <w:p>
      <w:pPr>
        <w:pStyle w:val="Normal"/>
        <w:spacing w:lineRule="exact" w:line="520"/>
        <w:ind w:firstLine="630" w:right="0"/>
        <w:rPr/>
      </w:pPr>
      <w:r>
        <w:rPr>
          <w:rFonts w:ascii="仿宋_GB2312" w:hAnsi="仿宋_GB2312" w:eastAsia="仿宋_GB2312"/>
          <w:b/>
          <w:sz w:val="28"/>
          <w:szCs w:val="28"/>
        </w:rPr>
        <w:t>第十二条</w:t>
      </w:r>
      <w:r>
        <w:rPr>
          <w:rFonts w:ascii="仿宋_GB2312" w:hAnsi="仿宋_GB2312" w:eastAsia="仿宋_GB2312"/>
          <w:sz w:val="28"/>
          <w:szCs w:val="28"/>
        </w:rPr>
        <w:t xml:space="preserve">  公司专家应当具备下列基本条件：</w:t>
      </w:r>
    </w:p>
    <w:p>
      <w:pPr>
        <w:pStyle w:val="Normal"/>
        <w:spacing w:lineRule="exact" w:line="520"/>
        <w:rPr/>
      </w:pPr>
      <w:r>
        <w:rPr>
          <w:rFonts w:eastAsia="仿宋_GB2312" w:cs="仿宋_GB2312" w:ascii="仿宋_GB2312" w:hAnsi="仿宋_GB2312"/>
          <w:sz w:val="28"/>
          <w:szCs w:val="28"/>
        </w:rPr>
        <w:t xml:space="preserve">    </w:t>
      </w:r>
      <w:r>
        <w:rPr>
          <w:rFonts w:ascii="仿宋_GB2312" w:hAnsi="仿宋_GB2312" w:eastAsia="仿宋_GB2312"/>
          <w:sz w:val="28"/>
          <w:szCs w:val="28"/>
        </w:rPr>
        <w:t>（一） 具有较高的专业技术水平，解决实际技术问题的能力在本公司得到高度认可，能指导本级别以下其他专业技术人员的工作，提升技术水平。</w:t>
      </w:r>
    </w:p>
    <w:p>
      <w:pPr>
        <w:pStyle w:val="Normal"/>
        <w:spacing w:lineRule="exact" w:line="520"/>
        <w:ind w:firstLine="630" w:right="0"/>
        <w:rPr/>
      </w:pPr>
      <w:r>
        <w:rPr>
          <w:rFonts w:ascii="仿宋_GB2312" w:hAnsi="仿宋_GB2312" w:eastAsia="仿宋_GB2312"/>
          <w:sz w:val="28"/>
          <w:szCs w:val="28"/>
        </w:rPr>
        <w:t>（二） 从事本专业相关技术工作满</w:t>
      </w:r>
      <w:r>
        <w:rPr>
          <w:rFonts w:eastAsia="仿宋_GB2312" w:ascii="仿宋_GB2312" w:hAnsi="仿宋_GB2312"/>
          <w:sz w:val="28"/>
          <w:szCs w:val="28"/>
        </w:rPr>
        <w:t>10</w:t>
      </w:r>
      <w:r>
        <w:rPr>
          <w:rFonts w:ascii="仿宋_GB2312" w:hAnsi="仿宋_GB2312" w:eastAsia="仿宋_GB2312"/>
          <w:sz w:val="28"/>
          <w:szCs w:val="28"/>
        </w:rPr>
        <w:t>年。</w:t>
      </w:r>
    </w:p>
    <w:p>
      <w:pPr>
        <w:pStyle w:val="Normal"/>
        <w:spacing w:lineRule="exact" w:line="520"/>
        <w:ind w:firstLine="630" w:right="0"/>
        <w:rPr/>
      </w:pPr>
      <w:r>
        <w:rPr>
          <w:rFonts w:ascii="仿宋_GB2312" w:hAnsi="仿宋_GB2312" w:eastAsia="仿宋_GB2312"/>
          <w:sz w:val="28"/>
          <w:szCs w:val="28"/>
        </w:rPr>
        <w:t>（三） 取得高级工程师（含副研究员、副教授）任职资格满</w:t>
      </w:r>
      <w:r>
        <w:rPr>
          <w:rFonts w:eastAsia="仿宋_GB2312" w:ascii="仿宋_GB2312" w:hAnsi="仿宋_GB2312"/>
          <w:sz w:val="28"/>
          <w:szCs w:val="28"/>
        </w:rPr>
        <w:t>3</w:t>
      </w:r>
      <w:r>
        <w:rPr>
          <w:rFonts w:ascii="仿宋_GB2312" w:hAnsi="仿宋_GB2312" w:eastAsia="仿宋_GB2312"/>
          <w:sz w:val="28"/>
          <w:szCs w:val="28"/>
        </w:rPr>
        <w:t>年。</w:t>
      </w:r>
    </w:p>
    <w:p>
      <w:pPr>
        <w:pStyle w:val="Normal"/>
        <w:spacing w:lineRule="exact" w:line="520"/>
        <w:ind w:firstLine="630" w:right="0"/>
        <w:rPr/>
      </w:pPr>
      <w:r>
        <w:rPr>
          <w:rFonts w:ascii="仿宋_GB2312" w:hAnsi="仿宋_GB2312" w:eastAsia="仿宋_GB2312"/>
          <w:sz w:val="28"/>
          <w:szCs w:val="28"/>
        </w:rPr>
        <w:t>（四） 近五年在国家二类及以上学术刊物发表一篇（含）以上与本人现从事专业领域一致的论文（第一作者）。</w:t>
      </w:r>
    </w:p>
    <w:p>
      <w:pPr>
        <w:pStyle w:val="Normal"/>
        <w:spacing w:lineRule="exact" w:line="520"/>
        <w:ind w:firstLine="630" w:right="0"/>
        <w:rPr/>
      </w:pPr>
      <w:r>
        <w:rPr>
          <w:rFonts w:ascii="仿宋_GB2312" w:hAnsi="仿宋_GB2312" w:eastAsia="仿宋_GB2312"/>
          <w:sz w:val="28"/>
          <w:szCs w:val="28"/>
        </w:rPr>
        <w:t>（五） 近五年符合下列条件之一：</w:t>
      </w:r>
    </w:p>
    <w:p>
      <w:pPr>
        <w:pStyle w:val="Normal"/>
        <w:spacing w:lineRule="exact" w:line="520"/>
        <w:ind w:firstLine="630" w:right="0"/>
        <w:rPr/>
      </w:pPr>
      <w:r>
        <w:rPr>
          <w:rFonts w:eastAsia="仿宋_GB2312" w:cs="Arial" w:ascii="Arial" w:hAnsi="Arial"/>
          <w:sz w:val="28"/>
          <w:szCs w:val="28"/>
        </w:rPr>
        <w:t>1.集团公司科技进步三等奖及以上项目的主要完成者（等级内额定人员）。</w:t>
      </w:r>
      <w:r>
        <w:rPr>
          <w:rFonts w:ascii="仿宋_GB2312" w:hAnsi="仿宋_GB2312" w:eastAsia="仿宋_GB2312"/>
          <w:sz w:val="28"/>
          <w:szCs w:val="28"/>
        </w:rPr>
      </w:r>
    </w:p>
    <w:p>
      <w:pPr>
        <w:pStyle w:val="Normal"/>
        <w:spacing w:lineRule="exact" w:line="520"/>
        <w:ind w:firstLine="630" w:right="0"/>
        <w:rPr/>
      </w:pPr>
      <w:r>
        <w:rPr>
          <w:rFonts w:eastAsia="仿宋_GB2312" w:cs="Arial" w:ascii="Arial" w:hAnsi="Arial"/>
          <w:sz w:val="28"/>
          <w:szCs w:val="28"/>
        </w:rPr>
        <w:t>2.</w:t>
      </w:r>
      <w:r>
        <w:rPr>
          <w:rFonts w:ascii="仿宋_GB2312" w:hAnsi="仿宋_GB2312" w:eastAsia="仿宋_GB2312"/>
          <w:sz w:val="28"/>
          <w:szCs w:val="28"/>
        </w:rPr>
        <w:t>在长期从事科研和技术应用工作中成绩显著，获得省部级及以上劳动模范、全国“五一劳动奖章”等荣誉称号。</w:t>
      </w:r>
    </w:p>
    <w:p>
      <w:pPr>
        <w:pStyle w:val="Normal"/>
        <w:spacing w:lineRule="exact" w:line="520"/>
        <w:ind w:firstLine="630" w:right="0"/>
        <w:rPr/>
      </w:pPr>
      <w:r>
        <w:rPr>
          <w:rFonts w:eastAsia="仿宋_GB2312" w:cs="Arial" w:ascii="Arial" w:hAnsi="Arial"/>
          <w:sz w:val="28"/>
          <w:szCs w:val="28"/>
        </w:rPr>
        <w:t>3.作为主要技术人员参加过集团公司级或公司级重大科研项目且通过科技成果鉴定，证明技术处于国内领先水平，有较高的经济和社会效益。</w:t>
      </w:r>
      <w:r>
        <w:rPr>
          <w:rFonts w:ascii="仿宋_GB2312" w:hAnsi="仿宋_GB2312" w:eastAsia="仿宋_GB2312"/>
          <w:sz w:val="28"/>
          <w:szCs w:val="28"/>
        </w:rPr>
      </w:r>
    </w:p>
    <w:p>
      <w:pPr>
        <w:pStyle w:val="Normal"/>
        <w:spacing w:lineRule="exact" w:line="520"/>
        <w:ind w:firstLine="630" w:right="0"/>
        <w:rPr/>
      </w:pPr>
      <w:r>
        <w:rPr>
          <w:rFonts w:eastAsia="仿宋_GB2312" w:cs="Arial" w:ascii="Arial" w:hAnsi="Arial"/>
          <w:sz w:val="28"/>
          <w:szCs w:val="28"/>
        </w:rPr>
        <w:t>4.</w:t>
      </w:r>
      <w:r>
        <w:rPr>
          <w:rFonts w:ascii="仿宋_GB2312" w:hAnsi="仿宋_GB2312" w:eastAsia="仿宋_GB2312"/>
          <w:sz w:val="28"/>
          <w:szCs w:val="28"/>
        </w:rPr>
        <w:t>作为主要技术人员参加过公司级及以上重点工程项目、重大技术改造项目的建设，在项目研究、设计、施工等方面有重要技术创新，取得明显经济效益和社会效益。</w:t>
      </w:r>
    </w:p>
    <w:p>
      <w:pPr>
        <w:pStyle w:val="Normal"/>
        <w:spacing w:lineRule="exact" w:line="520"/>
        <w:ind w:firstLine="630" w:right="0"/>
        <w:rPr/>
      </w:pPr>
      <w:r>
        <w:rPr>
          <w:rFonts w:eastAsia="仿宋_GB2312" w:cs="Arial" w:ascii="Arial" w:hAnsi="Arial"/>
          <w:sz w:val="28"/>
          <w:szCs w:val="28"/>
        </w:rPr>
        <w:t>5.</w:t>
      </w:r>
      <w:r>
        <w:rPr>
          <w:rFonts w:ascii="仿宋_GB2312" w:hAnsi="仿宋_GB2312" w:eastAsia="仿宋_GB2312"/>
          <w:sz w:val="28"/>
          <w:szCs w:val="28"/>
        </w:rPr>
        <w:t>长期在生产一线从事专业技术工作，在推广转化科研成果，吸收、消化、应用国内外高新技术方面有新突破，解决过关键性或复杂的技术问题，取得明显经济效益和社会效益。</w:t>
      </w:r>
    </w:p>
    <w:p>
      <w:pPr>
        <w:pStyle w:val="Normal"/>
        <w:spacing w:lineRule="exact" w:line="520"/>
        <w:ind w:firstLine="630" w:right="0"/>
        <w:rPr/>
      </w:pPr>
      <w:r>
        <w:rPr>
          <w:rFonts w:ascii="仿宋_GB2312" w:hAnsi="仿宋_GB2312" w:eastAsia="仿宋_GB2312"/>
          <w:b/>
          <w:sz w:val="28"/>
          <w:szCs w:val="28"/>
        </w:rPr>
        <w:t>第十三条</w:t>
      </w:r>
      <w:r>
        <w:rPr>
          <w:rFonts w:ascii="仿宋_GB2312" w:hAnsi="仿宋_GB2312" w:eastAsia="仿宋_GB2312"/>
          <w:sz w:val="28"/>
          <w:szCs w:val="28"/>
        </w:rPr>
        <w:t xml:space="preserve">  一级师应当具备下列条件：</w:t>
      </w:r>
    </w:p>
    <w:p>
      <w:pPr>
        <w:pStyle w:val="Normal"/>
        <w:spacing w:lineRule="exact" w:line="520"/>
        <w:ind w:firstLine="630" w:right="0"/>
        <w:rPr/>
      </w:pPr>
      <w:r>
        <w:rPr>
          <w:rFonts w:ascii="仿宋_GB2312" w:hAnsi="仿宋_GB2312" w:eastAsia="仿宋_GB2312"/>
          <w:sz w:val="28"/>
          <w:szCs w:val="28"/>
        </w:rPr>
        <w:t>（一） 从事本专业相关技术工作满</w:t>
      </w:r>
      <w:r>
        <w:rPr>
          <w:rFonts w:eastAsia="仿宋_GB2312" w:ascii="仿宋_GB2312" w:hAnsi="仿宋_GB2312"/>
          <w:sz w:val="28"/>
          <w:szCs w:val="28"/>
        </w:rPr>
        <w:t>8</w:t>
      </w:r>
      <w:r>
        <w:rPr>
          <w:rFonts w:ascii="仿宋_GB2312" w:hAnsi="仿宋_GB2312" w:eastAsia="仿宋_GB2312"/>
          <w:sz w:val="28"/>
          <w:szCs w:val="28"/>
        </w:rPr>
        <w:t>年，取得高级专业技术职务任职资格满</w:t>
      </w:r>
      <w:r>
        <w:rPr>
          <w:rFonts w:eastAsia="仿宋_GB2312" w:ascii="仿宋_GB2312" w:hAnsi="仿宋_GB2312"/>
          <w:sz w:val="28"/>
          <w:szCs w:val="28"/>
        </w:rPr>
        <w:t>3</w:t>
      </w:r>
      <w:r>
        <w:rPr>
          <w:rFonts w:ascii="仿宋_GB2312" w:hAnsi="仿宋_GB2312" w:eastAsia="仿宋_GB2312"/>
          <w:sz w:val="28"/>
          <w:szCs w:val="28"/>
        </w:rPr>
        <w:t>年。</w:t>
      </w:r>
    </w:p>
    <w:p>
      <w:pPr>
        <w:pStyle w:val="Normal"/>
        <w:spacing w:lineRule="exact" w:line="520"/>
        <w:ind w:firstLine="630" w:right="0"/>
        <w:rPr/>
      </w:pPr>
      <w:r>
        <w:rPr>
          <w:rFonts w:ascii="仿宋_GB2312" w:hAnsi="仿宋_GB2312" w:eastAsia="仿宋_GB2312"/>
          <w:sz w:val="28"/>
          <w:szCs w:val="28"/>
        </w:rPr>
        <w:t>（二） 专业技术水平较高，在公司范围内受到高度认可，能指导本级别以下其他专业技术人员的工作。</w:t>
      </w:r>
    </w:p>
    <w:p>
      <w:pPr>
        <w:pStyle w:val="Normal"/>
        <w:spacing w:lineRule="exact" w:line="520"/>
        <w:ind w:firstLine="630" w:right="0"/>
        <w:rPr/>
      </w:pPr>
      <w:r>
        <w:rPr>
          <w:rFonts w:ascii="仿宋_GB2312" w:hAnsi="仿宋_GB2312" w:eastAsia="仿宋_GB2312"/>
          <w:sz w:val="28"/>
          <w:szCs w:val="28"/>
        </w:rPr>
        <w:t>（三） 近五年在国家二类及以上学术刊物发表一篇（含）以上与本人现从事专业领域一致的论文（第一作者）。</w:t>
      </w:r>
    </w:p>
    <w:p>
      <w:pPr>
        <w:pStyle w:val="Normal"/>
        <w:spacing w:lineRule="exact" w:line="520"/>
        <w:ind w:firstLine="630" w:right="0"/>
        <w:rPr/>
      </w:pPr>
      <w:r>
        <w:rPr>
          <w:rFonts w:ascii="仿宋_GB2312" w:hAnsi="仿宋_GB2312" w:eastAsia="仿宋_GB2312"/>
          <w:sz w:val="28"/>
          <w:szCs w:val="28"/>
        </w:rPr>
        <w:t>（四） 作为主要技术人员参加公司重大技术改造项目的建设，有重要技术创新，取得明显经济效益或在企业经营管理方面，工作思路清晰，常有建设性的方法和建议，作用突出。以此作为聘任及晋升的重要评价依据。</w:t>
      </w:r>
    </w:p>
    <w:p>
      <w:pPr>
        <w:pStyle w:val="Normal"/>
        <w:spacing w:lineRule="exact" w:line="520"/>
        <w:ind w:firstLine="630" w:right="0"/>
        <w:rPr/>
      </w:pPr>
      <w:r>
        <w:rPr>
          <w:rFonts w:ascii="仿宋_GB2312" w:hAnsi="仿宋_GB2312" w:eastAsia="仿宋_GB2312"/>
          <w:b/>
          <w:sz w:val="28"/>
          <w:szCs w:val="28"/>
        </w:rPr>
        <w:t>第十四条</w:t>
      </w:r>
      <w:r>
        <w:rPr>
          <w:rFonts w:ascii="仿宋_GB2312" w:hAnsi="仿宋_GB2312" w:eastAsia="仿宋_GB2312"/>
          <w:sz w:val="28"/>
          <w:szCs w:val="28"/>
        </w:rPr>
        <w:t xml:space="preserve">  二级师应当具备下列条件：</w:t>
      </w:r>
    </w:p>
    <w:p>
      <w:pPr>
        <w:pStyle w:val="Normal"/>
        <w:spacing w:lineRule="exact" w:line="520"/>
        <w:ind w:firstLine="630" w:right="0"/>
        <w:rPr/>
      </w:pPr>
      <w:r>
        <w:rPr>
          <w:rFonts w:ascii="仿宋_GB2312" w:hAnsi="仿宋_GB2312" w:eastAsia="仿宋_GB2312"/>
          <w:sz w:val="28"/>
          <w:szCs w:val="28"/>
        </w:rPr>
        <w:t>（一） 从事本专业相关技术工作满</w:t>
      </w:r>
      <w:r>
        <w:rPr>
          <w:rFonts w:eastAsia="仿宋_GB2312" w:ascii="仿宋_GB2312" w:hAnsi="仿宋_GB2312"/>
          <w:sz w:val="28"/>
          <w:szCs w:val="28"/>
        </w:rPr>
        <w:t>6</w:t>
      </w:r>
      <w:r>
        <w:rPr>
          <w:rFonts w:ascii="仿宋_GB2312" w:hAnsi="仿宋_GB2312" w:eastAsia="仿宋_GB2312"/>
          <w:sz w:val="28"/>
          <w:szCs w:val="28"/>
        </w:rPr>
        <w:t>年，取得高级专业技术职务任职资格。</w:t>
      </w:r>
    </w:p>
    <w:p>
      <w:pPr>
        <w:pStyle w:val="Normal"/>
        <w:spacing w:lineRule="exact" w:line="520"/>
        <w:ind w:firstLine="630" w:right="0"/>
        <w:rPr/>
      </w:pPr>
      <w:r>
        <w:rPr>
          <w:rFonts w:ascii="仿宋_GB2312" w:hAnsi="仿宋_GB2312" w:eastAsia="仿宋_GB2312"/>
          <w:sz w:val="28"/>
          <w:szCs w:val="28"/>
        </w:rPr>
        <w:t>（二） 专业技术水平好，在公司范围内受到高度认可，能指导本级别以下其他专业技术人员的工作。</w:t>
      </w:r>
    </w:p>
    <w:p>
      <w:pPr>
        <w:pStyle w:val="Normal"/>
        <w:spacing w:lineRule="exact" w:line="520"/>
        <w:ind w:firstLine="630" w:right="0"/>
        <w:rPr/>
      </w:pPr>
      <w:r>
        <w:rPr>
          <w:rFonts w:ascii="仿宋_GB2312" w:hAnsi="仿宋_GB2312" w:eastAsia="仿宋_GB2312"/>
          <w:sz w:val="28"/>
          <w:szCs w:val="28"/>
        </w:rPr>
        <w:t>（三） 近五年在国家二类及以上学术刊物发表一篇（含）以上与本人现从事专业领域一致的论文（第一作者）。</w:t>
      </w:r>
    </w:p>
    <w:p>
      <w:pPr>
        <w:pStyle w:val="Normal"/>
        <w:spacing w:lineRule="exact" w:line="520"/>
        <w:ind w:firstLine="630" w:right="0"/>
        <w:rPr/>
      </w:pPr>
      <w:r>
        <w:rPr>
          <w:rFonts w:ascii="仿宋_GB2312" w:hAnsi="仿宋_GB2312" w:eastAsia="仿宋_GB2312"/>
          <w:sz w:val="28"/>
          <w:szCs w:val="28"/>
        </w:rPr>
        <w:t>（四） 作为主要技术人员参加公司重大技术改造项目的建设，有重要技术创新，取得明显经济效益或在企业经营管理方面，工作思路清晰，常有建设性的方法和建议，作用突出。以此作为聘任及晋升的重要评价依据。</w:t>
      </w:r>
    </w:p>
    <w:p>
      <w:pPr>
        <w:pStyle w:val="Normal"/>
        <w:spacing w:lineRule="exact" w:line="520"/>
        <w:ind w:firstLine="630" w:right="0"/>
        <w:rPr/>
      </w:pPr>
      <w:r>
        <w:rPr>
          <w:rFonts w:ascii="仿宋_GB2312" w:hAnsi="仿宋_GB2312" w:eastAsia="仿宋_GB2312"/>
          <w:b/>
          <w:sz w:val="28"/>
          <w:szCs w:val="28"/>
        </w:rPr>
        <w:t>第十五条</w:t>
      </w:r>
      <w:r>
        <w:rPr>
          <w:rFonts w:ascii="仿宋_GB2312" w:hAnsi="仿宋_GB2312" w:eastAsia="仿宋_GB2312"/>
          <w:sz w:val="28"/>
          <w:szCs w:val="28"/>
        </w:rPr>
        <w:t xml:space="preserve">  三级师应当具备下列条件：</w:t>
      </w:r>
    </w:p>
    <w:p>
      <w:pPr>
        <w:pStyle w:val="Normal"/>
        <w:spacing w:lineRule="exact" w:line="520"/>
        <w:ind w:firstLine="630" w:right="0"/>
        <w:rPr/>
      </w:pPr>
      <w:r>
        <w:rPr>
          <w:rFonts w:ascii="仿宋_GB2312" w:hAnsi="仿宋_GB2312" w:eastAsia="仿宋_GB2312"/>
          <w:sz w:val="28"/>
          <w:szCs w:val="28"/>
        </w:rPr>
        <w:t>（一） 从事本专业相关技术工作满</w:t>
      </w:r>
      <w:r>
        <w:rPr>
          <w:rFonts w:eastAsia="仿宋_GB2312" w:ascii="仿宋_GB2312" w:hAnsi="仿宋_GB2312"/>
          <w:sz w:val="28"/>
          <w:szCs w:val="28"/>
        </w:rPr>
        <w:t>5</w:t>
      </w:r>
      <w:r>
        <w:rPr>
          <w:rFonts w:ascii="仿宋_GB2312" w:hAnsi="仿宋_GB2312" w:eastAsia="仿宋_GB2312"/>
          <w:sz w:val="28"/>
          <w:szCs w:val="28"/>
        </w:rPr>
        <w:t>年，具有中级专业技术职务任职资格。</w:t>
      </w:r>
    </w:p>
    <w:p>
      <w:pPr>
        <w:pStyle w:val="Normal"/>
        <w:spacing w:lineRule="exact" w:line="520"/>
        <w:ind w:firstLine="630" w:right="0"/>
        <w:rPr/>
      </w:pPr>
      <w:r>
        <w:rPr>
          <w:rFonts w:ascii="仿宋_GB2312" w:hAnsi="仿宋_GB2312" w:eastAsia="仿宋_GB2312"/>
          <w:sz w:val="28"/>
          <w:szCs w:val="28"/>
        </w:rPr>
        <w:t>（二） 专业技术水平较好，在公司范围内受到广泛认可，能指导本级别以下其他专业技术人员的工作。</w:t>
      </w:r>
    </w:p>
    <w:p>
      <w:pPr>
        <w:pStyle w:val="Normal"/>
        <w:spacing w:lineRule="exact" w:line="520"/>
        <w:ind w:firstLine="630" w:right="0"/>
        <w:rPr/>
      </w:pPr>
      <w:r>
        <w:rPr>
          <w:rFonts w:ascii="仿宋_GB2312" w:hAnsi="仿宋_GB2312" w:eastAsia="仿宋_GB2312"/>
          <w:sz w:val="28"/>
          <w:szCs w:val="28"/>
        </w:rPr>
        <w:t>（三） 作为主要技术人员参加公司重大技术改造项目的建设，有重要技术创新，取得明显经济效益或在企业经营管理方面工作思路清晰，有建设性的方法和建议，作用较突出。以此作为聘任及晋升的重要评价依据。</w:t>
      </w:r>
    </w:p>
    <w:p>
      <w:pPr>
        <w:pStyle w:val="Normal"/>
        <w:spacing w:lineRule="exact" w:line="520"/>
        <w:ind w:firstLine="630" w:right="0"/>
        <w:rPr>
          <w:rFonts w:ascii="仿宋_GB2312" w:hAnsi="仿宋_GB2312" w:eastAsia="仿宋_GB2312"/>
          <w:sz w:val="28"/>
          <w:szCs w:val="28"/>
        </w:rPr>
      </w:pPr>
      <w:r>
        <w:rPr>
          <w:rFonts w:ascii="仿宋_GB2312" w:hAnsi="仿宋_GB2312" w:eastAsia="仿宋_GB2312"/>
          <w:b/>
          <w:sz w:val="28"/>
          <w:szCs w:val="28"/>
        </w:rPr>
        <w:t>第十六条</w:t>
      </w:r>
      <w:r>
        <w:rPr>
          <w:rFonts w:ascii="仿宋_GB2312" w:hAnsi="仿宋_GB2312" w:eastAsia="仿宋_GB2312"/>
          <w:sz w:val="28"/>
          <w:szCs w:val="28"/>
        </w:rPr>
        <w:t xml:space="preserve">  符合较高职级任职条件得专业技术人员，可在较低职级任职。</w:t>
      </w:r>
    </w:p>
    <w:p>
      <w:pPr>
        <w:pStyle w:val="Normal"/>
        <w:spacing w:lineRule="exact" w:line="520"/>
        <w:ind w:firstLine="630" w:right="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第三节  聘任与考核</w:t>
      </w:r>
    </w:p>
    <w:p>
      <w:pPr>
        <w:pStyle w:val="Normal"/>
        <w:spacing w:lineRule="exact" w:line="520"/>
        <w:rPr/>
      </w:pPr>
      <w:r>
        <w:rPr>
          <w:rFonts w:eastAsia="仿宋_GB2312" w:cs="仿宋_GB2312" w:ascii="仿宋_GB2312" w:hAnsi="仿宋_GB2312"/>
          <w:sz w:val="28"/>
          <w:szCs w:val="28"/>
        </w:rPr>
        <w:t xml:space="preserve">   第十七条  公司首席专家的聘任程序按集团公司有关规定执行。</w:t>
      </w:r>
      <w:r>
        <w:rPr>
          <w:rFonts w:ascii="仿宋_GB2312" w:hAnsi="仿宋_GB2312" w:eastAsia="仿宋_GB2312"/>
          <w:b/>
          <w:sz w:val="28"/>
          <w:szCs w:val="28"/>
        </w:rPr>
      </w:r>
      <w:r>
        <w:rPr>
          <w:rFonts w:ascii="仿宋_GB2312" w:hAnsi="仿宋_GB2312" w:eastAsia="仿宋_GB2312"/>
          <w:sz w:val="28"/>
          <w:szCs w:val="28"/>
        </w:rPr>
      </w:r>
    </w:p>
    <w:p>
      <w:pPr>
        <w:pStyle w:val="Normal"/>
        <w:spacing w:lineRule="exact" w:line="520"/>
        <w:ind w:firstLine="645" w:right="0"/>
        <w:rPr/>
      </w:pPr>
      <w:r>
        <w:rPr>
          <w:rFonts w:ascii="仿宋_GB2312" w:hAnsi="仿宋_GB2312" w:eastAsia="仿宋_GB2312"/>
          <w:b/>
          <w:sz w:val="28"/>
          <w:szCs w:val="28"/>
        </w:rPr>
        <w:t>第十八条</w:t>
      </w:r>
      <w:r>
        <w:rPr>
          <w:rFonts w:ascii="仿宋_GB2312" w:hAnsi="仿宋_GB2312" w:eastAsia="仿宋_GB2312"/>
          <w:sz w:val="28"/>
          <w:szCs w:val="28"/>
        </w:rPr>
        <w:t xml:space="preserve">  公司首席专家以下职务的聘任程序如下：</w:t>
      </w:r>
    </w:p>
    <w:p>
      <w:pPr>
        <w:pStyle w:val="Normal"/>
        <w:spacing w:lineRule="exact" w:line="520"/>
        <w:ind w:firstLine="645" w:right="0"/>
        <w:rPr/>
      </w:pPr>
      <w:r>
        <w:rPr>
          <w:rFonts w:ascii="仿宋_GB2312" w:hAnsi="仿宋_GB2312" w:eastAsia="仿宋_GB2312"/>
          <w:sz w:val="28"/>
          <w:szCs w:val="28"/>
        </w:rPr>
        <w:t>（一） 个人申报：根据公司规定的任职条件要求，申报员工向部门提出申请，各部门组织本单位的申报工作，审核申报人资历，同意推荐人员填写《申报表》，并提交本人近五年从事专业技术工作总结材料。</w:t>
      </w:r>
    </w:p>
    <w:p>
      <w:pPr>
        <w:pStyle w:val="Normal"/>
        <w:spacing w:lineRule="exact" w:line="520"/>
        <w:ind w:firstLine="645" w:right="0"/>
        <w:rPr/>
      </w:pPr>
      <w:r>
        <w:rPr>
          <w:rFonts w:ascii="仿宋_GB2312" w:hAnsi="仿宋_GB2312" w:eastAsia="仿宋_GB2312"/>
          <w:sz w:val="28"/>
          <w:szCs w:val="28"/>
        </w:rPr>
        <w:t>（二） 资格审核：公司人力资源部对申报材料进行审核。</w:t>
      </w:r>
    </w:p>
    <w:p>
      <w:pPr>
        <w:pStyle w:val="Normal"/>
        <w:spacing w:lineRule="exact" w:line="520"/>
        <w:ind w:firstLine="645" w:right="0"/>
        <w:rPr/>
      </w:pPr>
      <w:r>
        <w:rPr>
          <w:rFonts w:ascii="仿宋_GB2312" w:hAnsi="仿宋_GB2312" w:eastAsia="仿宋_GB2312"/>
          <w:sz w:val="28"/>
          <w:szCs w:val="28"/>
        </w:rPr>
        <w:t>（三） 组织评审：公司专家评审委员会负责评审工作。</w:t>
      </w:r>
    </w:p>
    <w:p>
      <w:pPr>
        <w:pStyle w:val="Normal"/>
        <w:spacing w:lineRule="exact" w:line="520"/>
        <w:ind w:firstLine="645" w:right="0"/>
        <w:rPr/>
      </w:pPr>
      <w:r>
        <w:rPr>
          <w:rFonts w:ascii="仿宋_GB2312" w:hAnsi="仿宋_GB2312" w:eastAsia="仿宋_GB2312"/>
          <w:sz w:val="28"/>
          <w:szCs w:val="28"/>
        </w:rPr>
        <w:t>（四） 任职考察：公司人力资源部组织对通过评审人员的考察工作。考察采取个别谈话的方式，谈话对象为被考察人所在部门领导及员工代表等。</w:t>
      </w:r>
    </w:p>
    <w:p>
      <w:pPr>
        <w:pStyle w:val="Normal"/>
        <w:spacing w:lineRule="exact" w:line="520"/>
        <w:ind w:firstLine="645" w:right="0"/>
        <w:rPr/>
      </w:pPr>
      <w:r>
        <w:rPr>
          <w:rFonts w:ascii="仿宋_GB2312" w:hAnsi="仿宋_GB2312" w:eastAsia="仿宋_GB2312"/>
          <w:sz w:val="28"/>
          <w:szCs w:val="28"/>
        </w:rPr>
        <w:t>（五） 会议研究：公司人力资源部根据申报、评审、考察等情况，将拟聘人选报公司职业发展管理委员会会议批准。</w:t>
      </w:r>
    </w:p>
    <w:p>
      <w:pPr>
        <w:pStyle w:val="Normal"/>
        <w:spacing w:lineRule="exact" w:line="520"/>
        <w:ind w:firstLine="645" w:right="0"/>
        <w:rPr/>
      </w:pPr>
      <w:r>
        <w:rPr>
          <w:rFonts w:ascii="仿宋_GB2312" w:hAnsi="仿宋_GB2312" w:eastAsia="仿宋_GB2312"/>
          <w:sz w:val="28"/>
          <w:szCs w:val="28"/>
        </w:rPr>
        <w:t>（六） 任前备案：对公司高级专家拟聘人选向集团履行任前备案手续。</w:t>
      </w:r>
    </w:p>
    <w:p>
      <w:pPr>
        <w:pStyle w:val="Normal"/>
        <w:spacing w:lineRule="exact" w:line="520"/>
        <w:ind w:firstLine="645" w:right="0"/>
        <w:rPr/>
      </w:pPr>
      <w:r>
        <w:rPr>
          <w:rFonts w:ascii="仿宋_GB2312" w:hAnsi="仿宋_GB2312" w:eastAsia="仿宋_GB2312"/>
          <w:sz w:val="28"/>
          <w:szCs w:val="28"/>
        </w:rPr>
        <w:t>（七） 任前公示：对拟聘任人选进行网上公示。</w:t>
      </w:r>
    </w:p>
    <w:p>
      <w:pPr>
        <w:pStyle w:val="Normal"/>
        <w:spacing w:lineRule="exact" w:line="520"/>
        <w:ind w:firstLine="645" w:right="0"/>
        <w:rPr/>
      </w:pPr>
      <w:r>
        <w:rPr>
          <w:rFonts w:ascii="仿宋_GB2312" w:hAnsi="仿宋_GB2312" w:eastAsia="仿宋_GB2312"/>
          <w:sz w:val="28"/>
          <w:szCs w:val="28"/>
        </w:rPr>
        <w:t>（八） 办理聘任：任前公示无异议的，办理聘任手续。</w:t>
      </w:r>
    </w:p>
    <w:p>
      <w:pPr>
        <w:pStyle w:val="Normal"/>
        <w:spacing w:lineRule="exact" w:line="520"/>
        <w:ind w:firstLine="645" w:right="0"/>
        <w:rPr/>
      </w:pPr>
      <w:r>
        <w:rPr>
          <w:rFonts w:ascii="仿宋_GB2312" w:hAnsi="仿宋_GB2312" w:eastAsia="仿宋_GB2312"/>
          <w:sz w:val="28"/>
          <w:szCs w:val="28"/>
        </w:rPr>
        <w:t>（九） 任后备案：公司聘任的专家向集团履行任后备案。</w:t>
      </w:r>
    </w:p>
    <w:p>
      <w:pPr>
        <w:pStyle w:val="Normal"/>
        <w:spacing w:lineRule="exact" w:line="520"/>
        <w:ind w:firstLine="562" w:right="0"/>
        <w:rPr/>
      </w:pPr>
      <w:r>
        <w:rPr>
          <w:rFonts w:ascii="仿宋_GB2312" w:hAnsi="仿宋_GB2312" w:eastAsia="仿宋_GB2312"/>
          <w:b/>
          <w:sz w:val="28"/>
          <w:szCs w:val="28"/>
        </w:rPr>
        <w:t>第十九条</w:t>
      </w:r>
      <w:r>
        <w:rPr>
          <w:rFonts w:ascii="仿宋_GB2312" w:hAnsi="仿宋_GB2312" w:eastAsia="仿宋_GB2312"/>
          <w:sz w:val="28"/>
          <w:szCs w:val="28"/>
        </w:rPr>
        <w:t xml:space="preserve">  组织评审后，对通过高级专家、专家评审的人选，按排名报集团公司审核，集团公司员工职业发展管理委员会研究确定聘任职数。公司一级师及以下专业技术职务聘任的职数，由公司职业发展管理委员会结合工作需要，研究确定。</w:t>
      </w:r>
    </w:p>
    <w:p>
      <w:pPr>
        <w:pStyle w:val="Normal"/>
        <w:spacing w:lineRule="exact" w:line="520"/>
        <w:ind w:firstLine="645" w:right="0"/>
        <w:rPr/>
      </w:pPr>
      <w:r>
        <w:rPr>
          <w:rFonts w:ascii="仿宋_GB2312" w:hAnsi="仿宋_GB2312" w:eastAsia="仿宋_GB2312"/>
          <w:b/>
          <w:sz w:val="28"/>
          <w:szCs w:val="28"/>
        </w:rPr>
        <w:t>第二十条</w:t>
      </w:r>
      <w:r>
        <w:rPr>
          <w:rFonts w:ascii="仿宋_GB2312" w:hAnsi="仿宋_GB2312" w:eastAsia="仿宋_GB2312"/>
          <w:sz w:val="28"/>
          <w:szCs w:val="28"/>
        </w:rPr>
        <w:t xml:space="preserve">  公司按专业设立专家评审委员会，负责高级专家、专家的评审工作，评委会组成人员不少于七人，其中公司以外的人员不少于三分之一。</w:t>
      </w:r>
    </w:p>
    <w:p>
      <w:pPr>
        <w:pStyle w:val="Normal"/>
        <w:spacing w:lineRule="exact" w:line="520"/>
        <w:ind w:firstLine="645" w:right="0"/>
        <w:rPr/>
      </w:pPr>
      <w:r>
        <w:rPr>
          <w:rFonts w:ascii="仿宋_GB2312" w:hAnsi="仿宋_GB2312" w:eastAsia="仿宋_GB2312"/>
          <w:b/>
          <w:sz w:val="28"/>
          <w:szCs w:val="28"/>
        </w:rPr>
        <w:t>第二十一条</w:t>
      </w:r>
      <w:r>
        <w:rPr>
          <w:rFonts w:ascii="仿宋_GB2312" w:hAnsi="仿宋_GB2312" w:eastAsia="仿宋_GB2312"/>
          <w:sz w:val="28"/>
          <w:szCs w:val="28"/>
        </w:rPr>
        <w:t xml:space="preserve">  公司专家及以上职务的聘期一般为三年，一级师及以下职务的聘期为二年，聘期满后，经考核胜任者可续聘。</w:t>
      </w:r>
    </w:p>
    <w:p>
      <w:pPr>
        <w:pStyle w:val="Normal"/>
        <w:spacing w:lineRule="exact" w:line="520"/>
        <w:ind w:firstLine="645" w:right="0"/>
        <w:rPr/>
      </w:pPr>
      <w:r>
        <w:rPr>
          <w:rFonts w:ascii="仿宋_GB2312" w:hAnsi="仿宋_GB2312" w:eastAsia="仿宋_GB2312"/>
          <w:b/>
          <w:sz w:val="28"/>
          <w:szCs w:val="28"/>
        </w:rPr>
        <w:t>第二十二条</w:t>
      </w:r>
      <w:r>
        <w:rPr>
          <w:rFonts w:ascii="仿宋_GB2312" w:hAnsi="仿宋_GB2312" w:eastAsia="仿宋_GB2312"/>
          <w:sz w:val="28"/>
          <w:szCs w:val="28"/>
        </w:rPr>
        <w:t xml:space="preserve">  公司首席专家的考核，由集团公司统一组织进行。公司高级专家及以下职务任职人员的考核由公司负责。</w:t>
      </w:r>
    </w:p>
    <w:p>
      <w:pPr>
        <w:pStyle w:val="Normal"/>
        <w:spacing w:lineRule="exact" w:line="520"/>
        <w:ind w:firstLine="645" w:right="0"/>
        <w:rPr/>
      </w:pPr>
      <w:r>
        <w:rPr>
          <w:rFonts w:ascii="仿宋_GB2312" w:hAnsi="仿宋_GB2312" w:eastAsia="仿宋_GB2312"/>
          <w:b/>
          <w:sz w:val="28"/>
          <w:szCs w:val="28"/>
        </w:rPr>
        <w:t>第二十三条</w:t>
      </w:r>
      <w:r>
        <w:rPr>
          <w:rFonts w:ascii="仿宋_GB2312" w:hAnsi="仿宋_GB2312" w:eastAsia="仿宋_GB2312"/>
          <w:sz w:val="28"/>
          <w:szCs w:val="28"/>
        </w:rPr>
        <w:t xml:space="preserve">  专业技术职务人员出现以下情况之一的，应解聘：</w:t>
      </w:r>
    </w:p>
    <w:p>
      <w:pPr>
        <w:pStyle w:val="Normal"/>
        <w:spacing w:lineRule="exact" w:line="520"/>
        <w:ind w:firstLine="560" w:right="0"/>
        <w:rPr/>
      </w:pPr>
      <w:r>
        <w:rPr>
          <w:rFonts w:ascii="仿宋_GB2312" w:hAnsi="仿宋_GB2312" w:eastAsia="仿宋_GB2312"/>
          <w:sz w:val="28"/>
          <w:szCs w:val="28"/>
        </w:rPr>
        <w:t>（一） 聘任期满；</w:t>
      </w:r>
    </w:p>
    <w:p>
      <w:pPr>
        <w:pStyle w:val="Normal"/>
        <w:spacing w:lineRule="exact" w:line="520"/>
        <w:ind w:firstLine="560" w:right="0"/>
        <w:rPr/>
      </w:pPr>
      <w:r>
        <w:rPr>
          <w:rFonts w:ascii="仿宋_GB2312" w:hAnsi="仿宋_GB2312" w:eastAsia="仿宋_GB2312"/>
          <w:sz w:val="28"/>
          <w:szCs w:val="28"/>
        </w:rPr>
        <w:t>（二） 退休；</w:t>
      </w:r>
    </w:p>
    <w:p>
      <w:pPr>
        <w:pStyle w:val="Normal"/>
        <w:spacing w:lineRule="exact" w:line="520"/>
        <w:ind w:firstLine="560" w:right="0"/>
        <w:rPr/>
      </w:pPr>
      <w:r>
        <w:rPr>
          <w:rFonts w:ascii="仿宋_GB2312" w:hAnsi="仿宋_GB2312" w:eastAsia="仿宋_GB2312"/>
          <w:sz w:val="28"/>
          <w:szCs w:val="28"/>
        </w:rPr>
        <w:t>（三） 解除或终止劳动合同；</w:t>
      </w:r>
    </w:p>
    <w:p>
      <w:pPr>
        <w:pStyle w:val="Normal"/>
        <w:spacing w:lineRule="exact" w:line="520"/>
        <w:ind w:firstLine="560" w:right="0"/>
        <w:rPr/>
      </w:pPr>
      <w:r>
        <w:rPr>
          <w:rFonts w:ascii="仿宋_GB2312" w:hAnsi="仿宋_GB2312" w:eastAsia="仿宋_GB2312"/>
          <w:sz w:val="28"/>
          <w:szCs w:val="28"/>
        </w:rPr>
        <w:t>（四） 脱离专业技术岗位或脱离本专业；</w:t>
      </w:r>
    </w:p>
    <w:p>
      <w:pPr>
        <w:pStyle w:val="Normal"/>
        <w:spacing w:lineRule="exact" w:line="520"/>
        <w:ind w:firstLine="560" w:right="0"/>
        <w:rPr/>
      </w:pPr>
      <w:r>
        <w:rPr>
          <w:rFonts w:ascii="仿宋_GB2312" w:hAnsi="仿宋_GB2312" w:eastAsia="仿宋_GB2312"/>
          <w:sz w:val="28"/>
          <w:szCs w:val="28"/>
        </w:rPr>
        <w:t>（五） 年度考核不合格；</w:t>
      </w:r>
    </w:p>
    <w:p>
      <w:pPr>
        <w:pStyle w:val="Normal"/>
        <w:spacing w:lineRule="exact" w:line="520"/>
        <w:ind w:firstLine="560" w:right="0"/>
        <w:rPr/>
      </w:pPr>
      <w:r>
        <w:rPr>
          <w:rFonts w:ascii="仿宋_GB2312" w:hAnsi="仿宋_GB2312" w:eastAsia="仿宋_GB2312"/>
          <w:sz w:val="28"/>
          <w:szCs w:val="28"/>
        </w:rPr>
        <w:t>（六） 触犯国家法律或严重违反公司规章制度造成重大责任事故；</w:t>
      </w:r>
    </w:p>
    <w:p>
      <w:pPr>
        <w:pStyle w:val="Normal"/>
        <w:spacing w:lineRule="exact" w:line="520"/>
        <w:ind w:firstLine="560" w:right="0"/>
        <w:rPr/>
      </w:pPr>
      <w:r>
        <w:rPr>
          <w:rFonts w:ascii="仿宋_GB2312" w:hAnsi="仿宋_GB2312" w:eastAsia="仿宋_GB2312"/>
          <w:sz w:val="28"/>
          <w:szCs w:val="28"/>
        </w:rPr>
        <w:t xml:space="preserve">（七） </w:t>
      </w:r>
      <w:r>
        <w:rPr>
          <w:rFonts w:ascii="仿宋_GB2312" w:hAnsi="仿宋_GB2312" w:cs="宋体;SimSun" w:eastAsia="仿宋_GB2312"/>
          <w:sz w:val="28"/>
          <w:szCs w:val="28"/>
        </w:rPr>
        <w:t>泄露公司技术机密，使公司遭受重大损失；</w:t>
      </w:r>
    </w:p>
    <w:p>
      <w:pPr>
        <w:pStyle w:val="Normal"/>
        <w:spacing w:lineRule="exact" w:line="520"/>
        <w:ind w:firstLine="560" w:right="0"/>
        <w:rPr>
          <w:rFonts w:ascii="仿宋_GB2312" w:hAnsi="仿宋_GB2312" w:eastAsia="仿宋_GB2312" w:cs="宋体;SimSun"/>
          <w:sz w:val="28"/>
          <w:szCs w:val="28"/>
        </w:rPr>
      </w:pPr>
      <w:r>
        <w:rPr>
          <w:rFonts w:ascii="仿宋_GB2312" w:hAnsi="仿宋_GB2312" w:eastAsia="仿宋_GB2312"/>
          <w:sz w:val="28"/>
          <w:szCs w:val="28"/>
        </w:rPr>
        <w:t>（八） 公司认为应解聘的其他情况。</w:t>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第四节  职责及待遇</w:t>
      </w:r>
    </w:p>
    <w:p>
      <w:pPr>
        <w:pStyle w:val="Normal"/>
        <w:spacing w:lineRule="exact" w:line="520"/>
        <w:ind w:firstLine="562" w:right="0"/>
        <w:rPr/>
      </w:pPr>
      <w:r>
        <w:rPr>
          <w:rFonts w:ascii="仿宋_GB2312" w:hAnsi="仿宋_GB2312" w:cs="宋体;SimSun" w:eastAsia="仿宋_GB2312"/>
          <w:b/>
          <w:sz w:val="28"/>
          <w:szCs w:val="28"/>
        </w:rPr>
        <w:t>第二十四条</w:t>
      </w:r>
      <w:r>
        <w:rPr>
          <w:rFonts w:ascii="仿宋_GB2312" w:hAnsi="仿宋_GB2312" w:cs="宋体;SimSun" w:eastAsia="仿宋_GB2312"/>
          <w:sz w:val="28"/>
          <w:szCs w:val="28"/>
        </w:rPr>
        <w:t xml:space="preserve">  公司首席专家在完成好所在岗位职责的同时，履行以下职责：</w:t>
      </w:r>
    </w:p>
    <w:p>
      <w:pPr>
        <w:pStyle w:val="Normal"/>
        <w:spacing w:lineRule="exact" w:line="520"/>
        <w:ind w:firstLine="560" w:right="0"/>
        <w:rPr/>
      </w:pPr>
      <w:r>
        <w:rPr>
          <w:rFonts w:ascii="仿宋_GB2312" w:hAnsi="仿宋_GB2312" w:cs="宋体;SimSun" w:eastAsia="仿宋_GB2312"/>
          <w:sz w:val="28"/>
          <w:szCs w:val="28"/>
        </w:rPr>
        <w:t>（一） 按要求完成年度和任期内的公司首席专家目标任务。</w:t>
      </w:r>
    </w:p>
    <w:p>
      <w:pPr>
        <w:pStyle w:val="Normal"/>
        <w:spacing w:lineRule="exact" w:line="520"/>
        <w:ind w:firstLine="560" w:right="0"/>
        <w:rPr/>
      </w:pPr>
      <w:r>
        <w:rPr>
          <w:rFonts w:ascii="仿宋_GB2312" w:hAnsi="仿宋_GB2312" w:cs="宋体;SimSun" w:eastAsia="仿宋_GB2312"/>
          <w:sz w:val="28"/>
          <w:szCs w:val="28"/>
        </w:rPr>
        <w:t>（二） 按要求参加集团公司及本单位技术研究工作会议、学术交流活动，提出意见和建议。</w:t>
      </w:r>
    </w:p>
    <w:p>
      <w:pPr>
        <w:pStyle w:val="Normal"/>
        <w:spacing w:lineRule="exact" w:line="520"/>
        <w:ind w:firstLine="560" w:right="0"/>
        <w:rPr/>
      </w:pPr>
      <w:r>
        <w:rPr>
          <w:rFonts w:ascii="仿宋_GB2312" w:hAnsi="仿宋_GB2312" w:cs="宋体;SimSun" w:eastAsia="仿宋_GB2312"/>
          <w:sz w:val="28"/>
          <w:szCs w:val="28"/>
        </w:rPr>
        <w:t>（三） 负责动态跟踪、考察本专业国内外的进展情况，每年末以专题或综合评估报告的形式就其专业的发展、最新科研成果、对本公司工作的影响等方面提出意见和建议，并留存作为业绩考核的重要依据。</w:t>
      </w:r>
    </w:p>
    <w:p>
      <w:pPr>
        <w:pStyle w:val="Normal"/>
        <w:spacing w:lineRule="exact" w:line="520"/>
        <w:ind w:firstLine="560" w:right="0"/>
        <w:rPr/>
      </w:pPr>
      <w:r>
        <w:rPr>
          <w:rFonts w:ascii="仿宋_GB2312" w:hAnsi="仿宋_GB2312" w:cs="宋体;SimSun" w:eastAsia="仿宋_GB2312"/>
          <w:sz w:val="28"/>
          <w:szCs w:val="28"/>
        </w:rPr>
        <w:t>（四） 承担本专业技术人才的培养任务，并从专业方向的选择、科学研究、培养方案等方面予以具体指导。</w:t>
      </w:r>
    </w:p>
    <w:p>
      <w:pPr>
        <w:pStyle w:val="Normal"/>
        <w:spacing w:lineRule="exact" w:line="520"/>
        <w:ind w:firstLine="560" w:right="0"/>
        <w:rPr/>
      </w:pPr>
      <w:r>
        <w:rPr>
          <w:rFonts w:ascii="仿宋_GB2312" w:hAnsi="仿宋_GB2312" w:cs="宋体;SimSun" w:eastAsia="仿宋_GB2312"/>
          <w:sz w:val="28"/>
          <w:szCs w:val="28"/>
        </w:rPr>
        <w:t>（五） 负责本专业领域新知识、新理论、新方法在本单位的推广和应用。</w:t>
      </w:r>
    </w:p>
    <w:p>
      <w:pPr>
        <w:pStyle w:val="Normal"/>
        <w:spacing w:lineRule="exact" w:line="520"/>
        <w:ind w:firstLine="560" w:right="0"/>
        <w:rPr/>
      </w:pPr>
      <w:r>
        <w:rPr>
          <w:rFonts w:ascii="仿宋_GB2312" w:hAnsi="仿宋_GB2312" w:cs="宋体;SimSun" w:eastAsia="仿宋_GB2312"/>
          <w:sz w:val="28"/>
          <w:szCs w:val="28"/>
        </w:rPr>
        <w:t>（六） 按照本单位的安排，每年至少作两次大型学术讲座，并接受听讲人员的评价，以此作为业绩考核的重要依据。</w:t>
      </w:r>
    </w:p>
    <w:p>
      <w:pPr>
        <w:pStyle w:val="Normal"/>
        <w:spacing w:lineRule="exact" w:line="520"/>
        <w:ind w:firstLine="560" w:right="0"/>
        <w:rPr/>
      </w:pPr>
      <w:r>
        <w:rPr>
          <w:rFonts w:ascii="仿宋_GB2312" w:hAnsi="仿宋_GB2312" w:cs="宋体;SimSun" w:eastAsia="仿宋_GB2312"/>
          <w:sz w:val="28"/>
          <w:szCs w:val="28"/>
        </w:rPr>
        <w:t>（七） 保守集团公司和本单位专业技术秘密。</w:t>
      </w:r>
    </w:p>
    <w:p>
      <w:pPr>
        <w:pStyle w:val="Normal"/>
        <w:spacing w:lineRule="exact" w:line="520"/>
        <w:ind w:firstLine="645" w:right="0"/>
        <w:rPr/>
      </w:pPr>
      <w:r>
        <w:rPr>
          <w:rFonts w:ascii="仿宋_GB2312" w:hAnsi="仿宋_GB2312" w:eastAsia="仿宋_GB2312"/>
          <w:b/>
          <w:sz w:val="28"/>
          <w:szCs w:val="28"/>
        </w:rPr>
        <w:t>第二十五条</w:t>
      </w:r>
      <w:r>
        <w:rPr>
          <w:rFonts w:ascii="仿宋_GB2312" w:hAnsi="仿宋_GB2312" w:eastAsia="仿宋_GB2312"/>
          <w:sz w:val="28"/>
          <w:szCs w:val="28"/>
        </w:rPr>
        <w:t xml:space="preserve">  高级专家</w:t>
      </w:r>
      <w:r>
        <w:rPr>
          <w:rFonts w:ascii="仿宋_GB2312" w:hAnsi="仿宋_GB2312" w:cs="宋体;SimSun" w:eastAsia="仿宋_GB2312"/>
          <w:sz w:val="28"/>
          <w:szCs w:val="28"/>
        </w:rPr>
        <w:t>在完成好所在岗位职责的同时，履行以下</w:t>
      </w:r>
      <w:r>
        <w:rPr>
          <w:rFonts w:ascii="仿宋_GB2312" w:hAnsi="仿宋_GB2312" w:eastAsia="仿宋_GB2312"/>
          <w:sz w:val="28"/>
          <w:szCs w:val="28"/>
        </w:rPr>
        <w:t>职责：</w:t>
      </w:r>
    </w:p>
    <w:p>
      <w:pPr>
        <w:pStyle w:val="Normal"/>
        <w:spacing w:lineRule="exact" w:line="520"/>
        <w:ind w:firstLine="645" w:right="0"/>
        <w:rPr/>
      </w:pPr>
      <w:r>
        <w:rPr>
          <w:rFonts w:ascii="仿宋_GB2312" w:hAnsi="仿宋_GB2312" w:eastAsia="仿宋_GB2312"/>
          <w:sz w:val="28"/>
          <w:szCs w:val="28"/>
        </w:rPr>
        <w:t>（一） 按要求完成年度和任期内的专家目标任务。</w:t>
      </w:r>
    </w:p>
    <w:p>
      <w:pPr>
        <w:pStyle w:val="Normal"/>
        <w:spacing w:lineRule="exact" w:line="520"/>
        <w:ind w:firstLine="645" w:right="0"/>
        <w:rPr/>
      </w:pPr>
      <w:r>
        <w:rPr>
          <w:rFonts w:ascii="仿宋_GB2312" w:hAnsi="仿宋_GB2312" w:eastAsia="仿宋_GB2312"/>
          <w:sz w:val="28"/>
          <w:szCs w:val="28"/>
        </w:rPr>
        <w:t>（二） 按要求参加各项技术研究会议及技术交流活动。</w:t>
      </w:r>
    </w:p>
    <w:p>
      <w:pPr>
        <w:pStyle w:val="Normal"/>
        <w:spacing w:lineRule="exact" w:line="520"/>
        <w:ind w:firstLine="645" w:right="0"/>
        <w:rPr/>
      </w:pPr>
      <w:r>
        <w:rPr>
          <w:rFonts w:ascii="仿宋_GB2312" w:hAnsi="仿宋_GB2312" w:eastAsia="仿宋_GB2312"/>
          <w:sz w:val="28"/>
          <w:szCs w:val="28"/>
        </w:rPr>
        <w:t>（三） 协助公司首席专家，参与本专业技术人才的培养工作。</w:t>
      </w:r>
    </w:p>
    <w:p>
      <w:pPr>
        <w:pStyle w:val="Normal"/>
        <w:spacing w:lineRule="exact" w:line="520"/>
        <w:ind w:firstLine="645" w:right="0"/>
        <w:rPr/>
      </w:pPr>
      <w:r>
        <w:rPr>
          <w:rFonts w:ascii="仿宋_GB2312" w:hAnsi="仿宋_GB2312" w:eastAsia="仿宋_GB2312"/>
          <w:sz w:val="28"/>
          <w:szCs w:val="28"/>
        </w:rPr>
        <w:t>（四） 协助公司首席专家，参与本专业领域新知识、新理论、新方法在本单位的推广和应用。</w:t>
      </w:r>
    </w:p>
    <w:p>
      <w:pPr>
        <w:pStyle w:val="Normal"/>
        <w:spacing w:lineRule="exact" w:line="520"/>
        <w:ind w:firstLine="560" w:right="0"/>
        <w:rPr/>
      </w:pPr>
      <w:r>
        <w:rPr>
          <w:rFonts w:ascii="仿宋_GB2312" w:hAnsi="仿宋_GB2312" w:eastAsia="仿宋_GB2312"/>
          <w:sz w:val="28"/>
          <w:szCs w:val="28"/>
        </w:rPr>
        <w:t>（五） 每年末提交一份本专业技术领域的研究成果报告，并留存</w:t>
      </w:r>
      <w:r>
        <w:rPr>
          <w:rFonts w:ascii="仿宋_GB2312" w:hAnsi="仿宋_GB2312" w:cs="宋体;SimSun" w:eastAsia="仿宋_GB2312"/>
          <w:sz w:val="28"/>
          <w:szCs w:val="28"/>
        </w:rPr>
        <w:t>作为业绩考核的重要依据。</w:t>
      </w:r>
    </w:p>
    <w:p>
      <w:pPr>
        <w:pStyle w:val="Normal"/>
        <w:spacing w:lineRule="exact" w:line="520"/>
        <w:ind w:firstLine="560" w:right="0"/>
        <w:rPr/>
      </w:pPr>
      <w:r>
        <w:rPr>
          <w:rFonts w:ascii="仿宋_GB2312" w:hAnsi="仿宋_GB2312" w:eastAsia="仿宋_GB2312"/>
          <w:sz w:val="28"/>
          <w:szCs w:val="28"/>
        </w:rPr>
        <w:t>（六） 根据安排，每年至少作两次学术讲座，</w:t>
      </w:r>
      <w:r>
        <w:rPr>
          <w:rFonts w:ascii="仿宋_GB2312" w:hAnsi="仿宋_GB2312" w:cs="宋体;SimSun" w:eastAsia="仿宋_GB2312"/>
          <w:sz w:val="28"/>
          <w:szCs w:val="28"/>
        </w:rPr>
        <w:t>并接受听讲人员的评价，以此作为业绩考核的重要依据。</w:t>
      </w:r>
    </w:p>
    <w:p>
      <w:pPr>
        <w:pStyle w:val="Normal"/>
        <w:spacing w:lineRule="exact" w:line="520"/>
        <w:ind w:firstLine="560" w:right="0"/>
        <w:rPr/>
      </w:pPr>
      <w:r>
        <w:rPr>
          <w:rFonts w:ascii="仿宋_GB2312" w:hAnsi="仿宋_GB2312" w:eastAsia="仿宋_GB2312"/>
          <w:sz w:val="28"/>
          <w:szCs w:val="28"/>
        </w:rPr>
        <w:t>（七） 保守公司专业技术秘密。</w:t>
      </w:r>
    </w:p>
    <w:p>
      <w:pPr>
        <w:pStyle w:val="Normal"/>
        <w:spacing w:lineRule="exact" w:line="520"/>
        <w:ind w:firstLine="645" w:right="0"/>
        <w:rPr/>
      </w:pPr>
      <w:r>
        <w:rPr>
          <w:rFonts w:ascii="仿宋_GB2312" w:hAnsi="仿宋_GB2312" w:eastAsia="仿宋_GB2312"/>
          <w:b/>
          <w:sz w:val="28"/>
          <w:szCs w:val="28"/>
        </w:rPr>
        <w:t>第二十六条</w:t>
      </w:r>
      <w:r>
        <w:rPr>
          <w:rFonts w:ascii="仿宋_GB2312" w:hAnsi="仿宋_GB2312" w:eastAsia="仿宋_GB2312"/>
          <w:sz w:val="28"/>
          <w:szCs w:val="28"/>
        </w:rPr>
        <w:t xml:space="preserve">  专家</w:t>
      </w:r>
      <w:r>
        <w:rPr>
          <w:rFonts w:ascii="仿宋_GB2312" w:hAnsi="仿宋_GB2312" w:cs="宋体;SimSun" w:eastAsia="仿宋_GB2312"/>
          <w:sz w:val="28"/>
          <w:szCs w:val="28"/>
        </w:rPr>
        <w:t>在完成好所在岗位职责的同时，履行以下</w:t>
      </w:r>
      <w:r>
        <w:rPr>
          <w:rFonts w:ascii="仿宋_GB2312" w:hAnsi="仿宋_GB2312" w:eastAsia="仿宋_GB2312"/>
          <w:sz w:val="28"/>
          <w:szCs w:val="28"/>
        </w:rPr>
        <w:t>职责：</w:t>
      </w:r>
    </w:p>
    <w:p>
      <w:pPr>
        <w:pStyle w:val="Normal"/>
        <w:spacing w:lineRule="exact" w:line="520"/>
        <w:ind w:firstLine="560" w:right="0"/>
        <w:rPr/>
      </w:pPr>
      <w:r>
        <w:rPr>
          <w:rFonts w:ascii="仿宋_GB2312" w:hAnsi="仿宋_GB2312" w:eastAsia="仿宋_GB2312"/>
          <w:sz w:val="28"/>
          <w:szCs w:val="28"/>
        </w:rPr>
        <w:t>（一） 按要求完成年度和任期内的专家目标任务。</w:t>
      </w:r>
    </w:p>
    <w:p>
      <w:pPr>
        <w:pStyle w:val="Normal"/>
        <w:spacing w:lineRule="exact" w:line="520"/>
        <w:ind w:firstLine="560" w:right="0"/>
        <w:rPr/>
      </w:pPr>
      <w:r>
        <w:rPr>
          <w:rFonts w:ascii="仿宋_GB2312" w:hAnsi="仿宋_GB2312" w:eastAsia="仿宋_GB2312"/>
          <w:sz w:val="28"/>
          <w:szCs w:val="28"/>
        </w:rPr>
        <w:t>（二） 按要求参加各项技术研究会议及技术交流活动。</w:t>
      </w:r>
    </w:p>
    <w:p>
      <w:pPr>
        <w:pStyle w:val="Normal"/>
        <w:spacing w:lineRule="exact" w:line="520"/>
        <w:ind w:firstLine="560" w:right="0"/>
        <w:rPr/>
      </w:pPr>
      <w:r>
        <w:rPr>
          <w:rFonts w:ascii="仿宋_GB2312" w:hAnsi="仿宋_GB2312" w:eastAsia="仿宋_GB2312"/>
          <w:sz w:val="28"/>
          <w:szCs w:val="28"/>
        </w:rPr>
        <w:t>（三） 协助公司首席专家，参与本专业技术人才的培养工作。</w:t>
      </w:r>
    </w:p>
    <w:p>
      <w:pPr>
        <w:pStyle w:val="Normal"/>
        <w:spacing w:lineRule="exact" w:line="520"/>
        <w:ind w:firstLine="560" w:right="0"/>
        <w:rPr/>
      </w:pPr>
      <w:r>
        <w:rPr>
          <w:rFonts w:ascii="仿宋_GB2312" w:hAnsi="仿宋_GB2312" w:eastAsia="仿宋_GB2312"/>
          <w:sz w:val="28"/>
          <w:szCs w:val="28"/>
        </w:rPr>
        <w:t>（四） 协助公司首席专家，参与本专业领域新知识、新理论、新方法在本单位的推广和应用。</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（五） 每年末提交一份本专业技术领域的研究成果报告，并留存</w:t>
      </w:r>
      <w:r>
        <w:rPr>
          <w:rFonts w:ascii="仿宋_GB2312" w:hAnsi="仿宋_GB2312" w:cs="宋体;SimSun" w:eastAsia="仿宋_GB2312"/>
          <w:sz w:val="28"/>
          <w:szCs w:val="28"/>
        </w:rPr>
        <w:t>作为业绩考核的重要依据。</w:t>
      </w:r>
    </w:p>
    <w:p>
      <w:pPr>
        <w:pStyle w:val="Normal"/>
        <w:spacing w:lineRule="exact" w:line="520"/>
        <w:ind w:firstLine="560" w:right="0"/>
        <w:rPr/>
      </w:pPr>
      <w:r>
        <w:rPr>
          <w:rFonts w:ascii="仿宋_GB2312" w:hAnsi="仿宋_GB2312" w:eastAsia="仿宋_GB2312"/>
          <w:sz w:val="28"/>
          <w:szCs w:val="28"/>
        </w:rPr>
        <w:t>（六） 根据安排，每年至少作一次学术讲座，</w:t>
      </w:r>
      <w:r>
        <w:rPr>
          <w:rFonts w:ascii="仿宋_GB2312" w:hAnsi="仿宋_GB2312" w:cs="宋体;SimSun" w:eastAsia="仿宋_GB2312"/>
          <w:sz w:val="28"/>
          <w:szCs w:val="28"/>
        </w:rPr>
        <w:t>并接受听讲人员的评价，以此作为业绩考核的重要依据。</w:t>
      </w:r>
    </w:p>
    <w:p>
      <w:pPr>
        <w:pStyle w:val="Normal"/>
        <w:spacing w:lineRule="exact" w:line="520"/>
        <w:ind w:firstLine="560" w:right="0"/>
        <w:rPr/>
      </w:pPr>
      <w:r>
        <w:rPr>
          <w:rFonts w:ascii="仿宋_GB2312" w:hAnsi="仿宋_GB2312" w:eastAsia="仿宋_GB2312"/>
          <w:sz w:val="28"/>
          <w:szCs w:val="28"/>
        </w:rPr>
        <w:t>（七） 保守公司专业技术秘密。</w:t>
      </w:r>
    </w:p>
    <w:p>
      <w:pPr>
        <w:pStyle w:val="Normal"/>
        <w:spacing w:lineRule="exact" w:line="520"/>
        <w:ind w:firstLine="645" w:right="0"/>
        <w:rPr/>
      </w:pPr>
      <w:r>
        <w:rPr>
          <w:rFonts w:ascii="仿宋_GB2312" w:hAnsi="仿宋_GB2312" w:eastAsia="仿宋_GB2312"/>
          <w:b/>
          <w:sz w:val="28"/>
          <w:szCs w:val="28"/>
        </w:rPr>
        <w:t>第二十七条</w:t>
      </w:r>
      <w:r>
        <w:rPr>
          <w:rFonts w:ascii="仿宋_GB2312" w:hAnsi="仿宋_GB2312" w:eastAsia="仿宋_GB2312"/>
          <w:sz w:val="28"/>
          <w:szCs w:val="28"/>
        </w:rPr>
        <w:t xml:space="preserve">  一级师</w:t>
      </w:r>
      <w:r>
        <w:rPr>
          <w:rFonts w:ascii="仿宋_GB2312" w:hAnsi="仿宋_GB2312" w:cs="宋体;SimSun" w:eastAsia="仿宋_GB2312"/>
          <w:sz w:val="28"/>
          <w:szCs w:val="28"/>
        </w:rPr>
        <w:t>在完成好所在岗位职责的同时，履行以下</w:t>
      </w:r>
      <w:r>
        <w:rPr>
          <w:rFonts w:ascii="仿宋_GB2312" w:hAnsi="仿宋_GB2312" w:eastAsia="仿宋_GB2312"/>
          <w:sz w:val="28"/>
          <w:szCs w:val="28"/>
        </w:rPr>
        <w:t>职责：</w:t>
      </w:r>
    </w:p>
    <w:p>
      <w:pPr>
        <w:pStyle w:val="Normal"/>
        <w:spacing w:lineRule="exact" w:line="520"/>
        <w:ind w:firstLine="645" w:right="0"/>
        <w:rPr/>
      </w:pPr>
      <w:r>
        <w:rPr>
          <w:rFonts w:ascii="仿宋_GB2312" w:hAnsi="仿宋_GB2312" w:eastAsia="仿宋_GB2312"/>
          <w:sz w:val="28"/>
          <w:szCs w:val="28"/>
        </w:rPr>
        <w:t>（一） 按要求完成年度和任期内的一级师目标任务。</w:t>
      </w:r>
    </w:p>
    <w:p>
      <w:pPr>
        <w:pStyle w:val="Normal"/>
        <w:spacing w:lineRule="exact" w:line="520"/>
        <w:ind w:firstLine="645" w:right="0"/>
        <w:rPr/>
      </w:pPr>
      <w:r>
        <w:rPr>
          <w:rFonts w:ascii="仿宋_GB2312" w:hAnsi="仿宋_GB2312" w:eastAsia="仿宋_GB2312"/>
          <w:sz w:val="28"/>
          <w:szCs w:val="28"/>
        </w:rPr>
        <w:t>（二） 按要求参加各项技术研究会议及技术交流活动。</w:t>
      </w:r>
    </w:p>
    <w:p>
      <w:pPr>
        <w:pStyle w:val="Normal"/>
        <w:spacing w:lineRule="exact" w:line="520"/>
        <w:ind w:firstLine="645" w:right="0"/>
        <w:rPr/>
      </w:pPr>
      <w:r>
        <w:rPr>
          <w:rFonts w:ascii="仿宋_GB2312" w:hAnsi="仿宋_GB2312" w:eastAsia="仿宋_GB2312"/>
          <w:sz w:val="28"/>
          <w:szCs w:val="28"/>
        </w:rPr>
        <w:t>（三） 参与本专业技术人才的培养工作。</w:t>
      </w:r>
    </w:p>
    <w:p>
      <w:pPr>
        <w:pStyle w:val="Normal"/>
        <w:spacing w:lineRule="exact" w:line="520"/>
        <w:ind w:firstLine="645" w:right="0"/>
        <w:rPr/>
      </w:pPr>
      <w:r>
        <w:rPr>
          <w:rFonts w:ascii="仿宋_GB2312" w:hAnsi="仿宋_GB2312" w:eastAsia="仿宋_GB2312"/>
          <w:sz w:val="28"/>
          <w:szCs w:val="28"/>
        </w:rPr>
        <w:t>（四） 参与本专业领域新知识、新理论、新方法在本单位的推广和应用。</w:t>
      </w:r>
    </w:p>
    <w:p>
      <w:pPr>
        <w:pStyle w:val="Normal"/>
        <w:spacing w:lineRule="exact" w:line="520"/>
        <w:ind w:firstLine="645" w:right="0"/>
        <w:rPr/>
      </w:pPr>
      <w:r>
        <w:rPr>
          <w:rFonts w:ascii="仿宋_GB2312" w:hAnsi="仿宋_GB2312" w:eastAsia="仿宋_GB2312"/>
          <w:sz w:val="28"/>
          <w:szCs w:val="28"/>
        </w:rPr>
        <w:t>（五） 保守公司专业技术秘密。</w:t>
      </w:r>
    </w:p>
    <w:p>
      <w:pPr>
        <w:pStyle w:val="Normal"/>
        <w:spacing w:lineRule="exact" w:line="520"/>
        <w:ind w:firstLine="645" w:right="0"/>
        <w:rPr/>
      </w:pPr>
      <w:r>
        <w:rPr>
          <w:rFonts w:ascii="仿宋_GB2312" w:hAnsi="仿宋_GB2312" w:eastAsia="仿宋_GB2312"/>
          <w:b/>
          <w:sz w:val="28"/>
          <w:szCs w:val="28"/>
        </w:rPr>
        <w:t>第二十八条</w:t>
      </w:r>
      <w:r>
        <w:rPr>
          <w:rFonts w:ascii="仿宋_GB2312" w:hAnsi="仿宋_GB2312" w:eastAsia="仿宋_GB2312"/>
          <w:sz w:val="28"/>
          <w:szCs w:val="28"/>
        </w:rPr>
        <w:t xml:space="preserve">  二级师</w:t>
      </w:r>
      <w:r>
        <w:rPr>
          <w:rFonts w:ascii="仿宋_GB2312" w:hAnsi="仿宋_GB2312" w:cs="宋体;SimSun" w:eastAsia="仿宋_GB2312"/>
          <w:sz w:val="28"/>
          <w:szCs w:val="28"/>
        </w:rPr>
        <w:t>在完成好所在岗位职责的同时，履行以下</w:t>
      </w:r>
      <w:r>
        <w:rPr>
          <w:rFonts w:ascii="仿宋_GB2312" w:hAnsi="仿宋_GB2312" w:eastAsia="仿宋_GB2312"/>
          <w:sz w:val="28"/>
          <w:szCs w:val="28"/>
        </w:rPr>
        <w:t>职责：</w:t>
      </w:r>
    </w:p>
    <w:p>
      <w:pPr>
        <w:pStyle w:val="Normal"/>
        <w:spacing w:lineRule="exact" w:line="520"/>
        <w:ind w:firstLine="645" w:right="0"/>
        <w:rPr/>
      </w:pPr>
      <w:r>
        <w:rPr>
          <w:rFonts w:ascii="仿宋_GB2312" w:hAnsi="仿宋_GB2312" w:eastAsia="仿宋_GB2312"/>
          <w:sz w:val="28"/>
          <w:szCs w:val="28"/>
        </w:rPr>
        <w:t>（一） 按要求完成年度和任期内的二级师目标任务。</w:t>
      </w:r>
    </w:p>
    <w:p>
      <w:pPr>
        <w:pStyle w:val="Normal"/>
        <w:spacing w:lineRule="exact" w:line="520"/>
        <w:ind w:firstLine="645" w:right="0"/>
        <w:rPr/>
      </w:pPr>
      <w:r>
        <w:rPr>
          <w:rFonts w:ascii="仿宋_GB2312" w:hAnsi="仿宋_GB2312" w:eastAsia="仿宋_GB2312"/>
          <w:sz w:val="28"/>
          <w:szCs w:val="28"/>
        </w:rPr>
        <w:t>（二） 按要求参加各项技术研究会议及技术交流活动。</w:t>
      </w:r>
    </w:p>
    <w:p>
      <w:pPr>
        <w:pStyle w:val="Normal"/>
        <w:spacing w:lineRule="exact" w:line="520"/>
        <w:ind w:firstLine="645" w:right="0"/>
        <w:rPr/>
      </w:pPr>
      <w:r>
        <w:rPr>
          <w:rFonts w:ascii="仿宋_GB2312" w:hAnsi="仿宋_GB2312" w:eastAsia="仿宋_GB2312"/>
          <w:sz w:val="28"/>
          <w:szCs w:val="28"/>
        </w:rPr>
        <w:t>（三） 参与本专业技术人才的培养工作。</w:t>
      </w:r>
    </w:p>
    <w:p>
      <w:pPr>
        <w:pStyle w:val="Normal"/>
        <w:spacing w:lineRule="exact" w:line="520"/>
        <w:ind w:firstLine="645" w:right="0"/>
        <w:rPr/>
      </w:pPr>
      <w:r>
        <w:rPr>
          <w:rFonts w:ascii="仿宋_GB2312" w:hAnsi="仿宋_GB2312" w:eastAsia="仿宋_GB2312"/>
          <w:sz w:val="28"/>
          <w:szCs w:val="28"/>
        </w:rPr>
        <w:t>（四） 参与本专业领域新知识、新理论、新方法在本单位的推广和应用。</w:t>
      </w:r>
    </w:p>
    <w:p>
      <w:pPr>
        <w:pStyle w:val="Normal"/>
        <w:spacing w:lineRule="exact" w:line="520"/>
        <w:ind w:firstLine="645" w:right="0"/>
        <w:rPr/>
      </w:pPr>
      <w:r>
        <w:rPr>
          <w:rFonts w:ascii="仿宋_GB2312" w:hAnsi="仿宋_GB2312" w:eastAsia="仿宋_GB2312"/>
          <w:sz w:val="28"/>
          <w:szCs w:val="28"/>
        </w:rPr>
        <w:t>（五） 保守公司专业技术秘密。</w:t>
      </w:r>
    </w:p>
    <w:p>
      <w:pPr>
        <w:pStyle w:val="Normal"/>
        <w:spacing w:lineRule="exact" w:line="520"/>
        <w:ind w:firstLine="645" w:right="0"/>
        <w:rPr/>
      </w:pPr>
      <w:r>
        <w:rPr>
          <w:rFonts w:ascii="仿宋_GB2312" w:hAnsi="仿宋_GB2312" w:eastAsia="仿宋_GB2312"/>
          <w:b/>
          <w:sz w:val="28"/>
          <w:szCs w:val="28"/>
        </w:rPr>
        <w:t>第二十九条</w:t>
      </w:r>
      <w:r>
        <w:rPr>
          <w:rFonts w:ascii="仿宋_GB2312" w:hAnsi="仿宋_GB2312" w:eastAsia="仿宋_GB2312"/>
          <w:sz w:val="28"/>
          <w:szCs w:val="28"/>
        </w:rPr>
        <w:t xml:space="preserve">  三级师</w:t>
      </w:r>
      <w:r>
        <w:rPr>
          <w:rFonts w:ascii="仿宋_GB2312" w:hAnsi="仿宋_GB2312" w:cs="宋体;SimSun" w:eastAsia="仿宋_GB2312"/>
          <w:sz w:val="28"/>
          <w:szCs w:val="28"/>
        </w:rPr>
        <w:t>在完成好所在岗位职责的同时，履行以下</w:t>
      </w:r>
      <w:r>
        <w:rPr>
          <w:rFonts w:ascii="仿宋_GB2312" w:hAnsi="仿宋_GB2312" w:eastAsia="仿宋_GB2312"/>
          <w:sz w:val="28"/>
          <w:szCs w:val="28"/>
        </w:rPr>
        <w:t>职责：</w:t>
      </w:r>
    </w:p>
    <w:p>
      <w:pPr>
        <w:pStyle w:val="Normal"/>
        <w:spacing w:lineRule="exact" w:line="520"/>
        <w:ind w:firstLine="645" w:right="0"/>
        <w:rPr/>
      </w:pPr>
      <w:r>
        <w:rPr>
          <w:rFonts w:ascii="仿宋_GB2312" w:hAnsi="仿宋_GB2312" w:eastAsia="仿宋_GB2312"/>
          <w:sz w:val="28"/>
          <w:szCs w:val="28"/>
        </w:rPr>
        <w:t>（一） 按要求完成年度和任期内的三级师目标任务。</w:t>
      </w:r>
    </w:p>
    <w:p>
      <w:pPr>
        <w:pStyle w:val="Normal"/>
        <w:spacing w:lineRule="exact" w:line="520"/>
        <w:ind w:firstLine="645" w:right="0"/>
        <w:rPr/>
      </w:pPr>
      <w:r>
        <w:rPr>
          <w:rFonts w:ascii="仿宋_GB2312" w:hAnsi="仿宋_GB2312" w:eastAsia="仿宋_GB2312"/>
          <w:sz w:val="28"/>
          <w:szCs w:val="28"/>
        </w:rPr>
        <w:t>（二） 按要求参加各项技术研究会议及技术交流活动。</w:t>
      </w:r>
    </w:p>
    <w:p>
      <w:pPr>
        <w:pStyle w:val="Normal"/>
        <w:spacing w:lineRule="exact" w:line="520"/>
        <w:ind w:firstLine="645" w:right="0"/>
        <w:rPr/>
      </w:pPr>
      <w:r>
        <w:rPr>
          <w:rFonts w:ascii="仿宋_GB2312" w:hAnsi="仿宋_GB2312" w:eastAsia="仿宋_GB2312"/>
          <w:sz w:val="28"/>
          <w:szCs w:val="28"/>
        </w:rPr>
        <w:t>（三） 参与本专业技术人才的培养工作。</w:t>
      </w:r>
    </w:p>
    <w:p>
      <w:pPr>
        <w:pStyle w:val="Normal"/>
        <w:spacing w:lineRule="exact" w:line="520"/>
        <w:ind w:firstLine="645" w:right="0"/>
        <w:rPr/>
      </w:pPr>
      <w:r>
        <w:rPr>
          <w:rFonts w:ascii="仿宋_GB2312" w:hAnsi="仿宋_GB2312" w:eastAsia="仿宋_GB2312"/>
          <w:sz w:val="28"/>
          <w:szCs w:val="28"/>
        </w:rPr>
        <w:t>（四） 参与本专业领域新知识、新理论、新方法在本单位的推广和应用。</w:t>
      </w:r>
    </w:p>
    <w:p>
      <w:pPr>
        <w:pStyle w:val="Normal"/>
        <w:spacing w:lineRule="exact" w:line="520"/>
        <w:ind w:firstLine="645" w:right="0"/>
        <w:rPr/>
      </w:pPr>
      <w:r>
        <w:rPr>
          <w:rFonts w:ascii="仿宋_GB2312" w:hAnsi="仿宋_GB2312" w:eastAsia="仿宋_GB2312"/>
          <w:sz w:val="28"/>
          <w:szCs w:val="28"/>
        </w:rPr>
        <w:t>（五） 保守公司专业技术秘密。</w:t>
      </w:r>
    </w:p>
    <w:p>
      <w:pPr>
        <w:pStyle w:val="Normal"/>
        <w:spacing w:lineRule="exact" w:line="520"/>
        <w:ind w:firstLine="645" w:right="0"/>
        <w:rPr/>
      </w:pPr>
      <w:r>
        <w:rPr>
          <w:rFonts w:ascii="仿宋_GB2312" w:hAnsi="仿宋_GB2312" w:eastAsia="仿宋_GB2312"/>
          <w:b/>
          <w:sz w:val="28"/>
          <w:szCs w:val="28"/>
        </w:rPr>
        <w:t>第三十条</w:t>
      </w:r>
      <w:r>
        <w:rPr>
          <w:rFonts w:ascii="仿宋_GB2312" w:hAnsi="仿宋_GB2312" w:eastAsia="仿宋_GB2312"/>
          <w:sz w:val="28"/>
          <w:szCs w:val="28"/>
        </w:rPr>
        <w:t xml:space="preserve">  公司首席专家享受以下待遇：</w:t>
      </w:r>
    </w:p>
    <w:p>
      <w:pPr>
        <w:pStyle w:val="Normal"/>
        <w:spacing w:lineRule="exact" w:line="520"/>
        <w:ind w:firstLine="560" w:right="0"/>
        <w:rPr/>
      </w:pPr>
      <w:r>
        <w:rPr>
          <w:rFonts w:ascii="仿宋_GB2312" w:hAnsi="仿宋_GB2312" w:cs="宋体;SimSun" w:eastAsia="仿宋_GB2312"/>
          <w:sz w:val="28"/>
          <w:szCs w:val="28"/>
        </w:rPr>
        <w:t>（一） 薪酬按照公司总师级人员标准的</w:t>
      </w:r>
      <w:r>
        <w:rPr>
          <w:rFonts w:eastAsia="仿宋_GB2312" w:cs="宋体;SimSun" w:ascii="仿宋_GB2312" w:hAnsi="仿宋_GB2312"/>
          <w:sz w:val="28"/>
          <w:szCs w:val="28"/>
        </w:rPr>
        <w:t>80</w:t>
      </w:r>
      <w:r>
        <w:rPr>
          <w:rFonts w:ascii="仿宋_GB2312" w:hAnsi="仿宋_GB2312" w:cs="宋体;SimSun" w:eastAsia="仿宋_GB2312"/>
          <w:sz w:val="28"/>
          <w:szCs w:val="28"/>
        </w:rPr>
        <w:t>－</w:t>
      </w:r>
      <w:r>
        <w:rPr>
          <w:rFonts w:eastAsia="仿宋_GB2312" w:cs="宋体;SimSun" w:ascii="仿宋_GB2312" w:hAnsi="仿宋_GB2312"/>
          <w:sz w:val="28"/>
          <w:szCs w:val="28"/>
        </w:rPr>
        <w:t>90%</w:t>
      </w:r>
      <w:r>
        <w:rPr>
          <w:rFonts w:ascii="仿宋_GB2312" w:hAnsi="仿宋_GB2312" w:cs="宋体;SimSun" w:eastAsia="仿宋_GB2312"/>
          <w:sz w:val="28"/>
          <w:szCs w:val="28"/>
        </w:rPr>
        <w:t>核定，实际发放的薪酬根据年度考核情况确定。</w:t>
      </w:r>
    </w:p>
    <w:p>
      <w:pPr>
        <w:pStyle w:val="Normal"/>
        <w:spacing w:lineRule="exact" w:line="520"/>
        <w:ind w:firstLine="560" w:right="0"/>
        <w:rPr/>
      </w:pPr>
      <w:r>
        <w:rPr>
          <w:rFonts w:ascii="仿宋_GB2312" w:hAnsi="仿宋_GB2312" w:cs="宋体;SimSun" w:eastAsia="仿宋_GB2312"/>
          <w:sz w:val="28"/>
          <w:szCs w:val="28"/>
        </w:rPr>
        <w:t>（二）  优先申请集团公司科研课题。</w:t>
      </w:r>
    </w:p>
    <w:p>
      <w:pPr>
        <w:pStyle w:val="Normal"/>
        <w:spacing w:lineRule="exact" w:line="520"/>
        <w:ind w:firstLine="560" w:right="0"/>
        <w:rPr/>
      </w:pPr>
      <w:r>
        <w:rPr>
          <w:rFonts w:ascii="仿宋_GB2312" w:hAnsi="仿宋_GB2312" w:cs="宋体;SimSun" w:eastAsia="仿宋_GB2312"/>
          <w:sz w:val="28"/>
          <w:szCs w:val="28"/>
        </w:rPr>
        <w:t>（三） 在集团公司网站专栏中推介个人简历及研究成果。</w:t>
      </w:r>
    </w:p>
    <w:p>
      <w:pPr>
        <w:pStyle w:val="Normal"/>
        <w:spacing w:lineRule="exact" w:line="520"/>
        <w:ind w:firstLine="560" w:right="0"/>
        <w:rPr/>
      </w:pPr>
      <w:r>
        <w:rPr>
          <w:rFonts w:ascii="仿宋_GB2312" w:hAnsi="仿宋_GB2312" w:cs="宋体;SimSun" w:eastAsia="仿宋_GB2312"/>
          <w:sz w:val="28"/>
          <w:szCs w:val="28"/>
        </w:rPr>
        <w:t>（四） 推荐参加省部级以上各类专家人才的评选。</w:t>
      </w:r>
    </w:p>
    <w:p>
      <w:pPr>
        <w:pStyle w:val="Normal"/>
        <w:spacing w:lineRule="exact" w:line="520"/>
        <w:ind w:firstLine="560" w:right="0"/>
        <w:rPr/>
      </w:pPr>
      <w:r>
        <w:rPr>
          <w:rFonts w:ascii="仿宋_GB2312" w:hAnsi="仿宋_GB2312" w:cs="宋体;SimSun" w:eastAsia="仿宋_GB2312"/>
          <w:sz w:val="28"/>
          <w:szCs w:val="28"/>
        </w:rPr>
        <w:t>（五） 每年进行一次健康体检，参照公司总师的标准执行。</w:t>
      </w:r>
    </w:p>
    <w:p>
      <w:pPr>
        <w:pStyle w:val="Normal"/>
        <w:spacing w:lineRule="exact" w:line="520"/>
        <w:ind w:firstLine="560" w:right="0"/>
        <w:rPr/>
      </w:pPr>
      <w:r>
        <w:rPr>
          <w:rFonts w:ascii="仿宋_GB2312" w:hAnsi="仿宋_GB2312" w:cs="宋体;SimSun" w:eastAsia="仿宋_GB2312"/>
          <w:sz w:val="28"/>
          <w:szCs w:val="28"/>
        </w:rPr>
        <w:t>（六） 安排参加健康疗养等。</w:t>
      </w:r>
    </w:p>
    <w:p>
      <w:pPr>
        <w:pStyle w:val="Normal"/>
        <w:spacing w:lineRule="exact" w:line="520"/>
        <w:ind w:firstLine="562" w:right="0"/>
        <w:rPr/>
      </w:pPr>
      <w:r>
        <w:rPr>
          <w:rFonts w:ascii="仿宋_GB2312" w:hAnsi="仿宋_GB2312" w:cs="宋体;SimSun" w:eastAsia="仿宋_GB2312"/>
          <w:b/>
          <w:sz w:val="28"/>
          <w:szCs w:val="28"/>
        </w:rPr>
        <w:t>第三十一条</w:t>
      </w:r>
      <w:r>
        <w:rPr>
          <w:rFonts w:ascii="仿宋_GB2312" w:hAnsi="仿宋_GB2312" w:cs="宋体;SimSun" w:eastAsia="仿宋_GB2312"/>
          <w:sz w:val="28"/>
          <w:szCs w:val="28"/>
        </w:rPr>
        <w:t xml:space="preserve">  公司高级专家及专家聘期内的薪酬标准，按照同级管理人员的</w:t>
      </w:r>
      <w:r>
        <w:rPr>
          <w:rFonts w:eastAsia="仿宋_GB2312" w:cs="宋体;SimSun" w:ascii="仿宋_GB2312" w:hAnsi="仿宋_GB2312"/>
          <w:sz w:val="28"/>
          <w:szCs w:val="28"/>
        </w:rPr>
        <w:t>80%-90%</w:t>
      </w:r>
      <w:r>
        <w:rPr>
          <w:rFonts w:ascii="仿宋_GB2312" w:hAnsi="仿宋_GB2312" w:cs="宋体;SimSun" w:eastAsia="仿宋_GB2312"/>
          <w:sz w:val="28"/>
          <w:szCs w:val="28"/>
        </w:rPr>
        <w:t>核定，实际发放的薪酬根据年度考核情况确定。</w:t>
      </w:r>
    </w:p>
    <w:p>
      <w:pPr>
        <w:pStyle w:val="Normal"/>
        <w:spacing w:lineRule="exact" w:line="520"/>
        <w:ind w:firstLine="560" w:right="0"/>
        <w:rPr>
          <w:rFonts w:ascii="仿宋_GB2312" w:hAnsi="仿宋_GB2312" w:eastAsia="仿宋_GB2312" w:cs="宋体;SimSun"/>
          <w:sz w:val="28"/>
          <w:szCs w:val="28"/>
        </w:rPr>
      </w:pPr>
      <w:r>
        <w:rPr>
          <w:rFonts w:ascii="仿宋_GB2312" w:hAnsi="仿宋_GB2312" w:cs="宋体;SimSun" w:eastAsia="仿宋_GB2312"/>
          <w:sz w:val="28"/>
          <w:szCs w:val="28"/>
        </w:rPr>
        <w:t>一级师、二级师、三级师的薪酬标准，比照同级管理人员标准发放，实际发放的数额根据年度考核情况确定。</w:t>
      </w:r>
    </w:p>
    <w:p>
      <w:pPr>
        <w:pStyle w:val="Normal"/>
        <w:spacing w:lineRule="exact" w:line="520"/>
        <w:ind w:firstLine="645" w:right="0"/>
        <w:rPr>
          <w:rFonts w:ascii="仿宋_GB2312" w:hAnsi="仿宋_GB2312" w:eastAsia="仿宋_GB2312"/>
          <w:sz w:val="28"/>
          <w:szCs w:val="28"/>
        </w:rPr>
      </w:pPr>
      <w:r>
        <w:rPr>
          <w:rFonts w:ascii="仿宋_GB2312" w:hAnsi="仿宋_GB2312" w:eastAsia="仿宋_GB2312"/>
          <w:b/>
          <w:sz w:val="28"/>
          <w:szCs w:val="28"/>
        </w:rPr>
        <w:t>第三十二条</w:t>
      </w:r>
      <w:r>
        <w:rPr>
          <w:rFonts w:ascii="仿宋_GB2312" w:hAnsi="仿宋_GB2312" w:eastAsia="仿宋_GB2312"/>
          <w:sz w:val="28"/>
          <w:szCs w:val="28"/>
        </w:rPr>
        <w:t xml:space="preserve">  各级专业技术职务自解聘之日起，其所享受待遇终止。</w:t>
      </w:r>
    </w:p>
    <w:p>
      <w:pPr>
        <w:pStyle w:val="Normal"/>
        <w:spacing w:lineRule="exact" w:line="520"/>
        <w:ind w:firstLine="645" w:right="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jc w:val="center"/>
        <w:rPr/>
      </w:pPr>
      <w:r>
        <w:rPr>
          <w:rFonts w:ascii="仿宋_GB2312" w:hAnsi="仿宋_GB2312" w:eastAsia="仿宋_GB2312"/>
          <w:b/>
          <w:sz w:val="30"/>
          <w:szCs w:val="30"/>
        </w:rPr>
        <w:t>第四章  技能操作人才职业发展管理实施细则</w:t>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第一节  等级设置及管理权限</w:t>
      </w:r>
    </w:p>
    <w:p>
      <w:pPr>
        <w:pStyle w:val="Normal"/>
        <w:spacing w:lineRule="exact" w:line="520"/>
        <w:ind w:firstLine="630" w:right="0"/>
        <w:rPr/>
      </w:pPr>
      <w:r>
        <w:rPr>
          <w:rFonts w:ascii="仿宋_GB2312" w:hAnsi="仿宋_GB2312" w:eastAsia="仿宋_GB2312"/>
          <w:b/>
          <w:sz w:val="28"/>
          <w:szCs w:val="28"/>
        </w:rPr>
        <w:t xml:space="preserve">第三十三条 </w:t>
      </w:r>
      <w:r>
        <w:rPr>
          <w:rFonts w:ascii="仿宋_GB2312" w:hAnsi="仿宋_GB2312" w:eastAsia="仿宋_GB2312"/>
          <w:sz w:val="28"/>
          <w:szCs w:val="28"/>
        </w:rPr>
        <w:t xml:space="preserve"> 职业技能等级在技能操作岗位聘任。</w:t>
      </w:r>
    </w:p>
    <w:p>
      <w:pPr>
        <w:pStyle w:val="Normal"/>
        <w:spacing w:lineRule="exact" w:line="520"/>
        <w:ind w:firstLine="630" w:right="0"/>
        <w:rPr/>
      </w:pPr>
      <w:r>
        <w:rPr>
          <w:rFonts w:ascii="仿宋_GB2312" w:hAnsi="仿宋_GB2312" w:eastAsia="仿宋_GB2312"/>
          <w:b/>
          <w:sz w:val="28"/>
          <w:szCs w:val="28"/>
        </w:rPr>
        <w:t>第三十四条</w:t>
      </w:r>
      <w:r>
        <w:rPr>
          <w:rFonts w:ascii="仿宋_GB2312" w:hAnsi="仿宋_GB2312" w:eastAsia="仿宋_GB2312"/>
          <w:sz w:val="28"/>
          <w:szCs w:val="28"/>
        </w:rPr>
        <w:t xml:space="preserve">  公司职业技能等级设置如下：</w:t>
      </w:r>
    </w:p>
    <w:p>
      <w:pPr>
        <w:pStyle w:val="Normal"/>
        <w:spacing w:lineRule="exact" w:line="520"/>
        <w:ind w:firstLine="630" w:right="0"/>
        <w:rPr/>
      </w:pPr>
      <w:r>
        <w:rPr>
          <w:rFonts w:ascii="仿宋_GB2312" w:hAnsi="仿宋_GB2312" w:eastAsia="仿宋_GB2312"/>
          <w:sz w:val="28"/>
          <w:szCs w:val="28"/>
        </w:rPr>
        <w:t>（一） 首席技能大师</w:t>
      </w:r>
    </w:p>
    <w:p>
      <w:pPr>
        <w:pStyle w:val="Normal"/>
        <w:spacing w:lineRule="exact" w:line="520"/>
        <w:ind w:firstLine="630" w:right="0"/>
        <w:rPr/>
      </w:pPr>
      <w:r>
        <w:rPr>
          <w:rFonts w:ascii="仿宋_GB2312" w:hAnsi="仿宋_GB2312" w:eastAsia="仿宋_GB2312"/>
          <w:sz w:val="28"/>
          <w:szCs w:val="28"/>
        </w:rPr>
        <w:t>（二） 技能大师</w:t>
      </w:r>
    </w:p>
    <w:p>
      <w:pPr>
        <w:pStyle w:val="Normal"/>
        <w:spacing w:lineRule="exact" w:line="520"/>
        <w:ind w:firstLine="630" w:right="0"/>
        <w:rPr/>
      </w:pPr>
      <w:r>
        <w:rPr>
          <w:rFonts w:ascii="仿宋_GB2312" w:hAnsi="仿宋_GB2312" w:eastAsia="仿宋_GB2312"/>
          <w:sz w:val="28"/>
          <w:szCs w:val="28"/>
        </w:rPr>
        <w:t>（三） 一级技能师</w:t>
      </w:r>
    </w:p>
    <w:p>
      <w:pPr>
        <w:pStyle w:val="Normal"/>
        <w:spacing w:lineRule="exact" w:line="520"/>
        <w:ind w:firstLine="630" w:right="0"/>
        <w:rPr/>
      </w:pPr>
      <w:r>
        <w:rPr>
          <w:rFonts w:ascii="仿宋_GB2312" w:hAnsi="仿宋_GB2312" w:eastAsia="仿宋_GB2312"/>
          <w:sz w:val="28"/>
          <w:szCs w:val="28"/>
        </w:rPr>
        <w:t>（四） 二级技能师</w:t>
      </w:r>
    </w:p>
    <w:p>
      <w:pPr>
        <w:pStyle w:val="Normal"/>
        <w:spacing w:lineRule="exact" w:line="520"/>
        <w:ind w:firstLine="630" w:right="0"/>
        <w:rPr/>
      </w:pPr>
      <w:r>
        <w:rPr>
          <w:rFonts w:ascii="仿宋_GB2312" w:hAnsi="仿宋_GB2312" w:eastAsia="仿宋_GB2312"/>
          <w:sz w:val="28"/>
          <w:szCs w:val="28"/>
        </w:rPr>
        <w:t>（五） 三级技能师</w:t>
      </w:r>
    </w:p>
    <w:p>
      <w:pPr>
        <w:pStyle w:val="Normal"/>
        <w:spacing w:lineRule="exact" w:line="520"/>
        <w:ind w:firstLine="630" w:right="0"/>
        <w:rPr/>
      </w:pPr>
      <w:r>
        <w:rPr>
          <w:rFonts w:ascii="仿宋_GB2312" w:hAnsi="仿宋_GB2312" w:eastAsia="仿宋_GB2312"/>
          <w:b/>
          <w:sz w:val="28"/>
          <w:szCs w:val="28"/>
        </w:rPr>
        <w:t>第三十五条</w:t>
      </w:r>
      <w:r>
        <w:rPr>
          <w:rFonts w:ascii="仿宋_GB2312" w:hAnsi="仿宋_GB2312" w:eastAsia="仿宋_GB2312"/>
          <w:sz w:val="28"/>
          <w:szCs w:val="28"/>
        </w:rPr>
        <w:t xml:space="preserve">  首席技能大师在重点职业中的主体工种设置；技能大师在重点职业中设置。</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重点职业和主体工种按以下程序确定：</w:t>
      </w:r>
    </w:p>
    <w:p>
      <w:pPr>
        <w:pStyle w:val="Normal"/>
        <w:spacing w:lineRule="exact" w:line="520"/>
        <w:ind w:firstLine="560" w:right="0"/>
        <w:rPr/>
      </w:pPr>
      <w:r>
        <w:rPr>
          <w:rFonts w:ascii="仿宋_GB2312" w:hAnsi="仿宋_GB2312" w:eastAsia="仿宋_GB2312"/>
          <w:sz w:val="28"/>
          <w:szCs w:val="28"/>
        </w:rPr>
        <w:t>（一） 人力资源部提出建议，召开领导班子专题会议，讨论确定公司重点职业和主体工种，报集团公司人力资源部。</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（二） 集团公司发文公布审定结果。</w:t>
      </w:r>
      <w:r/>
      <w:r>
        <w:rPr>
          <w:rFonts w:ascii="仿宋_GB2312" w:hAnsi="仿宋_GB2312" w:eastAsia="仿宋_GB2312"/>
          <w:vanish w:val="false"/>
          <w:sz w:val="28"/>
          <w:szCs w:val="28"/>
        </w:rPr>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第二节  申报条件</w:t>
      </w:r>
    </w:p>
    <w:p>
      <w:pPr>
        <w:pStyle w:val="Normal"/>
        <w:spacing w:lineRule="exact" w:line="520"/>
        <w:ind w:firstLine="562" w:right="0"/>
        <w:rPr/>
      </w:pPr>
      <w:r>
        <w:rPr>
          <w:rFonts w:ascii="仿宋_GB2312" w:hAnsi="仿宋_GB2312" w:eastAsia="仿宋_GB2312"/>
          <w:b/>
          <w:sz w:val="28"/>
          <w:szCs w:val="28"/>
        </w:rPr>
        <w:t>第三十六条  职业技能等级人员应热爱公司事业，爱岗敬业，勤于钻研，品行端正，遵纪守法，具有良好的职业道德和团队协作精神。</w:t>
      </w:r>
      <w:r>
        <w:rPr>
          <w:rFonts w:ascii="仿宋_GB2312" w:hAnsi="仿宋_GB2312" w:eastAsia="仿宋_GB2312"/>
          <w:sz w:val="28"/>
          <w:szCs w:val="28"/>
        </w:rPr>
      </w:r>
    </w:p>
    <w:p>
      <w:pPr>
        <w:pStyle w:val="PlainText1"/>
        <w:spacing w:lineRule="exact" w:line="520"/>
        <w:ind w:firstLine="562" w:left="1" w:right="0"/>
        <w:rPr/>
      </w:pPr>
      <w:r>
        <w:rPr>
          <w:rFonts w:ascii="仿宋_GB2312" w:hAnsi="仿宋_GB2312" w:eastAsia="仿宋_GB2312"/>
          <w:b/>
          <w:sz w:val="28"/>
          <w:szCs w:val="28"/>
        </w:rPr>
        <w:t>第三十七条</w:t>
      </w:r>
      <w:r>
        <w:rPr>
          <w:rFonts w:ascii="仿宋_GB2312" w:hAnsi="仿宋_GB2312" w:eastAsia="仿宋_GB2312"/>
          <w:sz w:val="28"/>
          <w:szCs w:val="28"/>
        </w:rPr>
        <w:t xml:space="preserve">  公司首席技能大师应当具备下列基本条件：</w:t>
      </w:r>
    </w:p>
    <w:p>
      <w:pPr>
        <w:pStyle w:val="PlainText1"/>
        <w:spacing w:lineRule="exact" w:line="520"/>
        <w:ind w:firstLine="549" w:right="0"/>
        <w:rPr/>
      </w:pPr>
      <w:r>
        <w:rPr>
          <w:rFonts w:ascii="仿宋_GB2312" w:hAnsi="仿宋_GB2312" w:eastAsia="仿宋_GB2312"/>
          <w:sz w:val="28"/>
          <w:szCs w:val="28"/>
        </w:rPr>
        <w:t>（一） 专业知识扎实，掌握核心操作技术，能在实际工作中创造性地独立解决重大、关键性操作技术难题。在企业技术改造、引进高新设备的消化使用中，发挥重大作用。具有权威性，受到公司范围内本职业领域广泛认可。</w:t>
      </w:r>
    </w:p>
    <w:p>
      <w:pPr>
        <w:pStyle w:val="PlainText1"/>
        <w:spacing w:lineRule="exact" w:line="520"/>
        <w:ind w:firstLine="409" w:left="149" w:right="0"/>
        <w:rPr/>
      </w:pPr>
      <w:r>
        <w:rPr>
          <w:rFonts w:ascii="仿宋_GB2312" w:hAnsi="仿宋_GB2312" w:eastAsia="仿宋_GB2312"/>
          <w:sz w:val="28"/>
          <w:szCs w:val="28"/>
        </w:rPr>
        <w:t>（二） 取得国家职业资格一级证书满</w:t>
      </w:r>
      <w:r>
        <w:rPr>
          <w:rFonts w:eastAsia="仿宋_GB2312" w:ascii="仿宋_GB2312" w:hAnsi="仿宋_GB2312"/>
          <w:sz w:val="28"/>
          <w:szCs w:val="28"/>
        </w:rPr>
        <w:t>4</w:t>
      </w:r>
      <w:r>
        <w:rPr>
          <w:rFonts w:ascii="仿宋_GB2312" w:hAnsi="仿宋_GB2312" w:eastAsia="仿宋_GB2312"/>
          <w:sz w:val="28"/>
          <w:szCs w:val="28"/>
        </w:rPr>
        <w:t>年，且申报的职业、现从事的职业与证书的职业相一致。</w:t>
      </w:r>
    </w:p>
    <w:p>
      <w:pPr>
        <w:pStyle w:val="PlainText1"/>
        <w:spacing w:lineRule="exact" w:line="520"/>
        <w:ind w:firstLine="549" w:right="0"/>
        <w:rPr/>
      </w:pPr>
      <w:r>
        <w:rPr>
          <w:rFonts w:ascii="仿宋_GB2312" w:hAnsi="仿宋_GB2312" w:eastAsia="仿宋_GB2312"/>
          <w:sz w:val="28"/>
          <w:szCs w:val="28"/>
        </w:rPr>
        <w:t>（三） 具有组织、指导本职业领域技师进行技术攻关的能力。在培养技能操作骨干和带动技能操作人才队伍发展工作中取得显著成绩。</w:t>
      </w:r>
    </w:p>
    <w:p>
      <w:pPr>
        <w:pStyle w:val="Normal"/>
        <w:spacing w:lineRule="exact" w:line="520"/>
        <w:ind w:firstLine="560" w:right="0"/>
        <w:rPr/>
      </w:pPr>
      <w:r>
        <w:rPr>
          <w:rFonts w:ascii="仿宋_GB2312" w:hAnsi="仿宋_GB2312" w:eastAsia="仿宋_GB2312"/>
          <w:sz w:val="28"/>
          <w:szCs w:val="28"/>
        </w:rPr>
        <w:t>（四） 能够将所掌握的操作技能知识和经验进行系统化总结，具备培训本职业高级技能人才的能力。</w:t>
      </w:r>
    </w:p>
    <w:p>
      <w:pPr>
        <w:pStyle w:val="PlainText1"/>
        <w:spacing w:lineRule="exact" w:line="520"/>
        <w:ind w:firstLine="549" w:right="0"/>
        <w:rPr>
          <w:rFonts w:ascii="仿宋_GB2312" w:hAnsi="仿宋_GB2312" w:eastAsia="仿宋_GB2312"/>
          <w:sz w:val="28"/>
          <w:szCs w:val="28"/>
        </w:rPr>
      </w:pPr>
      <w:r>
        <w:rPr>
          <w:rFonts w:ascii="仿宋_GB2312" w:hAnsi="仿宋_GB2312" w:eastAsia="仿宋_GB2312"/>
          <w:sz w:val="28"/>
          <w:szCs w:val="28"/>
        </w:rPr>
        <w:t>（五） 符合下列条件之一：</w:t>
      </w:r>
    </w:p>
    <w:p>
      <w:pPr>
        <w:pStyle w:val="PlainText1"/>
        <w:spacing w:lineRule="exact" w:line="520"/>
        <w:ind w:firstLine="549" w:right="0"/>
        <w:rPr/>
      </w:pPr>
      <w:r>
        <w:rPr>
          <w:rFonts w:eastAsia="仿宋_GB2312" w:cs="Arial" w:ascii="Arial" w:hAnsi="Arial"/>
          <w:sz w:val="28"/>
          <w:szCs w:val="28"/>
        </w:rPr>
        <w:t>1.</w:t>
      </w:r>
      <w:r>
        <w:rPr>
          <w:rFonts w:ascii="仿宋_GB2312" w:hAnsi="仿宋_GB2312" w:eastAsia="仿宋_GB2312"/>
          <w:sz w:val="28"/>
          <w:szCs w:val="28"/>
        </w:rPr>
        <w:t>获得过中华技能大奖、全国技术能手、全国“五一劳动奖章”、省部级及以上劳动模范荣誉称号。</w:t>
      </w:r>
    </w:p>
    <w:p>
      <w:pPr>
        <w:pStyle w:val="PlainText1"/>
        <w:spacing w:lineRule="exact" w:line="520"/>
        <w:ind w:firstLine="549" w:right="0"/>
        <w:rPr/>
      </w:pPr>
      <w:r>
        <w:rPr>
          <w:rFonts w:eastAsia="仿宋_GB2312" w:cs="Arial" w:ascii="Arial" w:hAnsi="Arial"/>
          <w:sz w:val="28"/>
          <w:szCs w:val="28"/>
        </w:rPr>
        <w:t>2.</w:t>
      </w:r>
      <w:r>
        <w:rPr>
          <w:rFonts w:ascii="仿宋_GB2312" w:hAnsi="仿宋_GB2312" w:eastAsia="仿宋_GB2312"/>
          <w:sz w:val="28"/>
          <w:szCs w:val="28"/>
        </w:rPr>
        <w:t>获得过国家、国资委、行业举办的本职业技术比武前二名。</w:t>
      </w:r>
    </w:p>
    <w:p>
      <w:pPr>
        <w:pStyle w:val="Normal"/>
        <w:tabs>
          <w:tab w:val="clear" w:pos="420"/>
          <w:tab w:val="left" w:pos="1260" w:leader="none"/>
        </w:tabs>
        <w:spacing w:lineRule="exact" w:line="520"/>
        <w:ind w:firstLine="560" w:right="0"/>
        <w:rPr/>
      </w:pPr>
      <w:r>
        <w:rPr>
          <w:rFonts w:eastAsia="仿宋_GB2312" w:cs="Arial" w:ascii="Arial" w:hAnsi="Arial"/>
          <w:sz w:val="28"/>
          <w:szCs w:val="28"/>
        </w:rPr>
        <w:t>3.</w:t>
      </w:r>
      <w:r>
        <w:rPr>
          <w:rFonts w:ascii="仿宋_GB2312" w:hAnsi="仿宋_GB2312" w:eastAsia="仿宋_GB2312"/>
          <w:sz w:val="28"/>
          <w:szCs w:val="28"/>
        </w:rPr>
        <w:t>近五年</w:t>
      </w:r>
      <w:r>
        <w:rPr>
          <w:rFonts w:ascii="仿宋_GB2312" w:hAnsi="仿宋_GB2312" w:cs="宋体;SimSun" w:eastAsia="仿宋_GB2312"/>
          <w:sz w:val="28"/>
          <w:szCs w:val="28"/>
        </w:rPr>
        <w:t>获得两项（含）以上相关职业发明专利，已在生产实践中通过开发应用，取得明显的经济效益和社会效益，是主要的专利发明人（一般应是前三名）。</w:t>
      </w:r>
    </w:p>
    <w:p>
      <w:pPr>
        <w:pStyle w:val="PlainText1"/>
        <w:spacing w:lineRule="exact" w:line="520"/>
        <w:ind w:firstLine="549" w:right="0"/>
        <w:rPr/>
      </w:pPr>
      <w:r>
        <w:rPr>
          <w:rFonts w:eastAsia="仿宋_GB2312" w:cs="Arial" w:ascii="Arial" w:hAnsi="Arial"/>
          <w:sz w:val="28"/>
          <w:szCs w:val="28"/>
        </w:rPr>
        <w:t>4.</w:t>
      </w:r>
      <w:r>
        <w:rPr>
          <w:rFonts w:ascii="仿宋_GB2312" w:hAnsi="仿宋_GB2312" w:eastAsia="仿宋_GB2312"/>
          <w:sz w:val="28"/>
          <w:szCs w:val="28"/>
        </w:rPr>
        <w:t>近三年在公司技术改进、创新中，获得个人一等奖及以上奖励。</w:t>
      </w:r>
    </w:p>
    <w:p>
      <w:pPr>
        <w:pStyle w:val="PlainText1"/>
        <w:spacing w:lineRule="exact" w:line="520"/>
        <w:ind w:left="630" w:right="0"/>
        <w:rPr/>
      </w:pPr>
      <w:r>
        <w:rPr>
          <w:rFonts w:ascii="仿宋_GB2312" w:hAnsi="仿宋_GB2312" w:eastAsia="仿宋_GB2312"/>
          <w:b/>
          <w:sz w:val="28"/>
          <w:szCs w:val="28"/>
        </w:rPr>
        <w:t>第三十八条</w:t>
      </w:r>
      <w:r>
        <w:rPr>
          <w:rFonts w:ascii="仿宋_GB2312" w:hAnsi="仿宋_GB2312" w:eastAsia="仿宋_GB2312"/>
          <w:sz w:val="28"/>
          <w:szCs w:val="28"/>
        </w:rPr>
        <w:t xml:space="preserve">  公司技能大师应当具备下列基本条件：</w:t>
      </w:r>
    </w:p>
    <w:p>
      <w:pPr>
        <w:pStyle w:val="PlainText1"/>
        <w:spacing w:lineRule="exact" w:line="520"/>
        <w:ind w:firstLine="549" w:right="0"/>
        <w:rPr/>
      </w:pPr>
      <w:r>
        <w:rPr>
          <w:rFonts w:ascii="仿宋_GB2312" w:hAnsi="仿宋_GB2312" w:eastAsia="仿宋_GB2312"/>
          <w:sz w:val="28"/>
          <w:szCs w:val="28"/>
        </w:rPr>
        <w:t>（一） 专业知识扎实，具有较高的技能水平，能在实际工作中解决关键性操作技能难题，在操作技能、技术改进等方面有创新，有成效，受到公司范围内本职业领域广泛认可。</w:t>
      </w:r>
    </w:p>
    <w:p>
      <w:pPr>
        <w:pStyle w:val="PlainText1"/>
        <w:spacing w:lineRule="exact" w:line="520"/>
        <w:ind w:firstLine="409" w:left="149" w:right="0"/>
        <w:rPr/>
      </w:pPr>
      <w:r>
        <w:rPr>
          <w:rFonts w:ascii="仿宋_GB2312" w:hAnsi="仿宋_GB2312" w:eastAsia="仿宋_GB2312"/>
          <w:sz w:val="28"/>
          <w:szCs w:val="28"/>
        </w:rPr>
        <w:t>（二） 取得国家职业资格一级证书满</w:t>
      </w:r>
      <w:r>
        <w:rPr>
          <w:rFonts w:eastAsia="仿宋_GB2312" w:ascii="仿宋_GB2312" w:hAnsi="仿宋_GB2312"/>
          <w:sz w:val="28"/>
          <w:szCs w:val="28"/>
        </w:rPr>
        <w:t>2</w:t>
      </w:r>
      <w:r>
        <w:rPr>
          <w:rFonts w:ascii="仿宋_GB2312" w:hAnsi="仿宋_GB2312" w:eastAsia="仿宋_GB2312"/>
          <w:sz w:val="28"/>
          <w:szCs w:val="28"/>
        </w:rPr>
        <w:t>年，且申报的职业、现从事的职业与证书的职业相一致。</w:t>
      </w:r>
    </w:p>
    <w:p>
      <w:pPr>
        <w:pStyle w:val="PlainText1"/>
        <w:spacing w:lineRule="exact" w:line="520"/>
        <w:ind w:firstLine="560" w:right="0"/>
        <w:rPr/>
      </w:pPr>
      <w:r>
        <w:rPr>
          <w:rFonts w:ascii="仿宋_GB2312" w:hAnsi="仿宋_GB2312" w:eastAsia="仿宋_GB2312"/>
          <w:sz w:val="28"/>
          <w:szCs w:val="28"/>
        </w:rPr>
        <w:t>（三） 在培养技能操作骨干和带动技能操作人才队伍发展工作中取得明显成效。</w:t>
      </w:r>
    </w:p>
    <w:p>
      <w:pPr>
        <w:pStyle w:val="Normal"/>
        <w:spacing w:lineRule="exact" w:line="520"/>
        <w:ind w:firstLine="560" w:right="0"/>
        <w:rPr/>
      </w:pPr>
      <w:r>
        <w:rPr>
          <w:rFonts w:ascii="仿宋_GB2312" w:hAnsi="仿宋_GB2312" w:eastAsia="仿宋_GB2312"/>
          <w:sz w:val="28"/>
          <w:szCs w:val="28"/>
        </w:rPr>
        <w:t>（四） 能够将所掌握的操作技能知识和经验进行系统化总结，具备培训本职业中高级技能人才的能力。</w:t>
      </w:r>
    </w:p>
    <w:p>
      <w:pPr>
        <w:pStyle w:val="PlainText1"/>
        <w:spacing w:lineRule="exact" w:line="520"/>
        <w:ind w:firstLine="549" w:right="0"/>
        <w:rPr/>
      </w:pPr>
      <w:r>
        <w:rPr>
          <w:rFonts w:ascii="仿宋_GB2312" w:hAnsi="仿宋_GB2312" w:eastAsia="仿宋_GB2312"/>
          <w:sz w:val="28"/>
          <w:szCs w:val="28"/>
        </w:rPr>
        <w:t>（五） 符合下列条件之一：</w:t>
      </w:r>
    </w:p>
    <w:p>
      <w:pPr>
        <w:pStyle w:val="PlainText1"/>
        <w:spacing w:lineRule="exact" w:line="520"/>
        <w:ind w:firstLine="549" w:right="0"/>
        <w:rPr/>
      </w:pPr>
      <w:r>
        <w:rPr>
          <w:rFonts w:eastAsia="仿宋_GB2312" w:cs="Arial" w:ascii="Arial" w:hAnsi="Arial"/>
          <w:sz w:val="28"/>
          <w:szCs w:val="28"/>
        </w:rPr>
        <w:t>1.获得过集团公司技术能手、集团公司技能标兵、集团公司及以上劳动模范或先进工作者等荣誉称号。</w:t>
      </w:r>
      <w:r>
        <w:rPr>
          <w:rFonts w:ascii="仿宋_GB2312" w:hAnsi="仿宋_GB2312" w:eastAsia="仿宋_GB2312"/>
          <w:sz w:val="28"/>
          <w:szCs w:val="28"/>
        </w:rPr>
      </w:r>
    </w:p>
    <w:p>
      <w:pPr>
        <w:pStyle w:val="PlainText1"/>
        <w:spacing w:lineRule="exact" w:line="520"/>
        <w:ind w:firstLine="549" w:right="0"/>
        <w:rPr/>
      </w:pPr>
      <w:r>
        <w:rPr>
          <w:rFonts w:eastAsia="仿宋_GB2312" w:cs="Arial" w:ascii="Arial" w:hAnsi="Arial"/>
          <w:sz w:val="28"/>
          <w:szCs w:val="28"/>
        </w:rPr>
        <w:t>2.</w:t>
      </w:r>
      <w:r>
        <w:rPr>
          <w:rFonts w:ascii="仿宋_GB2312" w:hAnsi="仿宋_GB2312" w:eastAsia="仿宋_GB2312"/>
          <w:sz w:val="28"/>
          <w:szCs w:val="28"/>
        </w:rPr>
        <w:t>获得过集团公司、省部级举办的本职业技术比武前三名或公司技术比武第一名。</w:t>
      </w:r>
    </w:p>
    <w:p>
      <w:pPr>
        <w:pStyle w:val="Normal"/>
        <w:tabs>
          <w:tab w:val="clear" w:pos="420"/>
          <w:tab w:val="left" w:pos="1260" w:leader="none"/>
        </w:tabs>
        <w:spacing w:lineRule="exact" w:line="520"/>
        <w:ind w:firstLine="560" w:right="0"/>
        <w:rPr/>
      </w:pPr>
      <w:r>
        <w:rPr>
          <w:rFonts w:eastAsia="仿宋_GB2312" w:cs="Arial" w:ascii="Arial" w:hAnsi="Arial"/>
          <w:sz w:val="28"/>
          <w:szCs w:val="28"/>
        </w:rPr>
        <w:t>3.</w:t>
      </w:r>
      <w:r>
        <w:rPr>
          <w:rFonts w:ascii="仿宋_GB2312" w:hAnsi="仿宋_GB2312" w:eastAsia="仿宋_GB2312"/>
          <w:sz w:val="28"/>
          <w:szCs w:val="28"/>
        </w:rPr>
        <w:t>近五年</w:t>
      </w:r>
      <w:r>
        <w:rPr>
          <w:rFonts w:ascii="仿宋_GB2312" w:hAnsi="仿宋_GB2312" w:cs="宋体;SimSun" w:eastAsia="仿宋_GB2312"/>
          <w:sz w:val="28"/>
          <w:szCs w:val="28"/>
        </w:rPr>
        <w:t>获得一项（含）以上相关职业发明专利，已在生产实践中通过开发应用，取得明显的经济效益和社会效益，是主要的专利发明人（一般应是前三名）。</w:t>
      </w:r>
    </w:p>
    <w:p>
      <w:pPr>
        <w:pStyle w:val="PlainText1"/>
        <w:spacing w:lineRule="exact" w:line="520"/>
        <w:ind w:firstLine="549" w:right="0"/>
        <w:rPr/>
      </w:pPr>
      <w:r>
        <w:rPr>
          <w:rFonts w:eastAsia="仿宋_GB2312" w:cs="Arial" w:ascii="Arial" w:hAnsi="Arial"/>
          <w:sz w:val="28"/>
          <w:szCs w:val="28"/>
        </w:rPr>
        <w:t>4.</w:t>
      </w:r>
      <w:r>
        <w:rPr>
          <w:rFonts w:ascii="仿宋_GB2312" w:hAnsi="仿宋_GB2312" w:eastAsia="仿宋_GB2312"/>
          <w:sz w:val="28"/>
          <w:szCs w:val="28"/>
        </w:rPr>
        <w:t>近三年在公司技术改进、创新中，获得个人三等奖及以上奖励。</w:t>
      </w:r>
    </w:p>
    <w:p>
      <w:pPr>
        <w:pStyle w:val="Normal"/>
        <w:spacing w:lineRule="exact" w:line="520"/>
        <w:ind w:firstLine="562" w:right="0"/>
        <w:rPr/>
      </w:pPr>
      <w:r>
        <w:rPr>
          <w:rFonts w:ascii="仿宋_GB2312" w:hAnsi="仿宋_GB2312" w:eastAsia="仿宋_GB2312"/>
          <w:b/>
          <w:sz w:val="28"/>
          <w:szCs w:val="28"/>
        </w:rPr>
        <w:t>第三十九条</w:t>
      </w:r>
      <w:r>
        <w:rPr>
          <w:rFonts w:ascii="仿宋_GB2312" w:hAnsi="仿宋_GB2312" w:eastAsia="仿宋_GB2312"/>
          <w:sz w:val="28"/>
          <w:szCs w:val="28"/>
        </w:rPr>
        <w:t xml:space="preserve">  一级技能师当具备下列基本条件：</w:t>
      </w:r>
    </w:p>
    <w:p>
      <w:pPr>
        <w:pStyle w:val="PlainText1"/>
        <w:spacing w:lineRule="exact" w:line="520"/>
        <w:ind w:firstLine="409" w:left="149" w:right="0"/>
        <w:rPr/>
      </w:pPr>
      <w:r>
        <w:rPr>
          <w:rFonts w:ascii="仿宋_GB2312" w:hAnsi="仿宋_GB2312" w:cs="Times New Roman" w:eastAsia="仿宋_GB2312"/>
          <w:sz w:val="28"/>
          <w:szCs w:val="28"/>
        </w:rPr>
        <w:t xml:space="preserve">（一） </w:t>
      </w:r>
      <w:r>
        <w:rPr>
          <w:rFonts w:ascii="仿宋_GB2312" w:hAnsi="仿宋_GB2312" w:eastAsia="仿宋_GB2312"/>
          <w:sz w:val="28"/>
          <w:szCs w:val="28"/>
        </w:rPr>
        <w:t>取得国家职业资格一级证书，且申报的职业、现从事的职业与证书的职业相一致。</w:t>
      </w:r>
    </w:p>
    <w:p>
      <w:pPr>
        <w:pStyle w:val="PlainText1"/>
        <w:spacing w:lineRule="exact" w:line="520"/>
        <w:ind w:firstLine="549" w:right="0"/>
        <w:rPr/>
      </w:pPr>
      <w:r>
        <w:rPr>
          <w:rFonts w:ascii="仿宋_GB2312" w:hAnsi="仿宋_GB2312" w:eastAsia="仿宋_GB2312"/>
          <w:sz w:val="28"/>
          <w:szCs w:val="28"/>
        </w:rPr>
        <w:t>（二） 具有指导本职业领域技师及以下等级技能人员进行技术攻关的能力，受到公司范围内本职业领域广泛认可。</w:t>
      </w:r>
    </w:p>
    <w:p>
      <w:pPr>
        <w:pStyle w:val="PlainText1"/>
        <w:spacing w:lineRule="exact" w:line="520"/>
        <w:ind w:firstLine="560" w:right="0"/>
        <w:rPr/>
      </w:pPr>
      <w:r>
        <w:rPr>
          <w:rFonts w:ascii="仿宋_GB2312" w:hAnsi="仿宋_GB2312" w:eastAsia="仿宋_GB2312"/>
          <w:sz w:val="28"/>
          <w:szCs w:val="28"/>
        </w:rPr>
        <w:t>（三） 在培养技能操作骨干和带动技能操作人才队伍发展工作中起到重要作用。</w:t>
      </w:r>
    </w:p>
    <w:p>
      <w:pPr>
        <w:pStyle w:val="Normal"/>
        <w:spacing w:lineRule="exact" w:line="520"/>
        <w:ind w:firstLine="560" w:right="0"/>
        <w:rPr/>
      </w:pPr>
      <w:r>
        <w:rPr>
          <w:rFonts w:ascii="仿宋_GB2312" w:hAnsi="仿宋_GB2312" w:eastAsia="仿宋_GB2312"/>
          <w:sz w:val="28"/>
          <w:szCs w:val="28"/>
        </w:rPr>
        <w:t>（四） 能够将所掌握的技能知识和经验进行总结，具备一定培训本职业工种中、高级技能人才的能力。</w:t>
      </w:r>
    </w:p>
    <w:p>
      <w:pPr>
        <w:pStyle w:val="Normal"/>
        <w:spacing w:lineRule="exact" w:line="520"/>
        <w:ind w:firstLine="562" w:right="0"/>
        <w:rPr/>
      </w:pPr>
      <w:r>
        <w:rPr>
          <w:rFonts w:ascii="仿宋_GB2312" w:hAnsi="仿宋_GB2312" w:eastAsia="仿宋_GB2312"/>
          <w:b/>
          <w:sz w:val="28"/>
          <w:szCs w:val="28"/>
        </w:rPr>
        <w:t>第四十条</w:t>
      </w:r>
      <w:r>
        <w:rPr>
          <w:rFonts w:ascii="仿宋_GB2312" w:hAnsi="仿宋_GB2312" w:eastAsia="仿宋_GB2312"/>
          <w:sz w:val="28"/>
          <w:szCs w:val="28"/>
        </w:rPr>
        <w:t xml:space="preserve">  二级技能师当具备下列基本条件：</w:t>
      </w:r>
    </w:p>
    <w:p>
      <w:pPr>
        <w:pStyle w:val="PlainText1"/>
        <w:spacing w:lineRule="exact" w:line="520"/>
        <w:ind w:firstLine="409" w:left="149" w:right="0"/>
        <w:rPr/>
      </w:pPr>
      <w:r>
        <w:rPr>
          <w:rFonts w:ascii="仿宋_GB2312" w:hAnsi="仿宋_GB2312" w:cs="Times New Roman" w:eastAsia="仿宋_GB2312"/>
          <w:sz w:val="28"/>
          <w:szCs w:val="28"/>
        </w:rPr>
        <w:t xml:space="preserve">（一） </w:t>
      </w:r>
      <w:r>
        <w:rPr>
          <w:rFonts w:ascii="仿宋_GB2312" w:hAnsi="仿宋_GB2312" w:eastAsia="仿宋_GB2312"/>
          <w:sz w:val="28"/>
          <w:szCs w:val="28"/>
        </w:rPr>
        <w:t>取得国家职业资格二级证书满</w:t>
      </w:r>
      <w:r>
        <w:rPr>
          <w:rFonts w:eastAsia="仿宋_GB2312" w:ascii="仿宋_GB2312" w:hAnsi="仿宋_GB2312"/>
          <w:sz w:val="28"/>
          <w:szCs w:val="28"/>
        </w:rPr>
        <w:t>3</w:t>
      </w:r>
      <w:r>
        <w:rPr>
          <w:rFonts w:ascii="仿宋_GB2312" w:hAnsi="仿宋_GB2312" w:eastAsia="仿宋_GB2312"/>
          <w:sz w:val="28"/>
          <w:szCs w:val="28"/>
        </w:rPr>
        <w:t>年或取得国家职业资格一级证书，且申报的职业、现从事的职业与证书的职业相一致。</w:t>
      </w:r>
    </w:p>
    <w:p>
      <w:pPr>
        <w:pStyle w:val="PlainText1"/>
        <w:spacing w:lineRule="exact" w:line="520"/>
        <w:ind w:firstLine="549" w:right="0"/>
        <w:rPr/>
      </w:pPr>
      <w:r>
        <w:rPr>
          <w:rFonts w:ascii="仿宋_GB2312" w:hAnsi="仿宋_GB2312" w:eastAsia="仿宋_GB2312"/>
          <w:sz w:val="28"/>
          <w:szCs w:val="28"/>
        </w:rPr>
        <w:t>（二） 具有指导本职业领域高级工及以下等级技能人员进行技术攻关的能力，受到公司范围内本职业领域广泛认可。</w:t>
      </w:r>
    </w:p>
    <w:p>
      <w:pPr>
        <w:pStyle w:val="PlainText1"/>
        <w:spacing w:lineRule="exact" w:line="520"/>
        <w:ind w:firstLine="560" w:right="0"/>
        <w:rPr/>
      </w:pPr>
      <w:r>
        <w:rPr>
          <w:rFonts w:ascii="仿宋_GB2312" w:hAnsi="仿宋_GB2312" w:eastAsia="仿宋_GB2312"/>
          <w:sz w:val="28"/>
          <w:szCs w:val="28"/>
        </w:rPr>
        <w:t>（三） 在培养技能操作骨干和带动技能操作人才队伍发展工作中起到较大作用。</w:t>
      </w:r>
    </w:p>
    <w:p>
      <w:pPr>
        <w:pStyle w:val="Normal"/>
        <w:spacing w:lineRule="exact" w:line="520"/>
        <w:ind w:firstLine="560" w:right="0"/>
        <w:rPr/>
      </w:pPr>
      <w:r>
        <w:rPr>
          <w:rFonts w:ascii="仿宋_GB2312" w:hAnsi="仿宋_GB2312" w:eastAsia="仿宋_GB2312"/>
          <w:sz w:val="28"/>
          <w:szCs w:val="28"/>
        </w:rPr>
        <w:t>（四） 能够将所掌握的技能知识和经验进行总结，具备一定培训本职业工种中、高级技能人才的能力。</w:t>
      </w:r>
    </w:p>
    <w:p>
      <w:pPr>
        <w:pStyle w:val="Normal"/>
        <w:spacing w:lineRule="exact" w:line="520"/>
        <w:ind w:firstLine="562" w:right="0"/>
        <w:rPr/>
      </w:pPr>
      <w:r>
        <w:rPr>
          <w:rFonts w:ascii="仿宋_GB2312" w:hAnsi="仿宋_GB2312" w:eastAsia="仿宋_GB2312"/>
          <w:b/>
          <w:sz w:val="28"/>
          <w:szCs w:val="28"/>
        </w:rPr>
        <w:t>第四十一条</w:t>
      </w:r>
      <w:r>
        <w:rPr>
          <w:rFonts w:ascii="仿宋_GB2312" w:hAnsi="仿宋_GB2312" w:eastAsia="仿宋_GB2312"/>
          <w:sz w:val="28"/>
          <w:szCs w:val="28"/>
        </w:rPr>
        <w:t xml:space="preserve">  三级技能师当具备下列基本条件：</w:t>
      </w:r>
    </w:p>
    <w:p>
      <w:pPr>
        <w:pStyle w:val="PlainText1"/>
        <w:spacing w:lineRule="exact" w:line="520"/>
        <w:ind w:firstLine="409" w:left="149" w:right="0"/>
        <w:rPr>
          <w:rFonts w:ascii="仿宋_GB2312" w:hAnsi="仿宋_GB2312" w:eastAsia="仿宋_GB2312" w:cs="Times New Roman"/>
          <w:sz w:val="28"/>
          <w:szCs w:val="28"/>
        </w:rPr>
      </w:pPr>
      <w:r>
        <w:rPr>
          <w:rFonts w:ascii="仿宋_GB2312" w:hAnsi="仿宋_GB2312" w:cs="Times New Roman" w:eastAsia="仿宋_GB2312"/>
          <w:sz w:val="28"/>
          <w:szCs w:val="28"/>
        </w:rPr>
        <w:t xml:space="preserve">（一） </w:t>
      </w:r>
      <w:r>
        <w:rPr>
          <w:rFonts w:ascii="仿宋_GB2312" w:hAnsi="仿宋_GB2312" w:eastAsia="仿宋_GB2312"/>
          <w:sz w:val="28"/>
          <w:szCs w:val="28"/>
        </w:rPr>
        <w:t>取得国家职业资格二级证书，且申报的职业、现从事的职业与证书的职业相一致。</w:t>
      </w:r>
    </w:p>
    <w:p>
      <w:pPr>
        <w:pStyle w:val="PlainText1"/>
        <w:spacing w:lineRule="exact" w:line="520"/>
        <w:ind w:firstLine="549" w:right="0"/>
        <w:rPr/>
      </w:pPr>
      <w:r>
        <w:rPr>
          <w:rFonts w:ascii="仿宋_GB2312" w:hAnsi="仿宋_GB2312" w:eastAsia="仿宋_GB2312"/>
          <w:sz w:val="28"/>
          <w:szCs w:val="28"/>
        </w:rPr>
        <w:t>（二） 具有指导本职业领域高级工及以下等级技能人员进行技术攻关的能力，受到公司范围内本职业领域广泛认可。</w:t>
      </w:r>
    </w:p>
    <w:p>
      <w:pPr>
        <w:pStyle w:val="PlainText1"/>
        <w:spacing w:lineRule="exact" w:line="520"/>
        <w:ind w:firstLine="560" w:right="0"/>
        <w:rPr/>
      </w:pPr>
      <w:r>
        <w:rPr>
          <w:rFonts w:ascii="仿宋_GB2312" w:hAnsi="仿宋_GB2312" w:eastAsia="仿宋_GB2312"/>
          <w:sz w:val="28"/>
          <w:szCs w:val="28"/>
        </w:rPr>
        <w:t>（三） 在培养技能操作骨干和带动技能操作人才队伍发展工作中起到一定作用。</w:t>
      </w:r>
    </w:p>
    <w:p>
      <w:pPr>
        <w:pStyle w:val="Normal"/>
        <w:spacing w:lineRule="exact" w:line="520"/>
        <w:ind w:firstLine="560" w:right="0"/>
        <w:rPr/>
      </w:pPr>
      <w:r>
        <w:rPr>
          <w:rFonts w:ascii="仿宋_GB2312" w:hAnsi="仿宋_GB2312" w:eastAsia="仿宋_GB2312"/>
          <w:sz w:val="28"/>
          <w:szCs w:val="28"/>
        </w:rPr>
        <w:t>（四） 能够将所掌握的技能知识和经验进行总结，具备一定培训本职业工种中、高级技能人才的能力。</w:t>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第三节  评审、聘任与考核</w:t>
      </w:r>
    </w:p>
    <w:p>
      <w:pPr>
        <w:pStyle w:val="Normal"/>
        <w:spacing w:lineRule="exact" w:line="520"/>
        <w:ind w:firstLine="562" w:right="0"/>
        <w:rPr/>
      </w:pPr>
      <w:r>
        <w:rPr>
          <w:rFonts w:ascii="仿宋_GB2312" w:hAnsi="仿宋_GB2312" w:eastAsia="仿宋_GB2312"/>
          <w:b/>
          <w:sz w:val="28"/>
          <w:szCs w:val="28"/>
        </w:rPr>
        <w:t>第四十二条</w:t>
      </w:r>
      <w:r>
        <w:rPr>
          <w:rFonts w:ascii="仿宋_GB2312" w:hAnsi="仿宋_GB2312" w:eastAsia="仿宋_GB2312"/>
          <w:sz w:val="28"/>
          <w:szCs w:val="28"/>
        </w:rPr>
        <w:t xml:space="preserve">  公司设职业技能等级评审委员会，负责各职业技能等级的评审工作，评委会设专业评审组，各组成员不少于</w:t>
      </w:r>
      <w:r>
        <w:rPr>
          <w:rFonts w:eastAsia="仿宋_GB2312" w:ascii="仿宋_GB2312" w:hAnsi="仿宋_GB2312"/>
          <w:sz w:val="28"/>
          <w:szCs w:val="28"/>
        </w:rPr>
        <w:t>7</w:t>
      </w:r>
      <w:r>
        <w:rPr>
          <w:rFonts w:ascii="仿宋_GB2312" w:hAnsi="仿宋_GB2312" w:eastAsia="仿宋_GB2312"/>
          <w:sz w:val="28"/>
          <w:szCs w:val="28"/>
        </w:rPr>
        <w:t>人，且为单数，其中外部聘请的专家评委不少于三分之一。</w:t>
      </w:r>
    </w:p>
    <w:p>
      <w:pPr>
        <w:pStyle w:val="Normal"/>
        <w:spacing w:lineRule="exact" w:line="520"/>
        <w:ind w:firstLine="562" w:right="0"/>
        <w:rPr/>
      </w:pPr>
      <w:r>
        <w:rPr>
          <w:rFonts w:ascii="仿宋_GB2312" w:hAnsi="仿宋_GB2312" w:eastAsia="仿宋_GB2312"/>
          <w:b/>
          <w:sz w:val="28"/>
          <w:szCs w:val="28"/>
        </w:rPr>
        <w:t xml:space="preserve">第四十三条 </w:t>
      </w:r>
      <w:r>
        <w:rPr>
          <w:rFonts w:ascii="仿宋_GB2312" w:hAnsi="仿宋_GB2312" w:eastAsia="仿宋_GB2312"/>
          <w:sz w:val="28"/>
          <w:szCs w:val="28"/>
        </w:rPr>
        <w:t xml:space="preserve"> 各等级的评审聘任工作按以下程序进行：</w:t>
      </w:r>
    </w:p>
    <w:p>
      <w:pPr>
        <w:pStyle w:val="Normal"/>
        <w:spacing w:lineRule="exact" w:line="520"/>
        <w:ind w:firstLine="645" w:right="0"/>
        <w:rPr/>
      </w:pPr>
      <w:r>
        <w:rPr>
          <w:rFonts w:ascii="仿宋_GB2312" w:hAnsi="仿宋_GB2312" w:eastAsia="仿宋_GB2312"/>
          <w:sz w:val="28"/>
          <w:szCs w:val="28"/>
        </w:rPr>
        <w:t>（一） 个人申报：根据公司规定的任职条件要求，申报员工向部门提出申请，各部门组织本单位的申报工作，审核申报人资历，同意推荐人员填写《申报表》，并提交本人近五年从事技能操作工作总结材料。</w:t>
      </w:r>
    </w:p>
    <w:p>
      <w:pPr>
        <w:pStyle w:val="Normal"/>
        <w:spacing w:lineRule="exact" w:line="520"/>
        <w:ind w:firstLine="645" w:right="0"/>
        <w:rPr/>
      </w:pPr>
      <w:r>
        <w:rPr>
          <w:rFonts w:ascii="仿宋_GB2312" w:hAnsi="仿宋_GB2312" w:eastAsia="仿宋_GB2312"/>
          <w:sz w:val="28"/>
          <w:szCs w:val="28"/>
        </w:rPr>
        <w:t>（二） 资格审核：公司人力资源部对申报材料进行审核。</w:t>
      </w:r>
    </w:p>
    <w:p>
      <w:pPr>
        <w:pStyle w:val="Normal"/>
        <w:spacing w:lineRule="exact" w:line="520"/>
        <w:ind w:firstLine="645" w:right="0"/>
        <w:rPr/>
      </w:pPr>
      <w:r>
        <w:rPr>
          <w:rFonts w:ascii="仿宋_GB2312" w:hAnsi="仿宋_GB2312" w:eastAsia="仿宋_GB2312"/>
          <w:sz w:val="28"/>
          <w:szCs w:val="28"/>
        </w:rPr>
        <w:t>（三） 组织评审：公司专家评审委员会负责本单位技能等级的评审工作。</w:t>
      </w:r>
    </w:p>
    <w:p>
      <w:pPr>
        <w:pStyle w:val="Normal"/>
        <w:spacing w:lineRule="exact" w:line="520"/>
        <w:ind w:firstLine="560" w:right="0"/>
        <w:rPr/>
      </w:pPr>
      <w:r>
        <w:rPr>
          <w:rFonts w:ascii="仿宋_GB2312" w:hAnsi="仿宋_GB2312" w:eastAsia="仿宋_GB2312"/>
          <w:sz w:val="28"/>
          <w:szCs w:val="28"/>
        </w:rPr>
        <w:t>（四） 组织考察：公司人力资源部门对通过评审的人员进行考察。考察采取个别谈话的方式，谈话对象为申报人所在单位的领导及本单位的相关人员等。</w:t>
      </w:r>
    </w:p>
    <w:p>
      <w:pPr>
        <w:pStyle w:val="Normal"/>
        <w:spacing w:lineRule="exact" w:line="520"/>
        <w:ind w:firstLine="560" w:right="0"/>
        <w:rPr/>
      </w:pPr>
      <w:r>
        <w:rPr>
          <w:rFonts w:ascii="仿宋_GB2312" w:hAnsi="仿宋_GB2312" w:eastAsia="仿宋_GB2312"/>
          <w:sz w:val="28"/>
          <w:szCs w:val="28"/>
        </w:rPr>
        <w:t>（五） 会议研究：公司人力资源部根据申报、评审、考察等情况提出拟聘任意见，报公司职业发展管理委员会批准。</w:t>
      </w:r>
    </w:p>
    <w:p>
      <w:pPr>
        <w:pStyle w:val="Normal"/>
        <w:spacing w:lineRule="exact" w:line="520"/>
        <w:ind w:firstLine="560" w:right="0"/>
        <w:rPr/>
      </w:pPr>
      <w:r>
        <w:rPr>
          <w:rFonts w:ascii="仿宋_GB2312" w:hAnsi="仿宋_GB2312" w:eastAsia="仿宋_GB2312"/>
          <w:sz w:val="28"/>
          <w:szCs w:val="28"/>
        </w:rPr>
        <w:t>（六） 公示：对拟聘任人选进行公示。</w:t>
      </w:r>
    </w:p>
    <w:p>
      <w:pPr>
        <w:pStyle w:val="Normal"/>
        <w:spacing w:lineRule="exact" w:line="520"/>
        <w:ind w:firstLine="560" w:right="0"/>
        <w:rPr/>
      </w:pPr>
      <w:r>
        <w:rPr>
          <w:rFonts w:ascii="仿宋_GB2312" w:hAnsi="仿宋_GB2312" w:eastAsia="仿宋_GB2312"/>
          <w:sz w:val="28"/>
          <w:szCs w:val="28"/>
        </w:rPr>
        <w:t>（七） 聘任：公示无异议的，办理聘任手续。</w:t>
      </w:r>
    </w:p>
    <w:p>
      <w:pPr>
        <w:pStyle w:val="Normal"/>
        <w:spacing w:lineRule="exact" w:line="520"/>
        <w:ind w:firstLine="560" w:right="0"/>
        <w:rPr/>
      </w:pPr>
      <w:r>
        <w:rPr>
          <w:rFonts w:ascii="仿宋_GB2312" w:hAnsi="仿宋_GB2312" w:eastAsia="仿宋_GB2312"/>
          <w:sz w:val="28"/>
          <w:szCs w:val="28"/>
        </w:rPr>
        <w:t>（八） 聘后备案：公司首席技能大师自聘任之日起</w:t>
      </w:r>
      <w:r>
        <w:rPr>
          <w:rFonts w:eastAsia="仿宋_GB2312" w:ascii="仿宋_GB2312" w:hAnsi="仿宋_GB2312"/>
          <w:sz w:val="28"/>
          <w:szCs w:val="28"/>
        </w:rPr>
        <w:t>15</w:t>
      </w:r>
      <w:r>
        <w:rPr>
          <w:rFonts w:ascii="仿宋_GB2312" w:hAnsi="仿宋_GB2312" w:eastAsia="仿宋_GB2312"/>
          <w:sz w:val="28"/>
          <w:szCs w:val="28"/>
        </w:rPr>
        <w:t>日内，报集团公司人力资源部备案。</w:t>
      </w:r>
    </w:p>
    <w:p>
      <w:pPr>
        <w:pStyle w:val="Normal"/>
        <w:spacing w:lineRule="exact" w:line="520"/>
        <w:ind w:firstLine="562" w:right="0"/>
        <w:rPr/>
      </w:pPr>
      <w:r>
        <w:rPr>
          <w:rFonts w:ascii="仿宋_GB2312" w:hAnsi="仿宋_GB2312" w:eastAsia="仿宋_GB2312"/>
          <w:b/>
          <w:sz w:val="28"/>
          <w:szCs w:val="28"/>
        </w:rPr>
        <w:t>第四十四条</w:t>
      </w:r>
      <w:r>
        <w:rPr>
          <w:rFonts w:ascii="仿宋_GB2312" w:hAnsi="仿宋_GB2312" w:eastAsia="仿宋_GB2312"/>
          <w:sz w:val="28"/>
          <w:szCs w:val="28"/>
        </w:rPr>
        <w:t xml:space="preserve">  公司首席技能大师、技能大师的聘期为三年。</w:t>
      </w:r>
      <w:r>
        <w:rPr>
          <w:rFonts w:ascii="仿宋_GB2312" w:hAnsi="仿宋_GB2312" w:cs="宋体;SimSun" w:eastAsia="仿宋_GB2312"/>
          <w:sz w:val="28"/>
          <w:szCs w:val="28"/>
        </w:rPr>
        <w:t>聘期满后，经考核胜任者可</w:t>
      </w:r>
      <w:r>
        <w:rPr>
          <w:rFonts w:ascii="仿宋_GB2312" w:hAnsi="仿宋_GB2312" w:eastAsia="仿宋_GB2312"/>
          <w:sz w:val="28"/>
          <w:szCs w:val="28"/>
        </w:rPr>
        <w:t>续聘</w:t>
      </w:r>
      <w:r>
        <w:rPr>
          <w:rFonts w:ascii="仿宋_GB2312" w:hAnsi="仿宋_GB2312" w:cs="宋体;SimSun" w:eastAsia="仿宋_GB2312"/>
          <w:sz w:val="28"/>
          <w:szCs w:val="28"/>
        </w:rPr>
        <w:t>。</w:t>
      </w:r>
      <w:r>
        <w:rPr>
          <w:rFonts w:ascii="仿宋_GB2312" w:hAnsi="仿宋_GB2312" w:eastAsia="仿宋_GB2312"/>
          <w:sz w:val="28"/>
          <w:szCs w:val="28"/>
        </w:rPr>
        <w:t>一级技能师及以下等级的聘期为二年。</w:t>
      </w:r>
    </w:p>
    <w:p>
      <w:pPr>
        <w:pStyle w:val="Normal"/>
        <w:spacing w:lineRule="exact" w:line="520"/>
        <w:ind w:firstLine="562" w:right="0"/>
        <w:rPr/>
      </w:pPr>
      <w:r>
        <w:rPr>
          <w:rFonts w:ascii="仿宋_GB2312" w:hAnsi="仿宋_GB2312" w:eastAsia="仿宋_GB2312"/>
          <w:b/>
          <w:sz w:val="28"/>
          <w:szCs w:val="28"/>
        </w:rPr>
        <w:t>第四十五条</w:t>
      </w:r>
      <w:r>
        <w:rPr>
          <w:rFonts w:ascii="仿宋_GB2312" w:hAnsi="仿宋_GB2312" w:eastAsia="仿宋_GB2312"/>
          <w:sz w:val="28"/>
          <w:szCs w:val="28"/>
        </w:rPr>
        <w:t xml:space="preserve">  公司各技能等级的考核，按年度统一组织进行。考核的主要依据为年度工作目标完成情况，并参考群众评价意见。</w:t>
      </w:r>
    </w:p>
    <w:p>
      <w:pPr>
        <w:pStyle w:val="Normal"/>
        <w:spacing w:lineRule="exact" w:line="520"/>
        <w:ind w:firstLine="562" w:right="0"/>
        <w:rPr/>
      </w:pPr>
      <w:r>
        <w:rPr>
          <w:rFonts w:ascii="仿宋_GB2312" w:hAnsi="仿宋_GB2312" w:eastAsia="仿宋_GB2312"/>
          <w:b/>
          <w:sz w:val="28"/>
          <w:szCs w:val="28"/>
        </w:rPr>
        <w:t>第四十六条</w:t>
      </w:r>
      <w:r>
        <w:rPr>
          <w:rFonts w:ascii="仿宋_GB2312" w:hAnsi="仿宋_GB2312" w:eastAsia="仿宋_GB2312"/>
          <w:sz w:val="28"/>
          <w:szCs w:val="28"/>
        </w:rPr>
        <w:t xml:space="preserve">  已聘任职业技能等级的人员出现以下情况之一的，应解聘：</w:t>
      </w:r>
    </w:p>
    <w:p>
      <w:pPr>
        <w:pStyle w:val="Normal"/>
        <w:spacing w:lineRule="exact" w:line="520"/>
        <w:ind w:firstLine="560" w:right="0"/>
        <w:rPr/>
      </w:pPr>
      <w:r>
        <w:rPr>
          <w:rFonts w:ascii="仿宋_GB2312" w:hAnsi="仿宋_GB2312" w:eastAsia="仿宋_GB2312"/>
          <w:sz w:val="28"/>
          <w:szCs w:val="28"/>
        </w:rPr>
        <w:t>（一） 聘任期满；</w:t>
      </w:r>
    </w:p>
    <w:p>
      <w:pPr>
        <w:pStyle w:val="Normal"/>
        <w:spacing w:lineRule="exact" w:line="520"/>
        <w:ind w:firstLine="560" w:right="0"/>
        <w:rPr/>
      </w:pPr>
      <w:r>
        <w:rPr>
          <w:rFonts w:ascii="仿宋_GB2312" w:hAnsi="仿宋_GB2312" w:eastAsia="仿宋_GB2312"/>
          <w:sz w:val="28"/>
          <w:szCs w:val="28"/>
        </w:rPr>
        <w:t>（二） 退休；</w:t>
      </w:r>
    </w:p>
    <w:p>
      <w:pPr>
        <w:pStyle w:val="Normal"/>
        <w:spacing w:lineRule="exact" w:line="520"/>
        <w:ind w:firstLine="560" w:right="0"/>
        <w:rPr/>
      </w:pPr>
      <w:r>
        <w:rPr>
          <w:rFonts w:ascii="仿宋_GB2312" w:hAnsi="仿宋_GB2312" w:eastAsia="仿宋_GB2312"/>
          <w:sz w:val="28"/>
          <w:szCs w:val="28"/>
        </w:rPr>
        <w:t>（三） 解除或终止劳动合同；</w:t>
      </w:r>
    </w:p>
    <w:p>
      <w:pPr>
        <w:pStyle w:val="Normal"/>
        <w:spacing w:lineRule="exact" w:line="520"/>
        <w:ind w:firstLine="560" w:right="0"/>
        <w:rPr/>
      </w:pPr>
      <w:r>
        <w:rPr>
          <w:rFonts w:ascii="仿宋_GB2312" w:hAnsi="仿宋_GB2312" w:eastAsia="仿宋_GB2312"/>
          <w:sz w:val="28"/>
          <w:szCs w:val="28"/>
        </w:rPr>
        <w:t>（四） 脱离本技能操作岗位；</w:t>
      </w:r>
    </w:p>
    <w:p>
      <w:pPr>
        <w:pStyle w:val="Normal"/>
        <w:spacing w:lineRule="exact" w:line="520"/>
        <w:ind w:firstLine="560" w:right="0"/>
        <w:rPr/>
      </w:pPr>
      <w:r>
        <w:rPr>
          <w:rFonts w:ascii="仿宋_GB2312" w:hAnsi="仿宋_GB2312" w:eastAsia="仿宋_GB2312"/>
          <w:sz w:val="28"/>
          <w:szCs w:val="28"/>
        </w:rPr>
        <w:t>（五） 年度考核不合格；</w:t>
      </w:r>
    </w:p>
    <w:p>
      <w:pPr>
        <w:pStyle w:val="Normal"/>
        <w:spacing w:lineRule="exact" w:line="520"/>
        <w:ind w:firstLine="560" w:right="0"/>
        <w:rPr/>
      </w:pPr>
      <w:r>
        <w:rPr>
          <w:rFonts w:ascii="仿宋_GB2312" w:hAnsi="仿宋_GB2312" w:eastAsia="仿宋_GB2312"/>
          <w:sz w:val="28"/>
          <w:szCs w:val="28"/>
        </w:rPr>
        <w:t>（六） 触犯国家法律或严重违反公司规章制度造成重大责任事故；</w:t>
      </w:r>
    </w:p>
    <w:p>
      <w:pPr>
        <w:pStyle w:val="Normal"/>
        <w:spacing w:lineRule="exact" w:line="520"/>
        <w:ind w:firstLine="560" w:right="0"/>
        <w:rPr/>
      </w:pPr>
      <w:r>
        <w:rPr>
          <w:rFonts w:ascii="仿宋_GB2312" w:hAnsi="仿宋_GB2312" w:eastAsia="仿宋_GB2312"/>
          <w:sz w:val="28"/>
          <w:szCs w:val="28"/>
        </w:rPr>
        <w:t xml:space="preserve">（七） </w:t>
      </w:r>
      <w:r>
        <w:rPr>
          <w:rFonts w:ascii="仿宋_GB2312" w:hAnsi="仿宋_GB2312" w:cs="宋体;SimSun" w:eastAsia="仿宋_GB2312"/>
          <w:sz w:val="28"/>
          <w:szCs w:val="28"/>
        </w:rPr>
        <w:t>泄露公司技术机密，使公司遭受重大损失；</w:t>
      </w:r>
    </w:p>
    <w:p>
      <w:pPr>
        <w:pStyle w:val="Normal"/>
        <w:spacing w:lineRule="exact" w:line="520"/>
        <w:ind w:firstLine="560" w:right="0"/>
        <w:rPr/>
      </w:pPr>
      <w:r>
        <w:rPr>
          <w:rFonts w:ascii="仿宋_GB2312" w:hAnsi="仿宋_GB2312" w:eastAsia="仿宋_GB2312"/>
          <w:sz w:val="28"/>
          <w:szCs w:val="28"/>
        </w:rPr>
        <w:t>（八） 职业发展管理委员会认为应解聘的其他情况。</w:t>
      </w:r>
    </w:p>
    <w:p>
      <w:pPr>
        <w:pStyle w:val="Normal"/>
        <w:spacing w:lineRule="exact" w:line="520"/>
        <w:ind w:firstLine="562" w:right="0"/>
        <w:rPr/>
      </w:pPr>
      <w:r>
        <w:rPr>
          <w:rFonts w:ascii="仿宋_GB2312" w:hAnsi="仿宋_GB2312" w:eastAsia="仿宋_GB2312"/>
          <w:b/>
          <w:sz w:val="28"/>
          <w:szCs w:val="28"/>
        </w:rPr>
        <w:t>第四十七条</w:t>
      </w:r>
      <w:r>
        <w:rPr>
          <w:rFonts w:ascii="仿宋_GB2312" w:hAnsi="仿宋_GB2312" w:eastAsia="仿宋_GB2312"/>
          <w:sz w:val="28"/>
          <w:szCs w:val="28"/>
        </w:rPr>
        <w:t xml:space="preserve">  符合较高职业技能等级评审条件的，可在较低等级聘任。</w:t>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第四节  职责及待遇</w:t>
      </w:r>
    </w:p>
    <w:p>
      <w:pPr>
        <w:pStyle w:val="Normal"/>
        <w:spacing w:lineRule="exact" w:line="520"/>
        <w:ind w:firstLine="562" w:right="0"/>
        <w:rPr/>
      </w:pPr>
      <w:r>
        <w:rPr>
          <w:rFonts w:ascii="仿宋_GB2312" w:hAnsi="仿宋_GB2312" w:eastAsia="仿宋_GB2312"/>
          <w:b/>
          <w:sz w:val="28"/>
          <w:szCs w:val="28"/>
        </w:rPr>
        <w:t>第四十八条</w:t>
      </w:r>
      <w:r>
        <w:rPr>
          <w:rFonts w:ascii="仿宋_GB2312" w:hAnsi="仿宋_GB2312" w:eastAsia="仿宋_GB2312"/>
          <w:sz w:val="28"/>
          <w:szCs w:val="28"/>
        </w:rPr>
        <w:t xml:space="preserve">  公司首席技能大师在完成好所在岗位职责的同时，还应履行以下职责：</w:t>
      </w:r>
    </w:p>
    <w:p>
      <w:pPr>
        <w:pStyle w:val="Normal"/>
        <w:spacing w:lineRule="exact" w:line="520"/>
        <w:ind w:firstLine="560" w:right="0"/>
        <w:rPr/>
      </w:pPr>
      <w:r>
        <w:rPr>
          <w:rFonts w:ascii="仿宋_GB2312" w:hAnsi="仿宋_GB2312" w:eastAsia="仿宋_GB2312"/>
          <w:sz w:val="28"/>
          <w:szCs w:val="28"/>
        </w:rPr>
        <w:t>（一） 按要求完成年度和聘期内的目标任务。</w:t>
      </w:r>
    </w:p>
    <w:p>
      <w:pPr>
        <w:pStyle w:val="Normal"/>
        <w:spacing w:lineRule="exact" w:line="520"/>
        <w:ind w:firstLine="560" w:right="0"/>
        <w:rPr/>
      </w:pPr>
      <w:r>
        <w:rPr>
          <w:rFonts w:ascii="仿宋_GB2312" w:hAnsi="仿宋_GB2312" w:eastAsia="仿宋_GB2312"/>
          <w:sz w:val="28"/>
          <w:szCs w:val="28"/>
        </w:rPr>
        <w:t>（二） 组织或参与公司重大的技术革新工作。</w:t>
      </w:r>
    </w:p>
    <w:p>
      <w:pPr>
        <w:pStyle w:val="Normal"/>
        <w:spacing w:lineRule="exact" w:line="520"/>
        <w:ind w:firstLine="560" w:right="0"/>
        <w:rPr/>
      </w:pPr>
      <w:r>
        <w:rPr>
          <w:rFonts w:ascii="仿宋_GB2312" w:hAnsi="仿宋_GB2312" w:eastAsia="仿宋_GB2312"/>
          <w:sz w:val="28"/>
          <w:szCs w:val="28"/>
        </w:rPr>
        <w:t>（三） 承担公司技能操作人才的培养任务。</w:t>
      </w:r>
    </w:p>
    <w:p>
      <w:pPr>
        <w:pStyle w:val="Normal"/>
        <w:spacing w:lineRule="exact" w:line="520"/>
        <w:ind w:firstLine="560" w:right="0"/>
        <w:rPr/>
      </w:pPr>
      <w:r>
        <w:rPr>
          <w:rFonts w:ascii="仿宋_GB2312" w:hAnsi="仿宋_GB2312" w:eastAsia="仿宋_GB2312"/>
          <w:sz w:val="28"/>
          <w:szCs w:val="28"/>
        </w:rPr>
        <w:t>（四） 年度内，在公司范围内授课不少于</w:t>
      </w:r>
      <w:r>
        <w:rPr>
          <w:rFonts w:eastAsia="仿宋_GB2312" w:ascii="仿宋_GB2312" w:hAnsi="仿宋_GB2312"/>
          <w:sz w:val="28"/>
          <w:szCs w:val="28"/>
        </w:rPr>
        <w:t>3</w:t>
      </w:r>
      <w:r>
        <w:rPr>
          <w:rFonts w:ascii="仿宋_GB2312" w:hAnsi="仿宋_GB2312" w:eastAsia="仿宋_GB2312"/>
          <w:sz w:val="28"/>
          <w:szCs w:val="28"/>
        </w:rPr>
        <w:t>次</w:t>
      </w:r>
      <w:r>
        <w:rPr>
          <w:rFonts w:ascii="仿宋_GB2312" w:hAnsi="仿宋_GB2312" w:cs="宋体;SimSun" w:eastAsia="仿宋_GB2312"/>
          <w:sz w:val="28"/>
          <w:szCs w:val="28"/>
        </w:rPr>
        <w:t>，并接受听讲人员的评价，以此作为业绩考核的重要依据。</w:t>
      </w:r>
    </w:p>
    <w:p>
      <w:pPr>
        <w:pStyle w:val="Normal"/>
        <w:spacing w:lineRule="exact" w:line="520"/>
        <w:ind w:firstLine="560" w:right="0"/>
        <w:rPr/>
      </w:pPr>
      <w:r>
        <w:rPr>
          <w:rFonts w:ascii="仿宋_GB2312" w:hAnsi="仿宋_GB2312" w:eastAsia="仿宋_GB2312"/>
          <w:sz w:val="28"/>
          <w:szCs w:val="28"/>
        </w:rPr>
        <w:t>（五） 负责本职业领域新知识、新技能在公司的推广和应用。</w:t>
      </w:r>
    </w:p>
    <w:p>
      <w:pPr>
        <w:pStyle w:val="Normal"/>
        <w:spacing w:lineRule="exact" w:line="520"/>
        <w:ind w:firstLine="560" w:right="0"/>
        <w:rPr/>
      </w:pPr>
      <w:r>
        <w:rPr>
          <w:rFonts w:ascii="仿宋_GB2312" w:hAnsi="仿宋_GB2312" w:eastAsia="仿宋_GB2312"/>
          <w:sz w:val="28"/>
          <w:szCs w:val="28"/>
        </w:rPr>
        <w:t>（六） 保守公司技术秘密。</w:t>
      </w:r>
    </w:p>
    <w:p>
      <w:pPr>
        <w:pStyle w:val="Normal"/>
        <w:spacing w:lineRule="exact" w:line="520"/>
        <w:ind w:firstLine="562" w:right="0"/>
        <w:rPr/>
      </w:pPr>
      <w:r>
        <w:rPr>
          <w:rFonts w:ascii="仿宋_GB2312" w:hAnsi="仿宋_GB2312" w:eastAsia="仿宋_GB2312"/>
          <w:b/>
          <w:sz w:val="28"/>
          <w:szCs w:val="28"/>
        </w:rPr>
        <w:t>第四十九条</w:t>
      </w:r>
      <w:r>
        <w:rPr>
          <w:rFonts w:ascii="仿宋_GB2312" w:hAnsi="仿宋_GB2312" w:eastAsia="仿宋_GB2312"/>
          <w:sz w:val="28"/>
          <w:szCs w:val="28"/>
        </w:rPr>
        <w:t xml:space="preserve">  公司技能大师在完成好所在岗位职责的同时，还应履行以下职责：</w:t>
      </w:r>
    </w:p>
    <w:p>
      <w:pPr>
        <w:pStyle w:val="Normal"/>
        <w:spacing w:lineRule="exact" w:line="520"/>
        <w:ind w:firstLine="560" w:right="0"/>
        <w:rPr/>
      </w:pPr>
      <w:r>
        <w:rPr>
          <w:rFonts w:ascii="仿宋_GB2312" w:hAnsi="仿宋_GB2312" w:eastAsia="仿宋_GB2312"/>
          <w:sz w:val="28"/>
          <w:szCs w:val="28"/>
        </w:rPr>
        <w:t>（一） 按要求完成年度和聘期内技能大师的目标任务。</w:t>
      </w:r>
    </w:p>
    <w:p>
      <w:pPr>
        <w:pStyle w:val="Normal"/>
        <w:spacing w:lineRule="exact" w:line="520"/>
        <w:ind w:firstLine="560" w:right="0"/>
        <w:rPr/>
      </w:pPr>
      <w:r>
        <w:rPr>
          <w:rFonts w:ascii="仿宋_GB2312" w:hAnsi="仿宋_GB2312" w:eastAsia="仿宋_GB2312"/>
          <w:sz w:val="28"/>
          <w:szCs w:val="28"/>
        </w:rPr>
        <w:t>（二） 参与本公司重大的技术革新工作。</w:t>
      </w:r>
    </w:p>
    <w:p>
      <w:pPr>
        <w:pStyle w:val="Normal"/>
        <w:spacing w:lineRule="exact" w:line="520"/>
        <w:ind w:firstLine="560" w:right="0"/>
        <w:rPr/>
      </w:pPr>
      <w:r>
        <w:rPr>
          <w:rFonts w:ascii="仿宋_GB2312" w:hAnsi="仿宋_GB2312" w:eastAsia="仿宋_GB2312"/>
          <w:sz w:val="28"/>
          <w:szCs w:val="28"/>
        </w:rPr>
        <w:t>（三） 协助首席技能大师参与本公司技能操作人才的培养任务。</w:t>
      </w:r>
    </w:p>
    <w:p>
      <w:pPr>
        <w:pStyle w:val="Normal"/>
        <w:spacing w:lineRule="exact" w:line="520"/>
        <w:ind w:firstLine="560" w:right="0"/>
        <w:rPr/>
      </w:pPr>
      <w:r>
        <w:rPr>
          <w:rFonts w:ascii="仿宋_GB2312" w:hAnsi="仿宋_GB2312" w:eastAsia="仿宋_GB2312"/>
          <w:sz w:val="28"/>
          <w:szCs w:val="28"/>
        </w:rPr>
        <w:t>（四） 年度内，在本公司范围内授课不少于</w:t>
      </w:r>
      <w:r>
        <w:rPr>
          <w:rFonts w:eastAsia="仿宋_GB2312" w:ascii="仿宋_GB2312" w:hAnsi="仿宋_GB2312"/>
          <w:sz w:val="28"/>
          <w:szCs w:val="28"/>
        </w:rPr>
        <w:t>2</w:t>
      </w:r>
      <w:r>
        <w:rPr>
          <w:rFonts w:ascii="仿宋_GB2312" w:hAnsi="仿宋_GB2312" w:eastAsia="仿宋_GB2312"/>
          <w:sz w:val="28"/>
          <w:szCs w:val="28"/>
        </w:rPr>
        <w:t>次</w:t>
      </w:r>
      <w:r>
        <w:rPr>
          <w:rFonts w:ascii="仿宋_GB2312" w:hAnsi="仿宋_GB2312" w:cs="宋体;SimSun" w:eastAsia="仿宋_GB2312"/>
          <w:sz w:val="28"/>
          <w:szCs w:val="28"/>
        </w:rPr>
        <w:t>，并接受听讲人员的评价，以此作为业绩考核的重要依据。</w:t>
      </w:r>
    </w:p>
    <w:p>
      <w:pPr>
        <w:pStyle w:val="Normal"/>
        <w:spacing w:lineRule="exact" w:line="520"/>
        <w:ind w:firstLine="560" w:right="0"/>
        <w:rPr/>
      </w:pPr>
      <w:r>
        <w:rPr>
          <w:rFonts w:ascii="仿宋_GB2312" w:hAnsi="仿宋_GB2312" w:eastAsia="仿宋_GB2312"/>
          <w:sz w:val="28"/>
          <w:szCs w:val="28"/>
        </w:rPr>
        <w:t>（五） 参与本职业领域新知识、新技能在公司的推广和应用。</w:t>
      </w:r>
    </w:p>
    <w:p>
      <w:pPr>
        <w:pStyle w:val="Normal"/>
        <w:spacing w:lineRule="exact" w:line="520"/>
        <w:ind w:firstLine="560" w:right="0"/>
        <w:rPr/>
      </w:pPr>
      <w:r>
        <w:rPr>
          <w:rFonts w:ascii="仿宋_GB2312" w:hAnsi="仿宋_GB2312" w:eastAsia="仿宋_GB2312"/>
          <w:sz w:val="28"/>
          <w:szCs w:val="28"/>
        </w:rPr>
        <w:t>（六） 保守公司技术秘密。</w:t>
      </w:r>
    </w:p>
    <w:p>
      <w:pPr>
        <w:pStyle w:val="Normal"/>
        <w:spacing w:lineRule="exact" w:line="520"/>
        <w:ind w:firstLine="562" w:right="0"/>
        <w:rPr/>
      </w:pPr>
      <w:r>
        <w:rPr>
          <w:rFonts w:ascii="仿宋_GB2312" w:hAnsi="仿宋_GB2312" w:eastAsia="仿宋_GB2312"/>
          <w:b/>
          <w:sz w:val="28"/>
          <w:szCs w:val="28"/>
        </w:rPr>
        <w:t>第五十条</w:t>
      </w:r>
      <w:r>
        <w:rPr>
          <w:rFonts w:ascii="仿宋_GB2312" w:hAnsi="仿宋_GB2312" w:eastAsia="仿宋_GB2312"/>
          <w:sz w:val="28"/>
          <w:szCs w:val="28"/>
        </w:rPr>
        <w:t xml:space="preserve">  一级技能师在完成好所在岗位职责的同时，还应履行以下职责：</w:t>
      </w:r>
    </w:p>
    <w:p>
      <w:pPr>
        <w:pStyle w:val="Normal"/>
        <w:spacing w:lineRule="exact" w:line="520"/>
        <w:ind w:firstLine="560" w:right="0"/>
        <w:rPr/>
      </w:pPr>
      <w:r>
        <w:rPr>
          <w:rFonts w:ascii="仿宋_GB2312" w:hAnsi="仿宋_GB2312" w:eastAsia="仿宋_GB2312"/>
          <w:sz w:val="28"/>
          <w:szCs w:val="28"/>
        </w:rPr>
        <w:t>（一） 按要求完成年度和聘期内一级技能师的目标任务。</w:t>
      </w:r>
    </w:p>
    <w:p>
      <w:pPr>
        <w:pStyle w:val="Normal"/>
        <w:spacing w:lineRule="exact" w:line="520"/>
        <w:ind w:firstLine="560" w:right="0"/>
        <w:rPr/>
      </w:pPr>
      <w:r>
        <w:rPr>
          <w:rFonts w:ascii="仿宋_GB2312" w:hAnsi="仿宋_GB2312" w:eastAsia="仿宋_GB2312"/>
          <w:sz w:val="28"/>
          <w:szCs w:val="28"/>
        </w:rPr>
        <w:t>（二） 参与本公司重大的技术革新工作。</w:t>
      </w:r>
    </w:p>
    <w:p>
      <w:pPr>
        <w:pStyle w:val="Normal"/>
        <w:spacing w:lineRule="exact" w:line="520"/>
        <w:ind w:firstLine="560" w:right="0"/>
        <w:rPr/>
      </w:pPr>
      <w:r>
        <w:rPr>
          <w:rFonts w:ascii="仿宋_GB2312" w:hAnsi="仿宋_GB2312" w:eastAsia="仿宋_GB2312"/>
          <w:sz w:val="28"/>
          <w:szCs w:val="28"/>
        </w:rPr>
        <w:t>（三） 参与本公司技能操作人才的培养任务。</w:t>
      </w:r>
    </w:p>
    <w:p>
      <w:pPr>
        <w:pStyle w:val="Normal"/>
        <w:spacing w:lineRule="exact" w:line="520"/>
        <w:ind w:firstLine="560" w:right="0"/>
        <w:rPr/>
      </w:pPr>
      <w:r>
        <w:rPr>
          <w:rFonts w:ascii="仿宋_GB2312" w:hAnsi="仿宋_GB2312" w:eastAsia="仿宋_GB2312"/>
          <w:sz w:val="28"/>
          <w:szCs w:val="28"/>
        </w:rPr>
        <w:t>（四） 年度内，在本公司范围内授课不少于</w:t>
      </w:r>
      <w:r>
        <w:rPr>
          <w:rFonts w:eastAsia="仿宋_GB2312" w:ascii="仿宋_GB2312" w:hAnsi="仿宋_GB2312"/>
          <w:sz w:val="28"/>
          <w:szCs w:val="28"/>
        </w:rPr>
        <w:t>1</w:t>
      </w:r>
      <w:r>
        <w:rPr>
          <w:rFonts w:ascii="仿宋_GB2312" w:hAnsi="仿宋_GB2312" w:eastAsia="仿宋_GB2312"/>
          <w:sz w:val="28"/>
          <w:szCs w:val="28"/>
        </w:rPr>
        <w:t>次，</w:t>
      </w:r>
      <w:r>
        <w:rPr>
          <w:rFonts w:ascii="仿宋_GB2312" w:hAnsi="仿宋_GB2312" w:cs="宋体;SimSun" w:eastAsia="仿宋_GB2312"/>
          <w:sz w:val="28"/>
          <w:szCs w:val="28"/>
        </w:rPr>
        <w:t>并接受听讲人员的评价，以此作为业绩考核的重要依据。</w:t>
      </w:r>
    </w:p>
    <w:p>
      <w:pPr>
        <w:pStyle w:val="Normal"/>
        <w:spacing w:lineRule="exact" w:line="520"/>
        <w:ind w:firstLine="560" w:right="0"/>
        <w:rPr/>
      </w:pPr>
      <w:r>
        <w:rPr>
          <w:rFonts w:ascii="仿宋_GB2312" w:hAnsi="仿宋_GB2312" w:eastAsia="仿宋_GB2312"/>
          <w:sz w:val="28"/>
          <w:szCs w:val="28"/>
        </w:rPr>
        <w:t>（五） 参与本职业领域新知识、新技能在公司的推广和应用。</w:t>
      </w:r>
    </w:p>
    <w:p>
      <w:pPr>
        <w:pStyle w:val="Normal"/>
        <w:spacing w:lineRule="exact" w:line="520"/>
        <w:ind w:firstLine="560" w:right="0"/>
        <w:rPr/>
      </w:pPr>
      <w:r>
        <w:rPr>
          <w:rFonts w:ascii="仿宋_GB2312" w:hAnsi="仿宋_GB2312" w:eastAsia="仿宋_GB2312"/>
          <w:sz w:val="28"/>
          <w:szCs w:val="28"/>
        </w:rPr>
        <w:t>（六） 保守公司技术秘密。</w:t>
      </w:r>
    </w:p>
    <w:p>
      <w:pPr>
        <w:pStyle w:val="Normal"/>
        <w:spacing w:lineRule="exact" w:line="520"/>
        <w:ind w:firstLine="562" w:right="0"/>
        <w:rPr/>
      </w:pPr>
      <w:r>
        <w:rPr>
          <w:rFonts w:ascii="仿宋_GB2312" w:hAnsi="仿宋_GB2312" w:eastAsia="仿宋_GB2312"/>
          <w:b/>
          <w:sz w:val="28"/>
          <w:szCs w:val="28"/>
        </w:rPr>
        <w:t>第五十一条</w:t>
      </w:r>
      <w:r>
        <w:rPr>
          <w:rFonts w:ascii="仿宋_GB2312" w:hAnsi="仿宋_GB2312" w:eastAsia="仿宋_GB2312"/>
          <w:sz w:val="28"/>
          <w:szCs w:val="28"/>
        </w:rPr>
        <w:t xml:space="preserve">  二级技能师在完成好所在岗位职责的同时，还应履行以下职责：</w:t>
      </w:r>
    </w:p>
    <w:p>
      <w:pPr>
        <w:pStyle w:val="Normal"/>
        <w:spacing w:lineRule="exact" w:line="520"/>
        <w:ind w:firstLine="560" w:right="0"/>
        <w:rPr/>
      </w:pPr>
      <w:r>
        <w:rPr>
          <w:rFonts w:ascii="仿宋_GB2312" w:hAnsi="仿宋_GB2312" w:eastAsia="仿宋_GB2312"/>
          <w:sz w:val="28"/>
          <w:szCs w:val="28"/>
        </w:rPr>
        <w:t>（一） 按要求完成年度和聘期内二级技能师的目标任务。</w:t>
      </w:r>
    </w:p>
    <w:p>
      <w:pPr>
        <w:pStyle w:val="Normal"/>
        <w:spacing w:lineRule="exact" w:line="520"/>
        <w:ind w:firstLine="560" w:right="0"/>
        <w:rPr/>
      </w:pPr>
      <w:r>
        <w:rPr>
          <w:rFonts w:ascii="仿宋_GB2312" w:hAnsi="仿宋_GB2312" w:eastAsia="仿宋_GB2312"/>
          <w:sz w:val="28"/>
          <w:szCs w:val="28"/>
        </w:rPr>
        <w:t>（二） 参与本公司重大的技术革新工作。</w:t>
      </w:r>
    </w:p>
    <w:p>
      <w:pPr>
        <w:pStyle w:val="Normal"/>
        <w:spacing w:lineRule="exact" w:line="520"/>
        <w:ind w:firstLine="560" w:right="0"/>
        <w:rPr/>
      </w:pPr>
      <w:r>
        <w:rPr>
          <w:rFonts w:ascii="仿宋_GB2312" w:hAnsi="仿宋_GB2312" w:eastAsia="仿宋_GB2312"/>
          <w:sz w:val="28"/>
          <w:szCs w:val="28"/>
        </w:rPr>
        <w:t>（三） 参与本公司技能操作人才的培养任务。</w:t>
      </w:r>
    </w:p>
    <w:p>
      <w:pPr>
        <w:pStyle w:val="Normal"/>
        <w:spacing w:lineRule="exact" w:line="520"/>
        <w:ind w:firstLine="560" w:right="0"/>
        <w:rPr/>
      </w:pPr>
      <w:r>
        <w:rPr>
          <w:rFonts w:ascii="仿宋_GB2312" w:hAnsi="仿宋_GB2312" w:eastAsia="仿宋_GB2312"/>
          <w:sz w:val="28"/>
          <w:szCs w:val="28"/>
        </w:rPr>
        <w:t>（四） 参与本职业领域新知识、新技能在公司的推广和应用。</w:t>
      </w:r>
    </w:p>
    <w:p>
      <w:pPr>
        <w:pStyle w:val="Normal"/>
        <w:spacing w:lineRule="exact" w:line="520"/>
        <w:ind w:firstLine="560" w:right="0"/>
        <w:rPr/>
      </w:pPr>
      <w:r>
        <w:rPr>
          <w:rFonts w:ascii="仿宋_GB2312" w:hAnsi="仿宋_GB2312" w:eastAsia="仿宋_GB2312"/>
          <w:sz w:val="28"/>
          <w:szCs w:val="28"/>
        </w:rPr>
        <w:t>（五） 保守公司技术秘密。</w:t>
      </w:r>
    </w:p>
    <w:p>
      <w:pPr>
        <w:pStyle w:val="Normal"/>
        <w:spacing w:lineRule="exact" w:line="520"/>
        <w:ind w:firstLine="562" w:right="0"/>
        <w:rPr/>
      </w:pPr>
      <w:r>
        <w:rPr>
          <w:rFonts w:ascii="仿宋_GB2312" w:hAnsi="仿宋_GB2312" w:eastAsia="仿宋_GB2312"/>
          <w:b/>
          <w:sz w:val="28"/>
          <w:szCs w:val="28"/>
        </w:rPr>
        <w:t xml:space="preserve">第五十二条 </w:t>
      </w:r>
      <w:r>
        <w:rPr>
          <w:rFonts w:ascii="仿宋_GB2312" w:hAnsi="仿宋_GB2312" w:eastAsia="仿宋_GB2312"/>
          <w:sz w:val="28"/>
          <w:szCs w:val="28"/>
        </w:rPr>
        <w:t xml:space="preserve"> 三级技能师在完成好所在岗位职责的同时，还应履行以下职责：</w:t>
      </w:r>
    </w:p>
    <w:p>
      <w:pPr>
        <w:pStyle w:val="Normal"/>
        <w:spacing w:lineRule="exact" w:line="520"/>
        <w:ind w:firstLine="560" w:right="0"/>
        <w:rPr/>
      </w:pPr>
      <w:r>
        <w:rPr>
          <w:rFonts w:ascii="仿宋_GB2312" w:hAnsi="仿宋_GB2312" w:eastAsia="仿宋_GB2312"/>
          <w:sz w:val="28"/>
          <w:szCs w:val="28"/>
        </w:rPr>
        <w:t>（一） 按要求完成年度和聘期内三级技能师的目标任务。</w:t>
      </w:r>
    </w:p>
    <w:p>
      <w:pPr>
        <w:pStyle w:val="Normal"/>
        <w:spacing w:lineRule="exact" w:line="520"/>
        <w:ind w:firstLine="560" w:right="0"/>
        <w:rPr/>
      </w:pPr>
      <w:r>
        <w:rPr>
          <w:rFonts w:ascii="仿宋_GB2312" w:hAnsi="仿宋_GB2312" w:eastAsia="仿宋_GB2312"/>
          <w:sz w:val="28"/>
          <w:szCs w:val="28"/>
        </w:rPr>
        <w:t>（二） 参与本公司重大的技术革新工作。</w:t>
      </w:r>
    </w:p>
    <w:p>
      <w:pPr>
        <w:pStyle w:val="Normal"/>
        <w:spacing w:lineRule="exact" w:line="520"/>
        <w:ind w:firstLine="560" w:right="0"/>
        <w:rPr/>
      </w:pPr>
      <w:r>
        <w:rPr>
          <w:rFonts w:ascii="仿宋_GB2312" w:hAnsi="仿宋_GB2312" w:eastAsia="仿宋_GB2312"/>
          <w:sz w:val="28"/>
          <w:szCs w:val="28"/>
        </w:rPr>
        <w:t>（三） 参与本公司技能操作人才的培养任务。</w:t>
      </w:r>
    </w:p>
    <w:p>
      <w:pPr>
        <w:pStyle w:val="Normal"/>
        <w:spacing w:lineRule="exact" w:line="520"/>
        <w:ind w:firstLine="560" w:right="0"/>
        <w:rPr/>
      </w:pPr>
      <w:r>
        <w:rPr>
          <w:rFonts w:ascii="仿宋_GB2312" w:hAnsi="仿宋_GB2312" w:eastAsia="仿宋_GB2312"/>
          <w:sz w:val="28"/>
          <w:szCs w:val="28"/>
        </w:rPr>
        <w:t>（四） 参与本职业领域新知识、新技能在公司的推广和应用。</w:t>
      </w:r>
    </w:p>
    <w:p>
      <w:pPr>
        <w:pStyle w:val="Normal"/>
        <w:spacing w:lineRule="exact" w:line="520"/>
        <w:ind w:firstLine="560" w:right="0"/>
        <w:rPr/>
      </w:pPr>
      <w:r>
        <w:rPr>
          <w:rFonts w:ascii="仿宋_GB2312" w:hAnsi="仿宋_GB2312" w:eastAsia="仿宋_GB2312"/>
          <w:sz w:val="28"/>
          <w:szCs w:val="28"/>
        </w:rPr>
        <w:t>（五） 保守公司技术秘密。</w:t>
      </w:r>
    </w:p>
    <w:p>
      <w:pPr>
        <w:pStyle w:val="Normal"/>
        <w:spacing w:lineRule="exact" w:line="520"/>
        <w:ind w:firstLine="312" w:left="359" w:right="0"/>
        <w:rPr/>
      </w:pPr>
      <w:r>
        <w:rPr>
          <w:rFonts w:ascii="仿宋_GB2312" w:hAnsi="仿宋_GB2312" w:eastAsia="仿宋_GB2312"/>
          <w:b/>
          <w:sz w:val="28"/>
          <w:szCs w:val="28"/>
        </w:rPr>
        <w:t>第五十三条</w:t>
      </w:r>
      <w:r>
        <w:rPr>
          <w:rFonts w:ascii="仿宋_GB2312" w:hAnsi="仿宋_GB2312" w:eastAsia="仿宋_GB2312"/>
          <w:sz w:val="28"/>
          <w:szCs w:val="28"/>
        </w:rPr>
        <w:t xml:space="preserve">  公司首席技能大师的待遇：</w:t>
      </w:r>
    </w:p>
    <w:p>
      <w:pPr>
        <w:pStyle w:val="Normal"/>
        <w:spacing w:lineRule="exact" w:line="520"/>
        <w:ind w:firstLine="560" w:right="0"/>
        <w:rPr/>
      </w:pPr>
      <w:r>
        <w:rPr>
          <w:rFonts w:ascii="仿宋_GB2312" w:hAnsi="仿宋_GB2312" w:eastAsia="仿宋_GB2312"/>
          <w:sz w:val="28"/>
          <w:szCs w:val="28"/>
        </w:rPr>
        <w:t>（一） 薪酬按照部门副职薪酬标准核定，实际发放的薪酬根据考核情况确定。</w:t>
      </w:r>
    </w:p>
    <w:p>
      <w:pPr>
        <w:pStyle w:val="Normal"/>
        <w:spacing w:lineRule="exact" w:line="520"/>
        <w:ind w:firstLine="560" w:right="0"/>
        <w:rPr/>
      </w:pPr>
      <w:r>
        <w:rPr>
          <w:rFonts w:ascii="仿宋_GB2312" w:hAnsi="仿宋_GB2312" w:eastAsia="仿宋_GB2312"/>
          <w:sz w:val="28"/>
          <w:szCs w:val="28"/>
        </w:rPr>
        <w:t>（二） 优先参加各类技能培训及技能交流活动。</w:t>
      </w:r>
    </w:p>
    <w:p>
      <w:pPr>
        <w:pStyle w:val="Normal"/>
        <w:spacing w:lineRule="exact" w:line="520"/>
        <w:ind w:firstLine="560" w:right="0"/>
        <w:rPr/>
      </w:pPr>
      <w:r>
        <w:rPr>
          <w:rFonts w:ascii="仿宋_GB2312" w:hAnsi="仿宋_GB2312" w:eastAsia="仿宋_GB2312"/>
          <w:sz w:val="28"/>
          <w:szCs w:val="28"/>
        </w:rPr>
        <w:t>（三） 优先参加健康疗养等。</w:t>
      </w:r>
    </w:p>
    <w:p>
      <w:pPr>
        <w:pStyle w:val="Normal"/>
        <w:spacing w:lineRule="exact" w:line="520"/>
        <w:ind w:firstLine="562" w:right="0"/>
        <w:rPr/>
      </w:pPr>
      <w:r>
        <w:rPr>
          <w:rFonts w:ascii="仿宋_GB2312" w:hAnsi="仿宋_GB2312" w:eastAsia="仿宋_GB2312"/>
          <w:b/>
          <w:sz w:val="28"/>
          <w:szCs w:val="28"/>
        </w:rPr>
        <w:t>第五十四条</w:t>
      </w:r>
      <w:r>
        <w:rPr>
          <w:rFonts w:ascii="仿宋_GB2312" w:hAnsi="仿宋_GB2312" w:eastAsia="仿宋_GB2312"/>
          <w:sz w:val="28"/>
          <w:szCs w:val="28"/>
        </w:rPr>
        <w:t xml:space="preserve">  公司技能大师的待遇：</w:t>
      </w:r>
    </w:p>
    <w:p>
      <w:pPr>
        <w:pStyle w:val="Normal"/>
        <w:spacing w:lineRule="exact" w:line="520"/>
        <w:ind w:firstLine="560" w:right="0"/>
        <w:rPr>
          <w:rFonts w:ascii="仿宋_GB2312" w:hAnsi="仿宋_GB2312" w:eastAsia="仿宋_GB2312" w:cs="宋体;SimSun"/>
          <w:sz w:val="28"/>
          <w:szCs w:val="28"/>
        </w:rPr>
      </w:pPr>
      <w:r>
        <w:rPr>
          <w:rFonts w:ascii="仿宋_GB2312" w:hAnsi="仿宋_GB2312" w:eastAsia="仿宋_GB2312"/>
          <w:sz w:val="28"/>
          <w:szCs w:val="28"/>
        </w:rPr>
        <w:t>薪酬按照部门副职薪酬标准的</w:t>
      </w:r>
      <w:r>
        <w:rPr>
          <w:rFonts w:eastAsia="仿宋_GB2312" w:ascii="仿宋_GB2312" w:hAnsi="仿宋_GB2312"/>
          <w:sz w:val="28"/>
          <w:szCs w:val="28"/>
        </w:rPr>
        <w:t>60%-80%</w:t>
      </w:r>
      <w:r>
        <w:rPr>
          <w:rFonts w:ascii="仿宋_GB2312" w:hAnsi="仿宋_GB2312" w:eastAsia="仿宋_GB2312"/>
          <w:sz w:val="28"/>
          <w:szCs w:val="28"/>
        </w:rPr>
        <w:t>核定，实际发放金额根据考核情况确定。</w:t>
      </w:r>
    </w:p>
    <w:p>
      <w:pPr>
        <w:pStyle w:val="Normal"/>
        <w:spacing w:lineRule="exact" w:line="520"/>
        <w:ind w:firstLine="562" w:right="0"/>
        <w:rPr/>
      </w:pPr>
      <w:r>
        <w:rPr>
          <w:rFonts w:ascii="仿宋_GB2312" w:hAnsi="仿宋_GB2312" w:eastAsia="仿宋_GB2312"/>
          <w:b/>
          <w:sz w:val="28"/>
          <w:szCs w:val="28"/>
        </w:rPr>
        <w:t xml:space="preserve">第五十五条 </w:t>
      </w:r>
      <w:r>
        <w:rPr>
          <w:rFonts w:ascii="仿宋_GB2312" w:hAnsi="仿宋_GB2312" w:eastAsia="仿宋_GB2312"/>
          <w:sz w:val="28"/>
          <w:szCs w:val="28"/>
        </w:rPr>
        <w:t xml:space="preserve"> 公司一级技能师的待遇：</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加发一级技能师津贴</w:t>
      </w:r>
      <w:r>
        <w:rPr>
          <w:rFonts w:eastAsia="仿宋_GB2312" w:ascii="仿宋_GB2312" w:hAnsi="仿宋_GB2312"/>
          <w:sz w:val="28"/>
          <w:szCs w:val="28"/>
        </w:rPr>
        <w:t>3</w:t>
      </w:r>
      <w:r>
        <w:rPr>
          <w:rFonts w:ascii="仿宋_GB2312" w:hAnsi="仿宋_GB2312" w:eastAsia="仿宋_GB2312"/>
          <w:sz w:val="28"/>
          <w:szCs w:val="28"/>
        </w:rPr>
        <w:t>万元</w:t>
      </w:r>
      <w:r>
        <w:rPr>
          <w:rFonts w:eastAsia="仿宋_GB2312" w:ascii="仿宋_GB2312" w:hAnsi="仿宋_GB2312"/>
          <w:sz w:val="28"/>
          <w:szCs w:val="28"/>
        </w:rPr>
        <w:t>/</w:t>
      </w:r>
      <w:r>
        <w:rPr>
          <w:rFonts w:ascii="仿宋_GB2312" w:hAnsi="仿宋_GB2312" w:eastAsia="仿宋_GB2312"/>
          <w:sz w:val="28"/>
          <w:szCs w:val="28"/>
        </w:rPr>
        <w:t>年，实际发放金额根据考核情况确定。</w:t>
      </w:r>
    </w:p>
    <w:p>
      <w:pPr>
        <w:pStyle w:val="Normal"/>
        <w:spacing w:lineRule="exact" w:line="520"/>
        <w:ind w:firstLine="562" w:right="0"/>
        <w:rPr/>
      </w:pPr>
      <w:r>
        <w:rPr>
          <w:rFonts w:ascii="仿宋_GB2312" w:hAnsi="仿宋_GB2312" w:eastAsia="仿宋_GB2312"/>
          <w:b/>
          <w:sz w:val="28"/>
          <w:szCs w:val="28"/>
        </w:rPr>
        <w:t>第五十六条</w:t>
      </w:r>
      <w:r>
        <w:rPr>
          <w:rFonts w:ascii="仿宋_GB2312" w:hAnsi="仿宋_GB2312" w:eastAsia="仿宋_GB2312"/>
          <w:sz w:val="28"/>
          <w:szCs w:val="28"/>
        </w:rPr>
        <w:t xml:space="preserve">  公司二级技能师的待遇：</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加发二级技能师津贴</w:t>
      </w:r>
      <w:r>
        <w:rPr>
          <w:rFonts w:eastAsia="仿宋_GB2312" w:ascii="仿宋_GB2312" w:hAnsi="仿宋_GB2312"/>
          <w:sz w:val="28"/>
          <w:szCs w:val="28"/>
        </w:rPr>
        <w:t>2</w:t>
      </w:r>
      <w:r>
        <w:rPr>
          <w:rFonts w:ascii="仿宋_GB2312" w:hAnsi="仿宋_GB2312" w:eastAsia="仿宋_GB2312"/>
          <w:sz w:val="28"/>
          <w:szCs w:val="28"/>
        </w:rPr>
        <w:t>万元</w:t>
      </w:r>
      <w:r>
        <w:rPr>
          <w:rFonts w:eastAsia="仿宋_GB2312" w:ascii="仿宋_GB2312" w:hAnsi="仿宋_GB2312"/>
          <w:sz w:val="28"/>
          <w:szCs w:val="28"/>
        </w:rPr>
        <w:t>/</w:t>
      </w:r>
      <w:r>
        <w:rPr>
          <w:rFonts w:ascii="仿宋_GB2312" w:hAnsi="仿宋_GB2312" w:eastAsia="仿宋_GB2312"/>
          <w:sz w:val="28"/>
          <w:szCs w:val="28"/>
        </w:rPr>
        <w:t>年，实际发放金额根据考核情况确定。</w:t>
      </w:r>
    </w:p>
    <w:p>
      <w:pPr>
        <w:pStyle w:val="Normal"/>
        <w:spacing w:lineRule="exact" w:line="520"/>
        <w:ind w:firstLine="562" w:right="0"/>
        <w:rPr/>
      </w:pPr>
      <w:r>
        <w:rPr>
          <w:rFonts w:ascii="仿宋_GB2312" w:hAnsi="仿宋_GB2312" w:eastAsia="仿宋_GB2312"/>
          <w:b/>
          <w:sz w:val="28"/>
          <w:szCs w:val="28"/>
        </w:rPr>
        <w:t>第五十七条</w:t>
      </w:r>
      <w:r>
        <w:rPr>
          <w:rFonts w:ascii="仿宋_GB2312" w:hAnsi="仿宋_GB2312" w:eastAsia="仿宋_GB2312"/>
          <w:sz w:val="28"/>
          <w:szCs w:val="28"/>
        </w:rPr>
        <w:t xml:space="preserve">  公司三级技能师的待遇：</w:t>
      </w:r>
    </w:p>
    <w:p>
      <w:pPr>
        <w:pStyle w:val="Normal"/>
        <w:spacing w:lineRule="exact" w:line="520"/>
        <w:ind w:firstLine="560" w:right="0"/>
        <w:rPr>
          <w:rFonts w:ascii="仿宋_GB2312" w:hAnsi="仿宋_GB2312" w:eastAsia="仿宋_GB2312"/>
          <w:sz w:val="28"/>
          <w:szCs w:val="28"/>
        </w:rPr>
      </w:pPr>
      <w:r>
        <w:rPr>
          <w:rFonts w:ascii="仿宋_GB2312" w:hAnsi="仿宋_GB2312" w:eastAsia="仿宋_GB2312"/>
          <w:sz w:val="28"/>
          <w:szCs w:val="28"/>
        </w:rPr>
        <w:t>加发三级技能师津贴</w:t>
      </w:r>
      <w:r>
        <w:rPr>
          <w:rFonts w:eastAsia="仿宋_GB2312" w:ascii="仿宋_GB2312" w:hAnsi="仿宋_GB2312"/>
          <w:sz w:val="28"/>
          <w:szCs w:val="28"/>
        </w:rPr>
        <w:t>1</w:t>
      </w:r>
      <w:r>
        <w:rPr>
          <w:rFonts w:ascii="仿宋_GB2312" w:hAnsi="仿宋_GB2312" w:eastAsia="仿宋_GB2312"/>
          <w:sz w:val="28"/>
          <w:szCs w:val="28"/>
        </w:rPr>
        <w:t>万元</w:t>
      </w:r>
      <w:r>
        <w:rPr>
          <w:rFonts w:eastAsia="仿宋_GB2312" w:ascii="仿宋_GB2312" w:hAnsi="仿宋_GB2312"/>
          <w:sz w:val="28"/>
          <w:szCs w:val="28"/>
        </w:rPr>
        <w:t>/</w:t>
      </w:r>
      <w:r>
        <w:rPr>
          <w:rFonts w:ascii="仿宋_GB2312" w:hAnsi="仿宋_GB2312" w:eastAsia="仿宋_GB2312"/>
          <w:sz w:val="28"/>
          <w:szCs w:val="28"/>
        </w:rPr>
        <w:t>年，实际发放金额根据考核情况确定。</w:t>
      </w:r>
    </w:p>
    <w:p>
      <w:pPr>
        <w:pStyle w:val="Normal"/>
        <w:spacing w:lineRule="exact" w:line="520"/>
        <w:ind w:firstLine="562" w:right="0"/>
        <w:rPr/>
      </w:pPr>
      <w:r>
        <w:rPr>
          <w:rFonts w:ascii="仿宋_GB2312" w:hAnsi="仿宋_GB2312" w:eastAsia="仿宋_GB2312"/>
          <w:b/>
          <w:sz w:val="28"/>
          <w:szCs w:val="28"/>
        </w:rPr>
        <w:t>第五十八条</w:t>
      </w:r>
      <w:r>
        <w:rPr>
          <w:rFonts w:ascii="仿宋_GB2312" w:hAnsi="仿宋_GB2312" w:eastAsia="仿宋_GB2312"/>
          <w:sz w:val="28"/>
          <w:szCs w:val="28"/>
        </w:rPr>
        <w:t xml:space="preserve">  各职业技能等级聘任的职数，由公司职业发展管理委员会结合工作需要，研究确定。</w:t>
      </w:r>
    </w:p>
    <w:p>
      <w:pPr>
        <w:pStyle w:val="Normal"/>
        <w:spacing w:lineRule="exact" w:line="520"/>
        <w:ind w:firstLine="562" w:right="0"/>
        <w:rPr/>
      </w:pPr>
      <w:r>
        <w:rPr>
          <w:rFonts w:ascii="仿宋_GB2312" w:hAnsi="仿宋_GB2312" w:eastAsia="仿宋_GB2312"/>
          <w:b/>
          <w:sz w:val="28"/>
          <w:szCs w:val="28"/>
        </w:rPr>
        <w:t>第五十九条</w:t>
      </w:r>
      <w:r>
        <w:rPr>
          <w:rFonts w:ascii="仿宋_GB2312" w:hAnsi="仿宋_GB2312" w:eastAsia="仿宋_GB2312"/>
          <w:sz w:val="28"/>
          <w:szCs w:val="28"/>
        </w:rPr>
        <w:t xml:space="preserve">  各职业技能等级人员自解聘之日起，其所享受待遇终止。</w:t>
      </w:r>
    </w:p>
    <w:p>
      <w:pPr>
        <w:pStyle w:val="Normal"/>
        <w:spacing w:lineRule="exact" w:line="520"/>
        <w:ind w:firstLine="562" w:right="0"/>
        <w:rPr>
          <w:rFonts w:ascii="仿宋_GB2312" w:hAnsi="仿宋_GB2312" w:eastAsia="仿宋_GB2312"/>
          <w:sz w:val="28"/>
          <w:szCs w:val="28"/>
        </w:rPr>
      </w:pPr>
      <w:r>
        <w:rPr>
          <w:rFonts w:ascii="仿宋_GB2312" w:hAnsi="仿宋_GB2312" w:eastAsia="仿宋_GB2312"/>
          <w:b/>
          <w:sz w:val="28"/>
          <w:szCs w:val="28"/>
        </w:rPr>
        <w:t>第六十条</w:t>
      </w:r>
      <w:r>
        <w:rPr>
          <w:rFonts w:ascii="仿宋_GB2312" w:hAnsi="仿宋_GB2312" w:eastAsia="仿宋_GB2312"/>
          <w:sz w:val="28"/>
          <w:szCs w:val="28"/>
        </w:rPr>
        <w:t xml:space="preserve">  建立技能人员和专业技术人员、管理人员的转换通道，对表现突出的技能操作人才，可以向专业技术人才、管理人才转换，拓宽职业发展通道。</w:t>
      </w:r>
    </w:p>
    <w:p>
      <w:pPr>
        <w:pStyle w:val="Normal"/>
        <w:spacing w:lineRule="exact" w:line="520"/>
        <w:ind w:firstLine="560" w:right="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第四章  附则</w:t>
      </w:r>
    </w:p>
    <w:p>
      <w:pPr>
        <w:pStyle w:val="Normal"/>
        <w:spacing w:lineRule="exact" w:line="520"/>
        <w:ind w:firstLine="562" w:right="0"/>
        <w:rPr/>
      </w:pPr>
      <w:r>
        <w:rPr>
          <w:rFonts w:ascii="仿宋_GB2312" w:hAnsi="仿宋_GB2312" w:eastAsia="仿宋_GB2312"/>
          <w:b/>
          <w:sz w:val="28"/>
          <w:szCs w:val="28"/>
        </w:rPr>
        <w:t>第六十一条</w:t>
      </w:r>
      <w:r>
        <w:rPr>
          <w:rFonts w:ascii="仿宋_GB2312" w:hAnsi="仿宋_GB2312" w:eastAsia="仿宋_GB2312"/>
          <w:sz w:val="28"/>
          <w:szCs w:val="28"/>
        </w:rPr>
        <w:t xml:space="preserve">  本办法报</w:t>
      </w:r>
      <w:r>
        <w:rPr>
          <w:rFonts w:ascii="仿宋_GB2312" w:hAnsi="仿宋_GB2312" w:eastAsia="仿宋_GB2312"/>
          <w:sz w:val="28"/>
          <w:szCs w:val="28"/>
        </w:rPr>
        <w:t>集团公司审批后</w:t>
      </w:r>
      <w:r>
        <w:rPr>
          <w:rFonts w:ascii="仿宋_GB2312" w:hAnsi="仿宋_GB2312" w:eastAsia="仿宋_GB2312"/>
          <w:vanish w:val="false"/>
          <w:sz w:val="28"/>
          <w:szCs w:val="28"/>
        </w:rPr>
      </w:r>
      <w:r/>
      <w:r>
        <w:rPr>
          <w:rFonts w:ascii="仿宋_GB2312" w:hAnsi="仿宋_GB2312" w:eastAsia="仿宋_GB2312"/>
          <w:sz w:val="28"/>
          <w:szCs w:val="28"/>
        </w:rPr>
        <w:t>发文施行。</w:t>
      </w:r>
    </w:p>
    <w:p>
      <w:pPr>
        <w:pStyle w:val="Normal"/>
        <w:spacing w:lineRule="exact" w:line="520"/>
        <w:ind w:firstLine="562" w:right="0"/>
        <w:rPr/>
      </w:pPr>
      <w:r>
        <w:rPr>
          <w:rFonts w:ascii="仿宋_GB2312" w:hAnsi="仿宋_GB2312" w:eastAsia="仿宋_GB2312"/>
          <w:b/>
          <w:sz w:val="28"/>
          <w:szCs w:val="28"/>
        </w:rPr>
        <w:t>第六十二条</w:t>
      </w:r>
      <w:r>
        <w:rPr>
          <w:rFonts w:ascii="仿宋_GB2312" w:hAnsi="仿宋_GB2312" w:eastAsia="仿宋_GB2312"/>
          <w:sz w:val="28"/>
          <w:szCs w:val="28"/>
        </w:rPr>
        <w:t xml:space="preserve">  本办法由公司人力资源部负责解释与修订工作。</w:t>
      </w:r>
    </w:p>
    <w:p>
      <w:pPr>
        <w:pStyle w:val="Normal"/>
        <w:spacing w:lineRule="exact" w:line="520"/>
        <w:ind w:firstLine="560" w:right="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ind w:hanging="980" w:left="1576" w:right="0"/>
        <w:rPr/>
      </w:pPr>
      <w:r>
        <w:rPr>
          <w:rFonts w:eastAsia="仿宋_GB2312" w:cs="仿宋_GB2312" w:ascii="仿宋_GB2312" w:hAnsi="仿宋_GB2312"/>
          <w:sz w:val="28"/>
          <w:szCs w:val="28"/>
        </w:rPr>
        <w:t xml:space="preserve"> 附件：1.集团公司首席专家、高级专家、子（分）公司首席专家申报表</w:t>
      </w:r>
      <w:r>
        <w:rPr>
          <w:rFonts w:ascii="仿宋_GB2312" w:hAnsi="仿宋_GB2312" w:eastAsia="仿宋_GB2312"/>
          <w:sz w:val="28"/>
          <w:szCs w:val="28"/>
        </w:rPr>
      </w:r>
      <w:r>
        <w:rPr>
          <w:rFonts w:eastAsia="仿宋_GB2312" w:cs="Arial" w:ascii="Arial" w:hAnsi="Arial"/>
          <w:sz w:val="28"/>
          <w:szCs w:val="28"/>
        </w:rPr>
      </w:r>
      <w:r>
        <w:rPr>
          <w:rFonts w:ascii="仿宋_GB2312" w:hAnsi="仿宋_GB2312" w:cs="宋体;SimSun" w:eastAsia="仿宋_GB2312"/>
          <w:sz w:val="28"/>
          <w:szCs w:val="28"/>
        </w:rPr>
      </w:r>
    </w:p>
    <w:p>
      <w:pPr>
        <w:pStyle w:val="Normal"/>
        <w:spacing w:lineRule="exact" w:line="520"/>
        <w:ind w:hanging="980" w:left="1576" w:right="0"/>
        <w:rPr/>
      </w:pPr>
      <w:r>
        <w:rPr>
          <w:rFonts w:eastAsia="仿宋_GB2312" w:cs="仿宋_GB2312" w:ascii="仿宋_GB2312" w:hAnsi="仿宋_GB2312"/>
          <w:sz w:val="28"/>
          <w:szCs w:val="28"/>
        </w:rPr>
        <w:t xml:space="preserve">       2.小蜜蜂科技有限公司专业技术职务聘任申报表</w:t>
      </w:r>
      <w:r>
        <w:rPr>
          <w:rFonts w:eastAsia="Arial" w:cs="Arial" w:ascii="Arial" w:hAnsi="Arial"/>
          <w:sz w:val="28"/>
          <w:szCs w:val="28"/>
        </w:rPr>
      </w:r>
      <w:r>
        <w:rPr>
          <w:rFonts w:eastAsia="仿宋_GB2312" w:cs="Arial" w:ascii="Arial" w:hAnsi="Arial"/>
          <w:sz w:val="28"/>
          <w:szCs w:val="28"/>
        </w:rPr>
      </w:r>
      <w:r>
        <w:rPr>
          <w:rFonts w:ascii="仿宋_GB2312" w:hAnsi="仿宋_GB2312" w:cs="宋体;SimSun" w:eastAsia="仿宋_GB2312"/>
          <w:sz w:val="28"/>
          <w:szCs w:val="28"/>
        </w:rPr>
      </w:r>
    </w:p>
    <w:p>
      <w:pPr>
        <w:pStyle w:val="Normal"/>
        <w:spacing w:lineRule="exact" w:line="520"/>
        <w:ind w:hanging="980" w:left="1576" w:right="0"/>
        <w:rPr/>
      </w:pPr>
      <w:r>
        <w:rPr>
          <w:rFonts w:eastAsia="仿宋_GB2312" w:cs="仿宋_GB2312" w:ascii="仿宋_GB2312" w:hAnsi="仿宋_GB2312"/>
          <w:sz w:val="28"/>
          <w:szCs w:val="28"/>
        </w:rPr>
        <w:t xml:space="preserve">      </w:t>
      </w:r>
      <w:r>
        <w:rPr>
          <w:rFonts w:eastAsia="Arial" w:cs="Arial" w:ascii="Arial" w:hAnsi="Arial"/>
          <w:sz w:val="28"/>
          <w:szCs w:val="28"/>
        </w:rPr>
        <w:t xml:space="preserve"> </w:t>
      </w:r>
      <w:r>
        <w:rPr>
          <w:rFonts w:eastAsia="仿宋_GB2312" w:cs="Arial" w:ascii="Arial" w:hAnsi="Arial"/>
          <w:sz w:val="28"/>
          <w:szCs w:val="28"/>
        </w:rPr>
        <w:t xml:space="preserve">3. </w:t>
      </w:r>
      <w:r>
        <w:rPr>
          <w:rFonts w:ascii="仿宋_GB2312" w:hAnsi="仿宋_GB2312" w:eastAsia="仿宋_GB2312"/>
          <w:sz w:val="28"/>
          <w:szCs w:val="28"/>
        </w:rPr>
        <w:t>子（分）公司首席技能大师、技能大师申报表</w:t>
      </w:r>
    </w:p>
    <w:p>
      <w:pPr>
        <w:pStyle w:val="Normal"/>
        <w:spacing w:lineRule="exact" w:line="520"/>
        <w:ind w:hanging="140" w:left="1694" w:right="0"/>
        <w:rPr/>
      </w:pPr>
      <w:r>
        <w:rPr>
          <w:rFonts w:eastAsia="仿宋_GB2312" w:cs="Arial" w:ascii="Arial" w:hAnsi="Arial"/>
          <w:sz w:val="28"/>
          <w:szCs w:val="28"/>
        </w:rPr>
        <w:t>4. 小蜜蜂科技有限公司技能等级聘任申报表</w:t>
      </w:r>
      <w:r>
        <w:rPr>
          <w:rFonts w:ascii="仿宋_GB2312" w:hAnsi="仿宋_GB2312" w:cs="宋体;SimSun" w:eastAsia="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eastAsia="仿宋_GB2312" w:cs="宋体;SimSun" w:ascii="仿宋_GB2312" w:hAnsi="仿宋_GB2312"/>
          <w:sz w:val="28"/>
          <w:szCs w:val="28"/>
        </w:rPr>
      </w:r>
    </w:p>
    <w:p>
      <w:pPr>
        <w:pStyle w:val="Normal"/>
        <w:spacing w:lineRule="exact" w:line="520"/>
        <w:rPr>
          <w:rFonts w:ascii="仿宋_GB2312" w:hAnsi="仿宋_GB2312" w:eastAsia="仿宋_GB2312" w:cs="宋体;SimSun"/>
          <w:sz w:val="28"/>
          <w:szCs w:val="28"/>
        </w:rPr>
      </w:pPr>
      <w:r>
        <w:rPr>
          <w:rFonts w:ascii="仿宋_GB2312" w:hAnsi="仿宋_GB2312" w:cs="宋体;SimSun" w:eastAsia="仿宋_GB2312"/>
          <w:sz w:val="28"/>
          <w:szCs w:val="28"/>
        </w:rPr>
        <w:t>附件１</w:t>
      </w:r>
    </w:p>
    <w:p>
      <w:pPr>
        <w:pStyle w:val="Normal"/>
        <w:spacing w:lineRule="exact" w:line="520"/>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spacing w:lineRule="exact" w:line="520"/>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spacing w:lineRule="exact" w:line="520"/>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spacing w:lineRule="exact" w:line="520"/>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spacing w:lineRule="exact" w:line="520"/>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jc w:val="center"/>
        <w:rPr>
          <w:rFonts w:ascii="黑体;SimHei" w:hAnsi="黑体;SimHei" w:eastAsia="黑体;SimHei" w:cs="宋体;SimSun"/>
          <w:sz w:val="30"/>
          <w:szCs w:val="30"/>
        </w:rPr>
      </w:pPr>
      <w:r>
        <w:rPr>
          <w:rFonts w:ascii="黑体;SimHei" w:hAnsi="黑体;SimHei" w:cs="宋体;SimSun" w:eastAsia="黑体;SimHei"/>
          <w:sz w:val="30"/>
          <w:szCs w:val="30"/>
        </w:rPr>
        <w:t>集团公司首席专家、高级专家、</w:t>
      </w:r>
    </w:p>
    <w:p>
      <w:pPr>
        <w:pStyle w:val="Normal"/>
        <w:spacing w:lineRule="exact" w:line="520"/>
        <w:jc w:val="center"/>
        <w:rPr>
          <w:rFonts w:ascii="黑体;SimHei" w:hAnsi="黑体;SimHei" w:eastAsia="黑体;SimHei" w:cs="宋体;SimSun"/>
          <w:sz w:val="30"/>
          <w:szCs w:val="30"/>
        </w:rPr>
      </w:pPr>
      <w:r>
        <w:rPr>
          <w:rFonts w:ascii="黑体;SimHei" w:hAnsi="黑体;SimHei" w:cs="宋体;SimSun" w:eastAsia="黑体;SimHei"/>
          <w:sz w:val="30"/>
          <w:szCs w:val="30"/>
        </w:rPr>
        <w:t>小蜜蜂科技有限公司首席专家申报表</w:t>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ind w:firstLine="1500" w:right="0"/>
        <w:rPr/>
      </w:pPr>
      <w:r>
        <w:rPr>
          <w:rFonts w:ascii="仿宋_GB2312" w:hAnsi="仿宋_GB2312" w:cs="宋体;SimSun" w:eastAsia="仿宋_GB2312"/>
          <w:sz w:val="30"/>
          <w:szCs w:val="30"/>
        </w:rPr>
        <w:t xml:space="preserve">单    位   </w:t>
      </w:r>
      <w:r>
        <w:rPr>
          <w:rFonts w:ascii="仿宋_GB2312" w:hAnsi="仿宋_GB2312" w:cs="宋体;SimSun" w:eastAsia="仿宋_GB2312"/>
          <w:sz w:val="30"/>
          <w:szCs w:val="30"/>
          <w:u w:val="single"/>
        </w:rPr>
        <w:t xml:space="preserve">                   </w:t>
      </w:r>
    </w:p>
    <w:p>
      <w:pPr>
        <w:pStyle w:val="Normal"/>
        <w:spacing w:lineRule="exact" w:line="520"/>
        <w:ind w:firstLine="1500" w:right="0"/>
        <w:rPr/>
      </w:pPr>
      <w:r>
        <w:rPr>
          <w:rFonts w:ascii="仿宋_GB2312" w:hAnsi="仿宋_GB2312" w:cs="宋体;SimSun" w:eastAsia="仿宋_GB2312"/>
          <w:sz w:val="30"/>
          <w:szCs w:val="30"/>
        </w:rPr>
        <w:t xml:space="preserve">姓    名   </w:t>
      </w:r>
      <w:r>
        <w:rPr>
          <w:rFonts w:ascii="仿宋_GB2312" w:hAnsi="仿宋_GB2312" w:cs="宋体;SimSun" w:eastAsia="仿宋_GB2312"/>
          <w:sz w:val="30"/>
          <w:szCs w:val="30"/>
          <w:u w:val="single"/>
        </w:rPr>
        <w:t xml:space="preserve">                   </w:t>
      </w:r>
    </w:p>
    <w:p>
      <w:pPr>
        <w:pStyle w:val="Normal"/>
        <w:spacing w:lineRule="exact" w:line="520"/>
        <w:ind w:firstLine="1500" w:right="0"/>
        <w:rPr/>
      </w:pPr>
      <w:r>
        <w:rPr>
          <w:rFonts w:ascii="仿宋_GB2312" w:hAnsi="仿宋_GB2312" w:cs="宋体;SimSun" w:eastAsia="仿宋_GB2312"/>
          <w:sz w:val="30"/>
          <w:szCs w:val="30"/>
        </w:rPr>
        <w:t xml:space="preserve">申报专业   </w:t>
      </w:r>
      <w:r>
        <w:rPr>
          <w:rFonts w:ascii="仿宋_GB2312" w:hAnsi="仿宋_GB2312" w:cs="宋体;SimSun" w:eastAsia="仿宋_GB2312"/>
          <w:sz w:val="30"/>
          <w:szCs w:val="30"/>
          <w:u w:val="single"/>
        </w:rPr>
        <w:t xml:space="preserve">                   </w:t>
      </w:r>
    </w:p>
    <w:p>
      <w:pPr>
        <w:pStyle w:val="Normal"/>
        <w:spacing w:lineRule="exact" w:line="520"/>
        <w:ind w:firstLine="1500" w:right="0"/>
        <w:rPr/>
      </w:pPr>
      <w:r>
        <w:rPr>
          <w:rFonts w:ascii="仿宋_GB2312" w:hAnsi="仿宋_GB2312" w:cs="宋体;SimSun" w:eastAsia="仿宋_GB2312"/>
          <w:sz w:val="30"/>
          <w:szCs w:val="30"/>
        </w:rPr>
        <w:t xml:space="preserve">申报职级   </w:t>
      </w:r>
      <w:r>
        <w:rPr>
          <w:rFonts w:ascii="仿宋_GB2312" w:hAnsi="仿宋_GB2312" w:cs="宋体;SimSun" w:eastAsia="仿宋_GB2312"/>
          <w:sz w:val="30"/>
          <w:szCs w:val="30"/>
          <w:u w:val="single"/>
        </w:rPr>
        <w:t xml:space="preserve">                   </w:t>
      </w:r>
    </w:p>
    <w:p>
      <w:pPr>
        <w:pStyle w:val="Normal"/>
        <w:spacing w:lineRule="exact" w:line="520"/>
        <w:ind w:firstLine="1500" w:right="0"/>
        <w:rPr/>
      </w:pPr>
      <w:r>
        <w:rPr>
          <w:rFonts w:ascii="仿宋_GB2312" w:hAnsi="仿宋_GB2312" w:cs="宋体;SimSun" w:eastAsia="仿宋_GB2312"/>
          <w:sz w:val="30"/>
          <w:szCs w:val="30"/>
        </w:rPr>
        <w:t xml:space="preserve">填表时间   </w:t>
      </w:r>
      <w:r>
        <w:rPr>
          <w:rFonts w:ascii="仿宋_GB2312" w:hAnsi="仿宋_GB2312" w:cs="宋体;SimSun" w:eastAsia="仿宋_GB2312"/>
          <w:sz w:val="30"/>
          <w:szCs w:val="30"/>
          <w:u w:val="single"/>
        </w:rPr>
        <w:t xml:space="preserve">                   </w:t>
      </w:r>
    </w:p>
    <w:p>
      <w:pPr>
        <w:pStyle w:val="Normal"/>
        <w:spacing w:lineRule="exact" w:line="520"/>
        <w:ind w:firstLine="1350" w:right="0"/>
        <w:rPr>
          <w:rFonts w:ascii="仿宋_GB2312" w:hAnsi="仿宋_GB2312" w:eastAsia="仿宋_GB2312" w:cs="宋体;SimSun"/>
          <w:sz w:val="30"/>
          <w:szCs w:val="30"/>
          <w:u w:val="single"/>
        </w:rPr>
      </w:pPr>
      <w:r>
        <w:rPr>
          <w:rFonts w:eastAsia="仿宋_GB2312" w:cs="宋体;SimSun" w:ascii="仿宋_GB2312" w:hAnsi="仿宋_GB2312"/>
          <w:sz w:val="30"/>
          <w:szCs w:val="30"/>
          <w:u w:val="single"/>
        </w:rPr>
      </w:r>
    </w:p>
    <w:p>
      <w:pPr>
        <w:pStyle w:val="Normal"/>
        <w:spacing w:lineRule="exact" w:line="520"/>
        <w:ind w:firstLine="1350" w:right="0"/>
        <w:rPr>
          <w:rFonts w:ascii="仿宋_GB2312" w:hAnsi="仿宋_GB2312" w:eastAsia="仿宋_GB2312" w:cs="宋体;SimSun"/>
          <w:sz w:val="30"/>
          <w:szCs w:val="30"/>
          <w:u w:val="single"/>
        </w:rPr>
      </w:pPr>
      <w:r>
        <w:rPr>
          <w:rFonts w:eastAsia="仿宋_GB2312" w:cs="宋体;SimSun" w:ascii="仿宋_GB2312" w:hAnsi="仿宋_GB2312"/>
          <w:sz w:val="30"/>
          <w:szCs w:val="30"/>
          <w:u w:val="single"/>
        </w:rPr>
      </w:r>
    </w:p>
    <w:p>
      <w:pPr>
        <w:pStyle w:val="Normal"/>
        <w:spacing w:lineRule="exact" w:line="520"/>
        <w:ind w:firstLine="1950" w:right="0"/>
        <w:rPr>
          <w:rFonts w:ascii="仿宋_GB2312" w:hAnsi="仿宋_GB2312" w:eastAsia="仿宋_GB2312" w:cs="宋体;SimSun"/>
          <w:sz w:val="30"/>
          <w:szCs w:val="30"/>
        </w:rPr>
      </w:pPr>
      <w:r>
        <w:rPr>
          <w:rFonts w:ascii="仿宋_GB2312" w:hAnsi="仿宋_GB2312" w:cs="宋体;SimSun" w:eastAsia="仿宋_GB2312"/>
          <w:sz w:val="30"/>
          <w:szCs w:val="30"/>
        </w:rPr>
        <w:t>集团公司人力资源部制</w:t>
      </w:r>
    </w:p>
    <w:p>
      <w:pPr>
        <w:pStyle w:val="Normal"/>
        <w:spacing w:lineRule="exact" w:line="520"/>
        <w:ind w:firstLine="2080" w:right="0"/>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spacing w:lineRule="exact" w:line="520"/>
        <w:ind w:firstLine="2080" w:right="0"/>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spacing w:lineRule="exact" w:line="520"/>
        <w:ind w:firstLine="2080" w:right="0"/>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spacing w:lineRule="exact" w:line="520"/>
        <w:ind w:firstLine="2080" w:right="0"/>
        <w:rPr>
          <w:rFonts w:ascii="仿宋_GB2312" w:hAnsi="仿宋_GB2312" w:eastAsia="仿宋_GB2312" w:cs="宋体;SimSun"/>
          <w:sz w:val="32"/>
          <w:szCs w:val="32"/>
        </w:rPr>
      </w:pPr>
      <w:r>
        <w:rPr>
          <w:rFonts w:eastAsia="仿宋_GB2312" w:cs="宋体;SimSun" w:ascii="仿宋_GB2312" w:hAnsi="仿宋_GB2312"/>
          <w:sz w:val="32"/>
          <w:szCs w:val="32"/>
        </w:rPr>
      </w:r>
    </w:p>
    <w:tbl>
      <w:tblPr>
        <w:tblW w:w="9215" w:type="dxa"/>
        <w:jc w:val="left"/>
        <w:tblInd w:w="-318" w:type="dxa"/>
        <w:tblLayout w:type="fixed"/>
        <w:tblCellMar>
          <w:top w:w="0" w:type="dxa"/>
          <w:left w:w="108" w:type="dxa"/>
          <w:bottom w:w="0" w:type="dxa"/>
          <w:right w:w="108" w:type="dxa"/>
        </w:tblCellMar>
      </w:tblPr>
      <w:tblGrid>
        <w:gridCol w:w="1182"/>
        <w:gridCol w:w="378"/>
        <w:gridCol w:w="709"/>
        <w:gridCol w:w="992"/>
        <w:gridCol w:w="142"/>
        <w:gridCol w:w="425"/>
        <w:gridCol w:w="567"/>
        <w:gridCol w:w="1134"/>
        <w:gridCol w:w="284"/>
        <w:gridCol w:w="1559"/>
        <w:gridCol w:w="567"/>
        <w:gridCol w:w="1276"/>
      </w:tblGrid>
      <w:tr>
        <w:trPr/>
        <w:tc>
          <w:tcPr>
            <w:tcW w:w="9215" w:type="dxa"/>
            <w:gridSpan w:val="12"/>
            <w:tcBorders>
              <w:top w:val="single" w:sz="4" w:space="0" w:color="000000"/>
              <w:left w:val="single" w:sz="4" w:space="0" w:color="000000"/>
              <w:bottom w:val="single" w:sz="4" w:space="0" w:color="000000"/>
              <w:right w:val="single" w:sz="4" w:space="0" w:color="000000"/>
            </w:tcBorders>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个 人 基 本 情 况</w:t>
            </w:r>
          </w:p>
        </w:tc>
      </w:tr>
      <w:tr>
        <w:trPr>
          <w:trHeight w:val="496" w:hRule="atLeast"/>
        </w:trPr>
        <w:tc>
          <w:tcPr>
            <w:tcW w:w="11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姓名</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性别</w:t>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418"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出生年月</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照片</w:t>
            </w:r>
          </w:p>
        </w:tc>
      </w:tr>
      <w:tr>
        <w:trPr>
          <w:trHeight w:val="545" w:hRule="atLeast"/>
        </w:trPr>
        <w:tc>
          <w:tcPr>
            <w:tcW w:w="11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民族</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籍贯</w:t>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418"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出生地</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c>
          <w:tcPr>
            <w:tcW w:w="11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参加工</w:t>
            </w:r>
          </w:p>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作时间</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入党</w:t>
            </w:r>
          </w:p>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时间</w:t>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418"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健康状况</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04" w:hRule="atLeast"/>
        </w:trPr>
        <w:tc>
          <w:tcPr>
            <w:tcW w:w="2269"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身份证号码</w:t>
            </w:r>
          </w:p>
        </w:tc>
        <w:tc>
          <w:tcPr>
            <w:tcW w:w="5103" w:type="dxa"/>
            <w:gridSpan w:val="7"/>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41" w:hRule="atLeast"/>
        </w:trPr>
        <w:tc>
          <w:tcPr>
            <w:tcW w:w="11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从事专业</w:t>
            </w:r>
          </w:p>
        </w:tc>
        <w:tc>
          <w:tcPr>
            <w:tcW w:w="3213" w:type="dxa"/>
            <w:gridSpan w:val="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418"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专业年限</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63" w:hRule="atLeast"/>
        </w:trPr>
        <w:tc>
          <w:tcPr>
            <w:tcW w:w="2269"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现岗位及职务</w:t>
            </w:r>
          </w:p>
        </w:tc>
        <w:tc>
          <w:tcPr>
            <w:tcW w:w="6946" w:type="dxa"/>
            <w:gridSpan w:val="9"/>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71" w:hRule="atLeast"/>
        </w:trPr>
        <w:tc>
          <w:tcPr>
            <w:tcW w:w="9215" w:type="dxa"/>
            <w:gridSpan w:val="12"/>
            <w:tcBorders>
              <w:top w:val="single" w:sz="4" w:space="0" w:color="000000"/>
              <w:left w:val="single" w:sz="4" w:space="0" w:color="000000"/>
              <w:bottom w:val="single" w:sz="4" w:space="0" w:color="000000"/>
              <w:right w:val="single" w:sz="4" w:space="0" w:color="000000"/>
            </w:tcBorders>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学 历、学 位 情 况</w:t>
            </w:r>
          </w:p>
        </w:tc>
      </w:tr>
      <w:tr>
        <w:trPr>
          <w:trHeight w:val="494" w:hRule="atLeast"/>
        </w:trPr>
        <w:tc>
          <w:tcPr>
            <w:tcW w:w="11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学历</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学位</w:t>
            </w:r>
          </w:p>
        </w:tc>
        <w:tc>
          <w:tcPr>
            <w:tcW w:w="1559"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毕业时间</w:t>
            </w:r>
          </w:p>
        </w:tc>
        <w:tc>
          <w:tcPr>
            <w:tcW w:w="170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专业</w:t>
            </w:r>
          </w:p>
        </w:tc>
        <w:tc>
          <w:tcPr>
            <w:tcW w:w="2410"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学校</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学制</w:t>
            </w:r>
          </w:p>
        </w:tc>
      </w:tr>
      <w:tr>
        <w:trPr>
          <w:trHeight w:val="559" w:hRule="atLeast"/>
        </w:trPr>
        <w:tc>
          <w:tcPr>
            <w:tcW w:w="11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大专</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3" w:hRule="atLeast"/>
        </w:trPr>
        <w:tc>
          <w:tcPr>
            <w:tcW w:w="11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第二大专</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61" w:hRule="atLeast"/>
        </w:trPr>
        <w:tc>
          <w:tcPr>
            <w:tcW w:w="11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大学</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5" w:hRule="atLeast"/>
        </w:trPr>
        <w:tc>
          <w:tcPr>
            <w:tcW w:w="11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第二学位</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49" w:hRule="atLeast"/>
        </w:trPr>
        <w:tc>
          <w:tcPr>
            <w:tcW w:w="11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研究生</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7" w:hRule="atLeast"/>
        </w:trPr>
        <w:tc>
          <w:tcPr>
            <w:tcW w:w="118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研究生</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1" w:hRule="atLeast"/>
        </w:trPr>
        <w:tc>
          <w:tcPr>
            <w:tcW w:w="118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73" w:hRule="atLeast"/>
        </w:trPr>
        <w:tc>
          <w:tcPr>
            <w:tcW w:w="9215" w:type="dxa"/>
            <w:gridSpan w:val="12"/>
            <w:tcBorders>
              <w:top w:val="single" w:sz="4" w:space="0" w:color="000000"/>
              <w:left w:val="single" w:sz="4" w:space="0" w:color="000000"/>
              <w:bottom w:val="single" w:sz="4" w:space="0" w:color="000000"/>
              <w:right w:val="single" w:sz="4" w:space="0" w:color="000000"/>
            </w:tcBorders>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专 业 技 术 职 务 任 职 资 格 情 况</w:t>
            </w:r>
          </w:p>
        </w:tc>
      </w:tr>
      <w:tr>
        <w:trPr>
          <w:trHeight w:val="510" w:hRule="atLeast"/>
        </w:trPr>
        <w:tc>
          <w:tcPr>
            <w:tcW w:w="15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任职资格</w:t>
            </w:r>
          </w:p>
        </w:tc>
        <w:tc>
          <w:tcPr>
            <w:tcW w:w="184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取得时间</w:t>
            </w:r>
          </w:p>
        </w:tc>
        <w:tc>
          <w:tcPr>
            <w:tcW w:w="5812" w:type="dxa"/>
            <w:gridSpan w:val="7"/>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审批机关</w:t>
            </w:r>
          </w:p>
        </w:tc>
      </w:tr>
      <w:tr>
        <w:trPr>
          <w:trHeight w:val="547" w:hRule="atLeast"/>
        </w:trPr>
        <w:tc>
          <w:tcPr>
            <w:tcW w:w="1560"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843"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5812" w:type="dxa"/>
            <w:gridSpan w:val="7"/>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r>
      <w:tr>
        <w:trPr>
          <w:trHeight w:val="554" w:hRule="atLeast"/>
        </w:trPr>
        <w:tc>
          <w:tcPr>
            <w:tcW w:w="1560"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843"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5812" w:type="dxa"/>
            <w:gridSpan w:val="7"/>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r>
      <w:tr>
        <w:trPr>
          <w:trHeight w:val="562" w:hRule="atLeast"/>
        </w:trPr>
        <w:tc>
          <w:tcPr>
            <w:tcW w:w="1560"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843"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5812" w:type="dxa"/>
            <w:gridSpan w:val="7"/>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r>
      <w:tr>
        <w:trPr>
          <w:trHeight w:val="556" w:hRule="atLeast"/>
        </w:trPr>
        <w:tc>
          <w:tcPr>
            <w:tcW w:w="1560"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843"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5812" w:type="dxa"/>
            <w:gridSpan w:val="7"/>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r>
      <w:tr>
        <w:trPr>
          <w:trHeight w:val="551" w:hRule="atLeast"/>
        </w:trPr>
        <w:tc>
          <w:tcPr>
            <w:tcW w:w="1560"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843"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5812" w:type="dxa"/>
            <w:gridSpan w:val="7"/>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r>
    </w:tbl>
    <w:p>
      <w:pPr>
        <w:pStyle w:val="Normal"/>
        <w:spacing w:lineRule="exact" w:line="520"/>
        <w:rPr>
          <w:rFonts w:ascii="仿宋_GB2312" w:hAnsi="仿宋_GB2312" w:eastAsia="仿宋_GB2312"/>
          <w:sz w:val="32"/>
          <w:szCs w:val="32"/>
        </w:rPr>
      </w:pPr>
      <w:r>
        <w:rPr>
          <w:rFonts w:eastAsia="仿宋_GB2312" w:ascii="仿宋_GB2312" w:hAnsi="仿宋_GB2312"/>
          <w:sz w:val="32"/>
          <w:szCs w:val="32"/>
        </w:rPr>
      </w:r>
    </w:p>
    <w:tbl>
      <w:tblPr>
        <w:tblW w:w="9215" w:type="dxa"/>
        <w:jc w:val="left"/>
        <w:tblInd w:w="-318" w:type="dxa"/>
        <w:tblLayout w:type="fixed"/>
        <w:tblCellMar>
          <w:top w:w="0" w:type="dxa"/>
          <w:left w:w="108" w:type="dxa"/>
          <w:bottom w:w="0" w:type="dxa"/>
          <w:right w:w="108" w:type="dxa"/>
        </w:tblCellMar>
      </w:tblPr>
      <w:tblGrid>
        <w:gridCol w:w="2303"/>
        <w:gridCol w:w="473"/>
        <w:gridCol w:w="1831"/>
        <w:gridCol w:w="978"/>
        <w:gridCol w:w="1326"/>
        <w:gridCol w:w="2304"/>
      </w:tblGrid>
      <w:tr>
        <w:trPr>
          <w:trHeight w:val="550" w:hRule="exact"/>
        </w:trPr>
        <w:tc>
          <w:tcPr>
            <w:tcW w:w="9215"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主要工作经历</w:t>
            </w:r>
          </w:p>
        </w:tc>
      </w:tr>
      <w:tr>
        <w:trPr>
          <w:trHeight w:val="550" w:hRule="exact"/>
        </w:trPr>
        <w:tc>
          <w:tcPr>
            <w:tcW w:w="230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起止时间</w:t>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工作单位</w:t>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工作岗位（职务）</w:t>
            </w:r>
          </w:p>
        </w:tc>
        <w:tc>
          <w:tcPr>
            <w:tcW w:w="230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从事专业</w:t>
            </w:r>
          </w:p>
        </w:tc>
      </w:tr>
      <w:tr>
        <w:trPr>
          <w:trHeight w:val="550" w:hRule="exact"/>
        </w:trPr>
        <w:tc>
          <w:tcPr>
            <w:tcW w:w="23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3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3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3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3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3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3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3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3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30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0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1020" w:hRule="exact"/>
        </w:trPr>
        <w:tc>
          <w:tcPr>
            <w:tcW w:w="9215" w:type="dxa"/>
            <w:gridSpan w:val="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30"/>
                <w:szCs w:val="30"/>
              </w:rPr>
            </w:pPr>
            <w:r>
              <w:rPr>
                <w:rFonts w:ascii="仿宋_GB2312" w:hAnsi="仿宋_GB2312" w:eastAsia="仿宋_GB2312"/>
                <w:b/>
                <w:sz w:val="30"/>
                <w:szCs w:val="30"/>
              </w:rPr>
              <w:t>近五年培训经历</w:t>
            </w:r>
          </w:p>
          <w:p>
            <w:pPr>
              <w:pStyle w:val="Normal"/>
              <w:snapToGrid w:val="false"/>
              <w:spacing w:lineRule="exact" w:line="520"/>
              <w:jc w:val="center"/>
              <w:rPr>
                <w:rFonts w:ascii="仿宋_GB2312" w:hAnsi="仿宋_GB2312" w:eastAsia="仿宋_GB2312"/>
                <w:sz w:val="30"/>
                <w:szCs w:val="30"/>
              </w:rPr>
            </w:pPr>
            <w:r>
              <w:rPr>
                <w:rFonts w:ascii="仿宋_GB2312" w:hAnsi="仿宋_GB2312" w:eastAsia="仿宋_GB2312"/>
                <w:sz w:val="30"/>
                <w:szCs w:val="30"/>
              </w:rPr>
              <w:t>（含专业学习、培训、国内外进修）</w:t>
            </w:r>
          </w:p>
        </w:tc>
      </w:tr>
      <w:tr>
        <w:trPr>
          <w:trHeight w:val="550" w:hRule="exact"/>
        </w:trPr>
        <w:tc>
          <w:tcPr>
            <w:tcW w:w="277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起止时间</w:t>
            </w:r>
          </w:p>
        </w:tc>
        <w:tc>
          <w:tcPr>
            <w:tcW w:w="2809"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培训学校（地点）</w:t>
            </w:r>
          </w:p>
        </w:tc>
        <w:tc>
          <w:tcPr>
            <w:tcW w:w="363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专业或内容</w:t>
            </w:r>
          </w:p>
        </w:tc>
      </w:tr>
      <w:tr>
        <w:trPr>
          <w:trHeight w:val="550" w:hRule="exact"/>
        </w:trPr>
        <w:tc>
          <w:tcPr>
            <w:tcW w:w="277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0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3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77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0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3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77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0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3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77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0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3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77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0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3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77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0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3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77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0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3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77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0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3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77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0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3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277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0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3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bl>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学术团体任职及社会兼职情况</w:t>
      </w:r>
    </w:p>
    <w:tbl>
      <w:tblPr>
        <w:tblW w:w="9322" w:type="dxa"/>
        <w:jc w:val="left"/>
        <w:tblInd w:w="0" w:type="dxa"/>
        <w:tblLayout w:type="fixed"/>
        <w:tblCellMar>
          <w:top w:w="0" w:type="dxa"/>
          <w:left w:w="108" w:type="dxa"/>
          <w:bottom w:w="0" w:type="dxa"/>
          <w:right w:w="108" w:type="dxa"/>
        </w:tblCellMar>
      </w:tblPr>
      <w:tblGrid>
        <w:gridCol w:w="3510"/>
        <w:gridCol w:w="5812"/>
      </w:tblGrid>
      <w:tr>
        <w:trPr/>
        <w:tc>
          <w:tcPr>
            <w:tcW w:w="351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学术及社会团体名称</w:t>
            </w:r>
          </w:p>
        </w:tc>
        <w:tc>
          <w:tcPr>
            <w:tcW w:w="58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职务、任职时间及参加的活动</w:t>
            </w:r>
          </w:p>
        </w:tc>
      </w:tr>
      <w:tr>
        <w:trPr>
          <w:trHeight w:val="2843" w:hRule="atLeast"/>
        </w:trPr>
        <w:tc>
          <w:tcPr>
            <w:tcW w:w="351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32"/>
                <w:szCs w:val="32"/>
              </w:rPr>
            </w:pPr>
            <w:r>
              <w:rPr>
                <w:rFonts w:eastAsia="仿宋_GB2312" w:ascii="仿宋_GB2312" w:hAnsi="仿宋_GB2312"/>
                <w:b/>
                <w:sz w:val="32"/>
                <w:szCs w:val="32"/>
              </w:rPr>
            </w:r>
          </w:p>
        </w:tc>
        <w:tc>
          <w:tcPr>
            <w:tcW w:w="58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32"/>
                <w:szCs w:val="32"/>
              </w:rPr>
            </w:pPr>
            <w:r>
              <w:rPr>
                <w:rFonts w:eastAsia="仿宋_GB2312" w:ascii="仿宋_GB2312" w:hAnsi="仿宋_GB2312"/>
                <w:b/>
                <w:sz w:val="32"/>
                <w:szCs w:val="32"/>
              </w:rPr>
            </w:r>
          </w:p>
        </w:tc>
      </w:tr>
    </w:tbl>
    <w:p>
      <w:pPr>
        <w:pStyle w:val="Normal"/>
        <w:spacing w:lineRule="exact" w:line="520"/>
        <w:jc w:val="center"/>
        <w:rPr/>
      </w:pPr>
      <w:r>
        <w:rPr/>
        <w:t>近五年主要专业工作业绩</w:t>
      </w:r>
    </w:p>
    <w:tbl>
      <w:tblPr>
        <w:tblW w:w="9322" w:type="dxa"/>
        <w:jc w:val="left"/>
        <w:tblInd w:w="0" w:type="dxa"/>
        <w:tblLayout w:type="fixed"/>
        <w:tblCellMar>
          <w:top w:w="0" w:type="dxa"/>
          <w:left w:w="108" w:type="dxa"/>
          <w:bottom w:w="0" w:type="dxa"/>
          <w:right w:w="108" w:type="dxa"/>
        </w:tblCellMar>
      </w:tblPr>
      <w:tblGrid>
        <w:gridCol w:w="1668"/>
        <w:gridCol w:w="4961"/>
        <w:gridCol w:w="1417"/>
        <w:gridCol w:w="1276"/>
      </w:tblGrid>
      <w:tr>
        <w:trPr>
          <w:trHeight w:val="638" w:hRule="atLeast"/>
        </w:trPr>
        <w:tc>
          <w:tcPr>
            <w:tcW w:w="166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起止时间</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专业技术工作项目、主要内容、成效</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本人角色</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证明人</w:t>
            </w:r>
          </w:p>
        </w:tc>
      </w:tr>
      <w:tr>
        <w:trPr>
          <w:trHeight w:val="7886"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32"/>
                <w:szCs w:val="32"/>
              </w:rPr>
            </w:pPr>
            <w:r>
              <w:rPr>
                <w:rFonts w:eastAsia="仿宋_GB2312" w:ascii="仿宋_GB2312" w:hAnsi="仿宋_GB2312"/>
                <w:b/>
                <w:sz w:val="32"/>
                <w:szCs w:val="32"/>
              </w:rPr>
            </w:r>
          </w:p>
        </w:tc>
        <w:tc>
          <w:tcPr>
            <w:tcW w:w="496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32"/>
                <w:szCs w:val="32"/>
              </w:rPr>
            </w:pPr>
            <w:r>
              <w:rPr>
                <w:rFonts w:eastAsia="仿宋_GB2312" w:ascii="仿宋_GB2312" w:hAnsi="仿宋_GB2312"/>
                <w:b/>
                <w:sz w:val="32"/>
                <w:szCs w:val="32"/>
              </w:rPr>
            </w:r>
          </w:p>
        </w:tc>
        <w:tc>
          <w:tcPr>
            <w:tcW w:w="141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32"/>
                <w:szCs w:val="32"/>
              </w:rPr>
            </w:pPr>
            <w:r>
              <w:rPr>
                <w:rFonts w:eastAsia="仿宋_GB2312" w:ascii="仿宋_GB2312" w:hAnsi="仿宋_GB2312"/>
                <w:b/>
                <w:sz w:val="32"/>
                <w:szCs w:val="32"/>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32"/>
                <w:szCs w:val="32"/>
              </w:rPr>
            </w:pPr>
            <w:r>
              <w:rPr>
                <w:rFonts w:eastAsia="仿宋_GB2312" w:ascii="仿宋_GB2312" w:hAnsi="仿宋_GB2312"/>
                <w:b/>
                <w:sz w:val="32"/>
                <w:szCs w:val="32"/>
              </w:rPr>
            </w:r>
          </w:p>
        </w:tc>
      </w:tr>
    </w:tbl>
    <w:p>
      <w:pPr>
        <w:pStyle w:val="Normal"/>
        <w:spacing w:lineRule="exact" w:line="520"/>
        <w:rPr>
          <w:rFonts w:ascii="仿宋_GB2312" w:hAnsi="仿宋_GB2312" w:eastAsia="仿宋_GB2312"/>
          <w:b/>
          <w:sz w:val="32"/>
          <w:szCs w:val="32"/>
        </w:rPr>
      </w:pPr>
      <w:r>
        <w:rPr>
          <w:rFonts w:eastAsia="仿宋_GB2312" w:ascii="仿宋_GB2312" w:hAnsi="仿宋_GB2312"/>
          <w:b/>
          <w:sz w:val="32"/>
          <w:szCs w:val="32"/>
        </w:rPr>
      </w:r>
    </w:p>
    <w:p>
      <w:pPr>
        <w:pStyle w:val="Normal"/>
        <w:spacing w:lineRule="exact" w:line="520"/>
        <w:jc w:val="center"/>
        <w:rPr/>
      </w:pPr>
      <w:r>
        <w:rPr/>
        <w:t>近五年主要专业工作业绩</w:t>
      </w:r>
    </w:p>
    <w:tbl>
      <w:tblPr>
        <w:tblW w:w="9322" w:type="dxa"/>
        <w:jc w:val="left"/>
        <w:tblInd w:w="0" w:type="dxa"/>
        <w:tblLayout w:type="fixed"/>
        <w:tblCellMar>
          <w:top w:w="0" w:type="dxa"/>
          <w:left w:w="108" w:type="dxa"/>
          <w:bottom w:w="0" w:type="dxa"/>
          <w:right w:w="108" w:type="dxa"/>
        </w:tblCellMar>
      </w:tblPr>
      <w:tblGrid>
        <w:gridCol w:w="1668"/>
        <w:gridCol w:w="4961"/>
        <w:gridCol w:w="1417"/>
        <w:gridCol w:w="1276"/>
      </w:tblGrid>
      <w:tr>
        <w:trPr>
          <w:trHeight w:val="637" w:hRule="atLeast"/>
        </w:trPr>
        <w:tc>
          <w:tcPr>
            <w:tcW w:w="166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起止时间</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专业技术工作项目、主要内容、成效</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本人角色</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证明人</w:t>
            </w:r>
          </w:p>
        </w:tc>
      </w:tr>
      <w:tr>
        <w:trPr>
          <w:trHeight w:val="11901"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32"/>
                <w:szCs w:val="32"/>
              </w:rPr>
            </w:pPr>
            <w:r>
              <w:rPr>
                <w:rFonts w:eastAsia="仿宋_GB2312" w:ascii="仿宋_GB2312" w:hAnsi="仿宋_GB2312"/>
                <w:b/>
                <w:sz w:val="32"/>
                <w:szCs w:val="32"/>
              </w:rPr>
            </w:r>
          </w:p>
        </w:tc>
        <w:tc>
          <w:tcPr>
            <w:tcW w:w="496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32"/>
                <w:szCs w:val="32"/>
              </w:rPr>
            </w:pPr>
            <w:r>
              <w:rPr>
                <w:rFonts w:eastAsia="仿宋_GB2312" w:ascii="仿宋_GB2312" w:hAnsi="仿宋_GB2312"/>
                <w:b/>
                <w:sz w:val="32"/>
                <w:szCs w:val="32"/>
              </w:rPr>
            </w:r>
          </w:p>
        </w:tc>
        <w:tc>
          <w:tcPr>
            <w:tcW w:w="141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32"/>
                <w:szCs w:val="32"/>
              </w:rPr>
            </w:pPr>
            <w:r>
              <w:rPr>
                <w:rFonts w:eastAsia="仿宋_GB2312" w:ascii="仿宋_GB2312" w:hAnsi="仿宋_GB2312"/>
                <w:b/>
                <w:sz w:val="32"/>
                <w:szCs w:val="32"/>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32"/>
                <w:szCs w:val="32"/>
              </w:rPr>
            </w:pPr>
            <w:r>
              <w:rPr>
                <w:rFonts w:eastAsia="仿宋_GB2312" w:ascii="仿宋_GB2312" w:hAnsi="仿宋_GB2312"/>
                <w:b/>
                <w:sz w:val="32"/>
                <w:szCs w:val="32"/>
              </w:rPr>
            </w:r>
          </w:p>
        </w:tc>
      </w:tr>
    </w:tbl>
    <w:p>
      <w:pPr>
        <w:pStyle w:val="Normal"/>
        <w:spacing w:lineRule="exact" w:line="520"/>
        <w:rPr>
          <w:rFonts w:ascii="仿宋_GB2312" w:hAnsi="仿宋_GB2312" w:eastAsia="仿宋_GB2312"/>
          <w:sz w:val="30"/>
          <w:szCs w:val="30"/>
        </w:rPr>
      </w:pPr>
      <w:r>
        <w:rPr>
          <w:rFonts w:eastAsia="仿宋_GB2312" w:cs="仿宋_GB2312" w:ascii="仿宋_GB2312" w:hAnsi="仿宋_GB2312"/>
          <w:sz w:val="30"/>
          <w:szCs w:val="30"/>
        </w:rPr>
        <w:t>“</w:t>
      </w:r>
      <w:r>
        <w:rPr>
          <w:rFonts w:ascii="仿宋_GB2312" w:hAnsi="仿宋_GB2312" w:eastAsia="仿宋_GB2312"/>
          <w:sz w:val="30"/>
          <w:szCs w:val="30"/>
        </w:rPr>
        <w:t>本人角色”指：主持、专业负责、主要参加、参与。</w:t>
      </w:r>
    </w:p>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工作成果和获奖情况</w:t>
      </w:r>
    </w:p>
    <w:p>
      <w:pPr>
        <w:pStyle w:val="Normal"/>
        <w:spacing w:lineRule="exact" w:line="520"/>
        <w:rPr>
          <w:rFonts w:ascii="仿宋_GB2312" w:hAnsi="仿宋_GB2312" w:eastAsia="仿宋_GB2312"/>
          <w:sz w:val="28"/>
          <w:szCs w:val="28"/>
        </w:rPr>
      </w:pPr>
      <w:r>
        <w:rPr>
          <w:rFonts w:ascii="仿宋_GB2312" w:hAnsi="仿宋_GB2312" w:eastAsia="仿宋_GB2312"/>
          <w:sz w:val="28"/>
          <w:szCs w:val="28"/>
        </w:rPr>
        <w:t>（</w:t>
      </w:r>
      <w:r>
        <w:rPr>
          <w:rFonts w:eastAsia="仿宋_GB2312" w:ascii="仿宋_GB2312" w:hAnsi="仿宋_GB2312"/>
          <w:sz w:val="28"/>
          <w:szCs w:val="28"/>
        </w:rPr>
        <w:t>1</w:t>
      </w:r>
      <w:r>
        <w:rPr>
          <w:rFonts w:ascii="仿宋_GB2312" w:hAnsi="仿宋_GB2312" w:eastAsia="仿宋_GB2312"/>
          <w:sz w:val="28"/>
          <w:szCs w:val="28"/>
        </w:rPr>
        <w:t>）工作或科技成果奖励</w:t>
      </w:r>
    </w:p>
    <w:tbl>
      <w:tblPr>
        <w:tblW w:w="9322" w:type="dxa"/>
        <w:jc w:val="left"/>
        <w:tblInd w:w="0" w:type="dxa"/>
        <w:tblLayout w:type="fixed"/>
        <w:tblCellMar>
          <w:top w:w="0" w:type="dxa"/>
          <w:left w:w="108" w:type="dxa"/>
          <w:bottom w:w="0" w:type="dxa"/>
          <w:right w:w="108" w:type="dxa"/>
        </w:tblCellMar>
      </w:tblPr>
      <w:tblGrid>
        <w:gridCol w:w="2840"/>
        <w:gridCol w:w="3789"/>
        <w:gridCol w:w="2693"/>
      </w:tblGrid>
      <w:tr>
        <w:trPr>
          <w:trHeight w:val="614" w:hRule="atLeast"/>
        </w:trPr>
        <w:tc>
          <w:tcPr>
            <w:tcW w:w="284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获奖时间</w:t>
            </w:r>
          </w:p>
        </w:tc>
        <w:tc>
          <w:tcPr>
            <w:tcW w:w="378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获奖名称</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批准机关</w:t>
            </w:r>
          </w:p>
        </w:tc>
      </w:tr>
      <w:tr>
        <w:trPr>
          <w:trHeight w:val="4637" w:hRule="atLeast"/>
        </w:trPr>
        <w:tc>
          <w:tcPr>
            <w:tcW w:w="28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7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bl>
    <w:p>
      <w:pPr>
        <w:pStyle w:val="Normal"/>
        <w:spacing w:lineRule="exact" w:line="520"/>
        <w:rPr>
          <w:rFonts w:ascii="仿宋_GB2312" w:hAnsi="仿宋_GB2312" w:eastAsia="仿宋_GB2312"/>
          <w:sz w:val="28"/>
          <w:szCs w:val="28"/>
        </w:rPr>
      </w:pPr>
      <w:r>
        <w:rPr>
          <w:rFonts w:ascii="仿宋_GB2312" w:hAnsi="仿宋_GB2312" w:eastAsia="仿宋_GB2312"/>
          <w:sz w:val="28"/>
          <w:szCs w:val="28"/>
        </w:rPr>
        <w:t>（</w:t>
      </w:r>
      <w:r>
        <w:rPr>
          <w:rFonts w:eastAsia="仿宋_GB2312" w:ascii="仿宋_GB2312" w:hAnsi="仿宋_GB2312"/>
          <w:sz w:val="28"/>
          <w:szCs w:val="28"/>
        </w:rPr>
        <w:t>2</w:t>
      </w:r>
      <w:r>
        <w:rPr>
          <w:rFonts w:ascii="仿宋_GB2312" w:hAnsi="仿宋_GB2312" w:eastAsia="仿宋_GB2312"/>
          <w:sz w:val="28"/>
          <w:szCs w:val="28"/>
        </w:rPr>
        <w:t>）代表性学术成果（论文、著作及重要技术报告）</w:t>
      </w:r>
    </w:p>
    <w:tbl>
      <w:tblPr>
        <w:tblW w:w="9322" w:type="dxa"/>
        <w:jc w:val="left"/>
        <w:tblInd w:w="0" w:type="dxa"/>
        <w:tblLayout w:type="fixed"/>
        <w:tblCellMar>
          <w:top w:w="0" w:type="dxa"/>
          <w:left w:w="108" w:type="dxa"/>
          <w:bottom w:w="0" w:type="dxa"/>
          <w:right w:w="108" w:type="dxa"/>
        </w:tblCellMar>
      </w:tblPr>
      <w:tblGrid>
        <w:gridCol w:w="1384"/>
        <w:gridCol w:w="1456"/>
        <w:gridCol w:w="3789"/>
        <w:gridCol w:w="2693"/>
      </w:tblGrid>
      <w:tr>
        <w:trPr>
          <w:trHeight w:val="617" w:hRule="atLeast"/>
        </w:trPr>
        <w:tc>
          <w:tcPr>
            <w:tcW w:w="284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发表时间</w:t>
            </w:r>
          </w:p>
        </w:tc>
        <w:tc>
          <w:tcPr>
            <w:tcW w:w="378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论文、报告、著作题目</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刊物名称（刊号）</w:t>
            </w:r>
          </w:p>
        </w:tc>
      </w:tr>
      <w:tr>
        <w:trPr>
          <w:trHeight w:val="5658" w:hRule="atLeast"/>
        </w:trPr>
        <w:tc>
          <w:tcPr>
            <w:tcW w:w="2840"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tc>
        <w:tc>
          <w:tcPr>
            <w:tcW w:w="378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tc>
        <w:tc>
          <w:tcPr>
            <w:tcW w:w="269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tc>
      </w:tr>
      <w:tr>
        <w:trPr>
          <w:trHeight w:val="3818"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所在子</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分公司</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（集团</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总部部</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门）推</w:t>
            </w:r>
          </w:p>
          <w:p>
            <w:pPr>
              <w:pStyle w:val="Normal"/>
              <w:snapToGrid w:val="false"/>
              <w:spacing w:lineRule="exact" w:line="520"/>
              <w:jc w:val="center"/>
              <w:rPr>
                <w:rFonts w:ascii="仿宋_GB2312" w:hAnsi="仿宋_GB2312" w:eastAsia="仿宋_GB2312"/>
                <w:sz w:val="28"/>
                <w:szCs w:val="28"/>
              </w:rPr>
            </w:pPr>
            <w:r>
              <w:rPr>
                <w:rFonts w:ascii="仿宋_GB2312" w:hAnsi="仿宋_GB2312" w:eastAsia="仿宋_GB2312"/>
                <w:b/>
                <w:sz w:val="28"/>
                <w:szCs w:val="28"/>
              </w:rPr>
              <w:t>荐意见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呈报单位：</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 xml:space="preserve">年   月   日 </w:t>
            </w:r>
          </w:p>
        </w:tc>
      </w:tr>
      <w:tr>
        <w:trPr>
          <w:trHeight w:val="3390"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集团公</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司人力</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资源部</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审核意</w:t>
            </w:r>
          </w:p>
          <w:p>
            <w:pPr>
              <w:pStyle w:val="Normal"/>
              <w:snapToGrid w:val="false"/>
              <w:spacing w:lineRule="exact" w:line="520"/>
              <w:jc w:val="center"/>
              <w:rPr>
                <w:rFonts w:ascii="仿宋_GB2312" w:hAnsi="仿宋_GB2312" w:eastAsia="仿宋_GB2312"/>
                <w:sz w:val="28"/>
                <w:szCs w:val="28"/>
              </w:rPr>
            </w:pPr>
            <w:r>
              <w:rPr>
                <w:rFonts w:ascii="仿宋_GB2312" w:hAnsi="仿宋_GB2312" w:eastAsia="仿宋_GB2312"/>
                <w:b/>
                <w:sz w:val="28"/>
                <w:szCs w:val="28"/>
              </w:rPr>
              <w:t>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年   月   日</w:t>
            </w:r>
          </w:p>
        </w:tc>
      </w:tr>
      <w:tr>
        <w:trPr>
          <w:trHeight w:val="3241"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集团公</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司专家</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评审委</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员会意</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28"/>
                <w:szCs w:val="28"/>
              </w:rPr>
            </w:pPr>
            <w:r>
              <w:rPr>
                <w:rFonts w:eastAsia="仿宋_GB2312" w:ascii="仿宋_GB2312" w:hAnsi="仿宋_GB2312"/>
                <w:b/>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年   月   日</w:t>
            </w:r>
          </w:p>
          <w:p>
            <w:pPr>
              <w:pStyle w:val="Normal"/>
              <w:spacing w:lineRule="exact" w:line="520"/>
              <w:rPr>
                <w:rFonts w:ascii="仿宋_GB2312" w:hAnsi="仿宋_GB2312" w:eastAsia="仿宋_GB2312"/>
                <w:sz w:val="28"/>
                <w:szCs w:val="28"/>
              </w:rPr>
            </w:pPr>
            <w:r>
              <w:rPr>
                <w:rFonts w:ascii="仿宋_GB2312" w:hAnsi="仿宋_GB2312" w:eastAsia="仿宋_GB2312"/>
                <w:sz w:val="28"/>
                <w:szCs w:val="28"/>
              </w:rPr>
              <w:t>评审委员会主任（签名）：</w:t>
            </w:r>
          </w:p>
        </w:tc>
      </w:tr>
      <w:tr>
        <w:trPr>
          <w:trHeight w:val="3116"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集团公</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司审批</w:t>
            </w:r>
          </w:p>
          <w:p>
            <w:pPr>
              <w:pStyle w:val="Normal"/>
              <w:snapToGrid w:val="false"/>
              <w:spacing w:lineRule="exact" w:line="520"/>
              <w:jc w:val="center"/>
              <w:rPr>
                <w:rFonts w:ascii="仿宋_GB2312" w:hAnsi="仿宋_GB2312" w:eastAsia="仿宋_GB2312"/>
                <w:sz w:val="28"/>
                <w:szCs w:val="28"/>
              </w:rPr>
            </w:pPr>
            <w:r>
              <w:rPr>
                <w:rFonts w:ascii="仿宋_GB2312" w:hAnsi="仿宋_GB2312" w:eastAsia="仿宋_GB2312"/>
                <w:b/>
                <w:sz w:val="28"/>
                <w:szCs w:val="28"/>
              </w:rPr>
              <w:t>意见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 xml:space="preserve">年   月   日   </w:t>
            </w:r>
          </w:p>
        </w:tc>
      </w:tr>
    </w:tbl>
    <w:p>
      <w:pPr>
        <w:pStyle w:val="Normal"/>
        <w:spacing w:lineRule="exact" w:line="520"/>
        <w:jc w:val="left"/>
        <w:rPr>
          <w:rFonts w:ascii="仿宋_GB2312" w:hAnsi="仿宋_GB2312" w:eastAsia="仿宋_GB2312" w:cs="宋体;SimSun"/>
          <w:sz w:val="28"/>
          <w:szCs w:val="28"/>
        </w:rPr>
      </w:pPr>
      <w:r>
        <w:br w:type="page"/>
      </w:r>
      <w:r>
        <w:rPr>
          <w:rFonts w:ascii="仿宋_GB2312" w:hAnsi="仿宋_GB2312" w:cs="宋体;SimSun" w:eastAsia="仿宋_GB2312"/>
          <w:sz w:val="28"/>
          <w:szCs w:val="28"/>
        </w:rPr>
        <w:t>附件２</w:t>
      </w:r>
    </w:p>
    <w:p>
      <w:pPr>
        <w:pStyle w:val="Normal"/>
        <w:spacing w:lineRule="exact" w:line="520"/>
        <w:jc w:val="center"/>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jc w:val="center"/>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jc w:val="center"/>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jc w:val="center"/>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jc w:val="center"/>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jc w:val="center"/>
        <w:rPr>
          <w:rFonts w:ascii="黑体;SimHei" w:hAnsi="黑体;SimHei" w:eastAsia="黑体;SimHei" w:cs="宋体;SimSun"/>
          <w:sz w:val="30"/>
          <w:szCs w:val="30"/>
        </w:rPr>
      </w:pPr>
      <w:r>
        <w:rPr>
          <w:rFonts w:ascii="黑体;SimHei" w:hAnsi="黑体;SimHei" w:cs="宋体;SimSun" w:eastAsia="黑体;SimHei"/>
          <w:sz w:val="30"/>
          <w:szCs w:val="30"/>
        </w:rPr>
        <w:t>小蜜蜂科技有限公司</w:t>
      </w:r>
    </w:p>
    <w:p>
      <w:pPr>
        <w:pStyle w:val="Normal"/>
        <w:spacing w:lineRule="exact" w:line="520"/>
        <w:jc w:val="center"/>
        <w:rPr>
          <w:rFonts w:ascii="黑体;SimHei" w:hAnsi="黑体;SimHei" w:eastAsia="黑体;SimHei" w:cs="宋体;SimSun"/>
          <w:sz w:val="30"/>
          <w:szCs w:val="30"/>
        </w:rPr>
      </w:pPr>
      <w:r>
        <w:rPr>
          <w:rFonts w:ascii="黑体;SimHei" w:hAnsi="黑体;SimHei" w:cs="宋体;SimSun" w:eastAsia="黑体;SimHei"/>
          <w:sz w:val="30"/>
          <w:szCs w:val="30"/>
        </w:rPr>
        <w:t>专业技术职务聘任申报表</w:t>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ind w:firstLine="1650" w:right="0"/>
        <w:rPr/>
      </w:pPr>
      <w:r>
        <w:rPr>
          <w:rFonts w:ascii="仿宋_GB2312" w:hAnsi="仿宋_GB2312" w:cs="宋体;SimSun" w:eastAsia="仿宋_GB2312"/>
          <w:sz w:val="30"/>
          <w:szCs w:val="30"/>
        </w:rPr>
        <w:t xml:space="preserve">单    位   </w:t>
      </w:r>
      <w:r>
        <w:rPr>
          <w:rFonts w:ascii="仿宋_GB2312" w:hAnsi="仿宋_GB2312" w:cs="宋体;SimSun" w:eastAsia="仿宋_GB2312"/>
          <w:sz w:val="30"/>
          <w:szCs w:val="30"/>
          <w:u w:val="single"/>
        </w:rPr>
        <w:t xml:space="preserve">                   </w:t>
      </w:r>
    </w:p>
    <w:p>
      <w:pPr>
        <w:pStyle w:val="Normal"/>
        <w:spacing w:lineRule="exact" w:line="520"/>
        <w:ind w:firstLine="1650" w:right="0"/>
        <w:rPr/>
      </w:pPr>
      <w:r>
        <w:rPr>
          <w:rFonts w:ascii="仿宋_GB2312" w:hAnsi="仿宋_GB2312" w:cs="宋体;SimSun" w:eastAsia="仿宋_GB2312"/>
          <w:sz w:val="30"/>
          <w:szCs w:val="30"/>
        </w:rPr>
        <w:t xml:space="preserve">姓    名   </w:t>
      </w:r>
      <w:r>
        <w:rPr>
          <w:rFonts w:ascii="仿宋_GB2312" w:hAnsi="仿宋_GB2312" w:cs="宋体;SimSun" w:eastAsia="仿宋_GB2312"/>
          <w:sz w:val="30"/>
          <w:szCs w:val="30"/>
          <w:u w:val="single"/>
        </w:rPr>
        <w:t xml:space="preserve">                   </w:t>
      </w:r>
    </w:p>
    <w:p>
      <w:pPr>
        <w:pStyle w:val="Normal"/>
        <w:spacing w:lineRule="exact" w:line="520"/>
        <w:ind w:firstLine="1650" w:right="0"/>
        <w:rPr/>
      </w:pPr>
      <w:r>
        <w:rPr>
          <w:rFonts w:ascii="仿宋_GB2312" w:hAnsi="仿宋_GB2312" w:cs="宋体;SimSun" w:eastAsia="仿宋_GB2312"/>
          <w:sz w:val="30"/>
          <w:szCs w:val="30"/>
        </w:rPr>
        <w:t xml:space="preserve">申报专业   </w:t>
      </w:r>
      <w:r>
        <w:rPr>
          <w:rFonts w:ascii="仿宋_GB2312" w:hAnsi="仿宋_GB2312" w:cs="宋体;SimSun" w:eastAsia="仿宋_GB2312"/>
          <w:sz w:val="30"/>
          <w:szCs w:val="30"/>
          <w:u w:val="single"/>
        </w:rPr>
        <w:t xml:space="preserve">                   </w:t>
      </w:r>
    </w:p>
    <w:p>
      <w:pPr>
        <w:pStyle w:val="Normal"/>
        <w:spacing w:lineRule="exact" w:line="520"/>
        <w:ind w:firstLine="1650" w:right="0"/>
        <w:rPr/>
      </w:pPr>
      <w:r>
        <w:rPr>
          <w:rFonts w:ascii="仿宋_GB2312" w:hAnsi="仿宋_GB2312" w:cs="宋体;SimSun" w:eastAsia="仿宋_GB2312"/>
          <w:sz w:val="30"/>
          <w:szCs w:val="30"/>
        </w:rPr>
        <w:t xml:space="preserve">申报职级   </w:t>
      </w:r>
      <w:r>
        <w:rPr>
          <w:rFonts w:ascii="仿宋_GB2312" w:hAnsi="仿宋_GB2312" w:cs="宋体;SimSun" w:eastAsia="仿宋_GB2312"/>
          <w:sz w:val="30"/>
          <w:szCs w:val="30"/>
          <w:u w:val="single"/>
        </w:rPr>
        <w:t xml:space="preserve">                   </w:t>
      </w:r>
    </w:p>
    <w:p>
      <w:pPr>
        <w:pStyle w:val="Normal"/>
        <w:spacing w:lineRule="exact" w:line="520"/>
        <w:ind w:firstLine="1650" w:right="0"/>
        <w:rPr/>
      </w:pPr>
      <w:r>
        <w:rPr>
          <w:rFonts w:ascii="仿宋_GB2312" w:hAnsi="仿宋_GB2312" w:cs="宋体;SimSun" w:eastAsia="仿宋_GB2312"/>
          <w:sz w:val="30"/>
          <w:szCs w:val="30"/>
        </w:rPr>
        <w:t xml:space="preserve">填表时间   </w:t>
      </w:r>
      <w:r>
        <w:rPr>
          <w:rFonts w:ascii="仿宋_GB2312" w:hAnsi="仿宋_GB2312" w:cs="宋体;SimSun" w:eastAsia="仿宋_GB2312"/>
          <w:sz w:val="30"/>
          <w:szCs w:val="30"/>
          <w:u w:val="single"/>
        </w:rPr>
        <w:t xml:space="preserve">                   </w:t>
      </w:r>
    </w:p>
    <w:p>
      <w:pPr>
        <w:pStyle w:val="Normal"/>
        <w:spacing w:lineRule="exact" w:line="520"/>
        <w:ind w:firstLine="1440" w:right="0"/>
        <w:rPr>
          <w:rFonts w:ascii="仿宋_GB2312" w:hAnsi="仿宋_GB2312" w:eastAsia="仿宋_GB2312" w:cs="宋体;SimSun"/>
          <w:sz w:val="32"/>
          <w:szCs w:val="32"/>
          <w:u w:val="single"/>
        </w:rPr>
      </w:pPr>
      <w:r>
        <w:rPr>
          <w:rFonts w:eastAsia="仿宋_GB2312" w:cs="宋体;SimSun" w:ascii="仿宋_GB2312" w:hAnsi="仿宋_GB2312"/>
          <w:sz w:val="32"/>
          <w:szCs w:val="32"/>
          <w:u w:val="single"/>
        </w:rPr>
      </w:r>
    </w:p>
    <w:p>
      <w:pPr>
        <w:pStyle w:val="Normal"/>
        <w:spacing w:lineRule="exact" w:line="520"/>
        <w:ind w:firstLine="1440" w:right="0"/>
        <w:rPr>
          <w:rFonts w:ascii="仿宋_GB2312" w:hAnsi="仿宋_GB2312" w:eastAsia="仿宋_GB2312" w:cs="宋体;SimSun"/>
          <w:sz w:val="32"/>
          <w:szCs w:val="32"/>
          <w:u w:val="single"/>
        </w:rPr>
      </w:pPr>
      <w:r>
        <w:rPr>
          <w:rFonts w:eastAsia="仿宋_GB2312" w:cs="宋体;SimSun" w:ascii="仿宋_GB2312" w:hAnsi="仿宋_GB2312"/>
          <w:sz w:val="32"/>
          <w:szCs w:val="32"/>
          <w:u w:val="single"/>
        </w:rPr>
      </w:r>
    </w:p>
    <w:p>
      <w:pPr>
        <w:pStyle w:val="Normal"/>
        <w:spacing w:lineRule="exact" w:line="520"/>
        <w:ind w:firstLine="1440" w:right="0"/>
        <w:rPr>
          <w:rFonts w:ascii="仿宋_GB2312" w:hAnsi="仿宋_GB2312" w:eastAsia="仿宋_GB2312" w:cs="宋体;SimSun"/>
          <w:sz w:val="32"/>
          <w:szCs w:val="32"/>
          <w:u w:val="single"/>
        </w:rPr>
      </w:pPr>
      <w:r>
        <w:rPr>
          <w:rFonts w:eastAsia="仿宋_GB2312" w:cs="宋体;SimSun" w:ascii="仿宋_GB2312" w:hAnsi="仿宋_GB2312"/>
          <w:sz w:val="32"/>
          <w:szCs w:val="32"/>
          <w:u w:val="single"/>
        </w:rPr>
      </w:r>
    </w:p>
    <w:p>
      <w:pPr>
        <w:pStyle w:val="Normal"/>
        <w:spacing w:lineRule="exact" w:line="520"/>
        <w:rPr>
          <w:rFonts w:ascii="仿宋_GB2312" w:hAnsi="仿宋_GB2312" w:eastAsia="仿宋_GB2312" w:cs="宋体;SimSun"/>
          <w:sz w:val="32"/>
          <w:szCs w:val="32"/>
          <w:u w:val="single"/>
        </w:rPr>
      </w:pPr>
      <w:r>
        <w:rPr>
          <w:rFonts w:eastAsia="仿宋_GB2312" w:cs="宋体;SimSun" w:ascii="仿宋_GB2312" w:hAnsi="仿宋_GB2312"/>
          <w:sz w:val="32"/>
          <w:szCs w:val="32"/>
          <w:u w:val="single"/>
        </w:rPr>
      </w:r>
    </w:p>
    <w:p>
      <w:pPr>
        <w:pStyle w:val="Normal"/>
        <w:spacing w:lineRule="exact" w:line="52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2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20"/>
        <w:rPr>
          <w:rFonts w:ascii="仿宋_GB2312" w:hAnsi="仿宋_GB2312" w:eastAsia="仿宋_GB2312"/>
          <w:sz w:val="32"/>
          <w:szCs w:val="32"/>
        </w:rPr>
      </w:pPr>
      <w:r>
        <w:rPr>
          <w:rFonts w:eastAsia="仿宋_GB2312" w:ascii="仿宋_GB2312" w:hAnsi="仿宋_GB2312"/>
          <w:sz w:val="32"/>
          <w:szCs w:val="32"/>
        </w:rPr>
      </w:r>
    </w:p>
    <w:tbl>
      <w:tblPr>
        <w:tblW w:w="9618" w:type="dxa"/>
        <w:jc w:val="left"/>
        <w:tblInd w:w="-318" w:type="dxa"/>
        <w:tblLayout w:type="fixed"/>
        <w:tblCellMar>
          <w:top w:w="0" w:type="dxa"/>
          <w:left w:w="108" w:type="dxa"/>
          <w:bottom w:w="0" w:type="dxa"/>
          <w:right w:w="108" w:type="dxa"/>
        </w:tblCellMar>
      </w:tblPr>
      <w:tblGrid>
        <w:gridCol w:w="318"/>
        <w:gridCol w:w="864"/>
        <w:gridCol w:w="378"/>
        <w:gridCol w:w="709"/>
        <w:gridCol w:w="374"/>
        <w:gridCol w:w="477"/>
        <w:gridCol w:w="141"/>
        <w:gridCol w:w="142"/>
        <w:gridCol w:w="425"/>
        <w:gridCol w:w="567"/>
        <w:gridCol w:w="573"/>
        <w:gridCol w:w="561"/>
        <w:gridCol w:w="284"/>
        <w:gridCol w:w="142"/>
        <w:gridCol w:w="1338"/>
        <w:gridCol w:w="79"/>
        <w:gridCol w:w="567"/>
        <w:gridCol w:w="1276"/>
        <w:gridCol w:w="403"/>
      </w:tblGrid>
      <w:tr>
        <w:trPr>
          <w:trHeight w:val="983" w:hRule="atLeast"/>
        </w:trPr>
        <w:tc>
          <w:tcPr>
            <w:tcW w:w="9215" w:type="dxa"/>
            <w:gridSpan w:val="18"/>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个 人 基 本 情 况</w:t>
            </w:r>
          </w:p>
        </w:tc>
        <w:tc>
          <w:tcPr>
            <w:tcW w:w="403" w:type="dxa"/>
            <w:tcBorders/>
            <w:tcMar>
              <w:left w:w="0" w:type="dxa"/>
              <w:right w:w="0" w:type="dxa"/>
            </w:tcMar>
          </w:tcPr>
          <w:p>
            <w:pPr>
              <w:pStyle w:val="Normal"/>
              <w:snapToGrid w:val="false"/>
              <w:rPr>
                <w:rFonts w:ascii="仿宋_GB2312" w:hAnsi="仿宋_GB2312" w:eastAsia="仿宋_GB2312"/>
                <w:b/>
                <w:sz w:val="32"/>
                <w:szCs w:val="32"/>
              </w:rPr>
            </w:pPr>
            <w:r>
              <w:rPr>
                <w:rFonts w:eastAsia="仿宋_GB2312" w:ascii="仿宋_GB2312" w:hAnsi="仿宋_GB2312"/>
                <w:b/>
                <w:sz w:val="32"/>
                <w:szCs w:val="32"/>
              </w:rPr>
            </w:r>
          </w:p>
        </w:tc>
      </w:tr>
      <w:tr>
        <w:trPr>
          <w:trHeight w:val="496"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姓名</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性别</w:t>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出生年月</w:t>
            </w:r>
          </w:p>
        </w:tc>
        <w:tc>
          <w:tcPr>
            <w:tcW w:w="155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照片</w:t>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参加工</w:t>
            </w:r>
          </w:p>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作时间</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入党</w:t>
            </w:r>
          </w:p>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时间</w:t>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健康状况</w:t>
            </w:r>
          </w:p>
        </w:tc>
        <w:tc>
          <w:tcPr>
            <w:tcW w:w="155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41"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从事专业</w:t>
            </w:r>
          </w:p>
        </w:tc>
        <w:tc>
          <w:tcPr>
            <w:tcW w:w="3213"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专业年限</w:t>
            </w:r>
          </w:p>
        </w:tc>
        <w:tc>
          <w:tcPr>
            <w:tcW w:w="155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63" w:hRule="atLeast"/>
        </w:trPr>
        <w:tc>
          <w:tcPr>
            <w:tcW w:w="2269"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现岗位及职务</w:t>
            </w:r>
          </w:p>
        </w:tc>
        <w:tc>
          <w:tcPr>
            <w:tcW w:w="5103" w:type="dxa"/>
            <w:gridSpan w:val="1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986" w:hRule="atLeast"/>
        </w:trPr>
        <w:tc>
          <w:tcPr>
            <w:tcW w:w="9215" w:type="dxa"/>
            <w:gridSpan w:val="18"/>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学 历、学 位 情 况</w:t>
            </w:r>
          </w:p>
        </w:tc>
        <w:tc>
          <w:tcPr>
            <w:tcW w:w="403" w:type="dxa"/>
            <w:tcBorders/>
            <w:tcMar>
              <w:left w:w="0" w:type="dxa"/>
              <w:right w:w="0" w:type="dxa"/>
            </w:tcMar>
          </w:tcPr>
          <w:p>
            <w:pPr>
              <w:pStyle w:val="Normal"/>
              <w:snapToGrid w:val="false"/>
              <w:rPr>
                <w:rFonts w:ascii="仿宋_GB2312" w:hAnsi="仿宋_GB2312" w:eastAsia="仿宋_GB2312"/>
                <w:b/>
                <w:sz w:val="32"/>
                <w:szCs w:val="32"/>
              </w:rPr>
            </w:pPr>
            <w:r>
              <w:rPr>
                <w:rFonts w:eastAsia="仿宋_GB2312" w:ascii="仿宋_GB2312" w:hAnsi="仿宋_GB2312"/>
                <w:b/>
                <w:sz w:val="32"/>
                <w:szCs w:val="32"/>
              </w:rPr>
            </w:r>
          </w:p>
        </w:tc>
      </w:tr>
      <w:tr>
        <w:trPr>
          <w:trHeight w:val="494"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学历</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学位</w:t>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毕业时间</w:t>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专业</w:t>
            </w:r>
          </w:p>
        </w:tc>
        <w:tc>
          <w:tcPr>
            <w:tcW w:w="2410"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学校</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学制</w:t>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9"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大专</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3"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第二大专</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61"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大学</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5"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第二学位</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49"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研究生</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7"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研究生</w:t>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1"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08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73" w:hRule="atLeast"/>
        </w:trPr>
        <w:tc>
          <w:tcPr>
            <w:tcW w:w="9215" w:type="dxa"/>
            <w:gridSpan w:val="18"/>
            <w:tcBorders>
              <w:top w:val="single" w:sz="4" w:space="0" w:color="000000"/>
              <w:left w:val="single" w:sz="4" w:space="0" w:color="000000"/>
              <w:bottom w:val="single" w:sz="4" w:space="0" w:color="000000"/>
              <w:right w:val="single" w:sz="4" w:space="0" w:color="000000"/>
            </w:tcBorders>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专 业 技 术 职 务 任 职 资 格 情 况</w:t>
            </w:r>
          </w:p>
        </w:tc>
        <w:tc>
          <w:tcPr>
            <w:tcW w:w="403" w:type="dxa"/>
            <w:tcBorders/>
            <w:tcMar>
              <w:left w:w="0" w:type="dxa"/>
              <w:right w:w="0" w:type="dxa"/>
            </w:tcMar>
          </w:tcPr>
          <w:p>
            <w:pPr>
              <w:pStyle w:val="Normal"/>
              <w:snapToGrid w:val="false"/>
              <w:rPr>
                <w:rFonts w:ascii="仿宋_GB2312" w:hAnsi="仿宋_GB2312" w:eastAsia="仿宋_GB2312"/>
                <w:b/>
                <w:sz w:val="32"/>
                <w:szCs w:val="32"/>
              </w:rPr>
            </w:pPr>
            <w:r>
              <w:rPr>
                <w:rFonts w:eastAsia="仿宋_GB2312" w:ascii="仿宋_GB2312" w:hAnsi="仿宋_GB2312"/>
                <w:b/>
                <w:sz w:val="32"/>
                <w:szCs w:val="32"/>
              </w:rPr>
            </w:r>
          </w:p>
        </w:tc>
      </w:tr>
      <w:tr>
        <w:trPr>
          <w:trHeight w:val="510" w:hRule="atLeast"/>
        </w:trPr>
        <w:tc>
          <w:tcPr>
            <w:tcW w:w="1560"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任职资格</w:t>
            </w:r>
          </w:p>
        </w:tc>
        <w:tc>
          <w:tcPr>
            <w:tcW w:w="1843"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取得时间</w:t>
            </w:r>
          </w:p>
        </w:tc>
        <w:tc>
          <w:tcPr>
            <w:tcW w:w="5812" w:type="dxa"/>
            <w:gridSpan w:val="10"/>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审批机关</w:t>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47" w:hRule="atLeast"/>
        </w:trPr>
        <w:tc>
          <w:tcPr>
            <w:tcW w:w="15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843" w:type="dxa"/>
            <w:gridSpan w:val="5"/>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5812" w:type="dxa"/>
            <w:gridSpan w:val="10"/>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4" w:hRule="atLeast"/>
        </w:trPr>
        <w:tc>
          <w:tcPr>
            <w:tcW w:w="15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843" w:type="dxa"/>
            <w:gridSpan w:val="5"/>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5812" w:type="dxa"/>
            <w:gridSpan w:val="10"/>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62" w:hRule="atLeast"/>
        </w:trPr>
        <w:tc>
          <w:tcPr>
            <w:tcW w:w="15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843" w:type="dxa"/>
            <w:gridSpan w:val="5"/>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5812" w:type="dxa"/>
            <w:gridSpan w:val="10"/>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6" w:hRule="atLeast"/>
        </w:trPr>
        <w:tc>
          <w:tcPr>
            <w:tcW w:w="15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843" w:type="dxa"/>
            <w:gridSpan w:val="5"/>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5812" w:type="dxa"/>
            <w:gridSpan w:val="10"/>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1" w:hRule="atLeast"/>
        </w:trPr>
        <w:tc>
          <w:tcPr>
            <w:tcW w:w="15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843" w:type="dxa"/>
            <w:gridSpan w:val="5"/>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5812" w:type="dxa"/>
            <w:gridSpan w:val="10"/>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1" w:hRule="atLeast"/>
        </w:trPr>
        <w:tc>
          <w:tcPr>
            <w:tcW w:w="15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843" w:type="dxa"/>
            <w:gridSpan w:val="5"/>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5812" w:type="dxa"/>
            <w:gridSpan w:val="10"/>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861" w:hRule="exact"/>
        </w:trPr>
        <w:tc>
          <w:tcPr>
            <w:tcW w:w="318" w:type="dxa"/>
            <w:tcBorders/>
            <w:tcMar>
              <w:left w:w="0" w:type="dxa"/>
              <w:right w:w="0" w:type="dxa"/>
            </w:tcMar>
          </w:tcPr>
          <w:p>
            <w:pPr>
              <w:pStyle w:val="TableContents"/>
              <w:rPr>
                <w:rFonts w:ascii="仿宋_GB2312" w:hAnsi="仿宋_GB2312" w:eastAsia="仿宋_GB2312"/>
                <w:sz w:val="24"/>
                <w:szCs w:val="24"/>
              </w:rPr>
            </w:pPr>
            <w:r>
              <w:rPr>
                <w:rFonts w:eastAsia="仿宋_GB2312" w:ascii="仿宋_GB2312" w:hAnsi="仿宋_GB2312"/>
                <w:sz w:val="24"/>
                <w:szCs w:val="24"/>
              </w:rPr>
            </w:r>
          </w:p>
        </w:tc>
        <w:tc>
          <w:tcPr>
            <w:tcW w:w="9300" w:type="dxa"/>
            <w:gridSpan w:val="18"/>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主要工作经历</w:t>
            </w:r>
          </w:p>
        </w:tc>
      </w:tr>
      <w:tr>
        <w:trPr>
          <w:trHeight w:val="550" w:hRule="exact"/>
        </w:trPr>
        <w:tc>
          <w:tcPr>
            <w:tcW w:w="318" w:type="dxa"/>
            <w:tcBorders/>
            <w:tcMar>
              <w:left w:w="0" w:type="dxa"/>
              <w:right w:w="0" w:type="dxa"/>
            </w:tcMar>
          </w:tcPr>
          <w:p>
            <w:pPr>
              <w:pStyle w:val="Normal"/>
              <w:rPr>
                <w:rFonts w:ascii="仿宋_GB2312" w:hAnsi="仿宋_GB2312" w:eastAsia="仿宋_GB2312"/>
                <w:b/>
                <w:sz w:val="32"/>
                <w:szCs w:val="32"/>
              </w:rPr>
            </w:pPr>
            <w:r>
              <w:rPr>
                <w:rFonts w:eastAsia="仿宋_GB2312" w:ascii="仿宋_GB2312" w:hAnsi="仿宋_GB2312"/>
                <w:b/>
                <w:sz w:val="32"/>
                <w:szCs w:val="32"/>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起止时间</w:t>
            </w:r>
          </w:p>
        </w:tc>
        <w:tc>
          <w:tcPr>
            <w:tcW w:w="2325"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工作单位</w:t>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工作岗位（职务）</w:t>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从事专业</w:t>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32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98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9300" w:type="dxa"/>
            <w:gridSpan w:val="1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30"/>
                <w:szCs w:val="30"/>
              </w:rPr>
            </w:pPr>
            <w:r>
              <w:rPr>
                <w:rFonts w:ascii="仿宋_GB2312" w:hAnsi="仿宋_GB2312" w:eastAsia="仿宋_GB2312"/>
                <w:b/>
                <w:sz w:val="30"/>
                <w:szCs w:val="30"/>
              </w:rPr>
              <w:t>近五年培训经历</w:t>
            </w:r>
          </w:p>
          <w:p>
            <w:pPr>
              <w:pStyle w:val="Normal"/>
              <w:snapToGrid w:val="false"/>
              <w:spacing w:lineRule="exact" w:line="520"/>
              <w:jc w:val="center"/>
              <w:rPr>
                <w:rFonts w:ascii="仿宋_GB2312" w:hAnsi="仿宋_GB2312" w:eastAsia="仿宋_GB2312"/>
                <w:sz w:val="32"/>
                <w:szCs w:val="32"/>
              </w:rPr>
            </w:pPr>
            <w:r>
              <w:rPr>
                <w:rFonts w:ascii="仿宋_GB2312" w:hAnsi="仿宋_GB2312" w:eastAsia="仿宋_GB2312"/>
                <w:sz w:val="30"/>
                <w:szCs w:val="30"/>
              </w:rPr>
              <w:t>（含专业学习、培训、国内外进修）</w:t>
            </w:r>
          </w:p>
        </w:tc>
      </w:tr>
      <w:tr>
        <w:trPr>
          <w:trHeight w:val="550" w:hRule="exact"/>
        </w:trPr>
        <w:tc>
          <w:tcPr>
            <w:tcW w:w="318" w:type="dxa"/>
            <w:tcBorders/>
            <w:tcMar>
              <w:left w:w="0" w:type="dxa"/>
              <w:right w:w="0" w:type="dxa"/>
            </w:tcMar>
          </w:tcPr>
          <w:p>
            <w:pPr>
              <w:pStyle w:val="Normal"/>
              <w:rPr>
                <w:rFonts w:ascii="仿宋_GB2312" w:hAnsi="仿宋_GB2312" w:eastAsia="仿宋_GB2312"/>
                <w:sz w:val="32"/>
                <w:szCs w:val="32"/>
              </w:rPr>
            </w:pPr>
            <w:r>
              <w:rPr>
                <w:rFonts w:eastAsia="仿宋_GB2312" w:ascii="仿宋_GB2312" w:hAnsi="仿宋_GB2312"/>
                <w:sz w:val="32"/>
                <w:szCs w:val="32"/>
              </w:rPr>
            </w:r>
          </w:p>
        </w:tc>
        <w:tc>
          <w:tcPr>
            <w:tcW w:w="2802"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起止时间</w:t>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培训学校（地点）</w:t>
            </w:r>
          </w:p>
        </w:tc>
        <w:tc>
          <w:tcPr>
            <w:tcW w:w="3663"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专业或内容</w:t>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bl>
    <w:p>
      <w:pPr>
        <w:pStyle w:val="Normal"/>
        <w:spacing w:lineRule="exact" w:line="520"/>
        <w:jc w:val="center"/>
        <w:rPr>
          <w:rFonts w:ascii="仿宋_GB2312" w:hAnsi="仿宋_GB2312" w:eastAsia="仿宋_GB2312"/>
          <w:b/>
          <w:sz w:val="32"/>
          <w:szCs w:val="32"/>
        </w:rPr>
      </w:pPr>
      <w:r>
        <w:rPr>
          <w:rFonts w:eastAsia="仿宋_GB2312" w:ascii="仿宋_GB2312" w:hAnsi="仿宋_GB2312"/>
          <w:b/>
          <w:sz w:val="32"/>
          <w:szCs w:val="32"/>
        </w:rPr>
      </w:r>
    </w:p>
    <w:p>
      <w:pPr>
        <w:pStyle w:val="Normal"/>
        <w:spacing w:lineRule="exact" w:line="520"/>
        <w:jc w:val="center"/>
        <w:rPr/>
      </w:pPr>
      <w:r>
        <w:rPr/>
        <w:t>近五年主要专业工作业绩</w:t>
      </w:r>
    </w:p>
    <w:tbl>
      <w:tblPr>
        <w:tblW w:w="9322" w:type="dxa"/>
        <w:jc w:val="left"/>
        <w:tblInd w:w="0" w:type="dxa"/>
        <w:tblLayout w:type="fixed"/>
        <w:tblCellMar>
          <w:top w:w="0" w:type="dxa"/>
          <w:left w:w="108" w:type="dxa"/>
          <w:bottom w:w="0" w:type="dxa"/>
          <w:right w:w="108" w:type="dxa"/>
        </w:tblCellMar>
      </w:tblPr>
      <w:tblGrid>
        <w:gridCol w:w="1668"/>
        <w:gridCol w:w="4961"/>
        <w:gridCol w:w="1417"/>
        <w:gridCol w:w="1276"/>
      </w:tblGrid>
      <w:tr>
        <w:trPr>
          <w:trHeight w:val="638" w:hRule="atLeast"/>
        </w:trPr>
        <w:tc>
          <w:tcPr>
            <w:tcW w:w="166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起止时间</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专业技术工作项目、主要内容、成效</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本人角色</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证明人</w:t>
            </w:r>
          </w:p>
        </w:tc>
      </w:tr>
      <w:tr>
        <w:trPr>
          <w:trHeight w:val="12043" w:hRule="atLeast"/>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32"/>
                <w:szCs w:val="32"/>
              </w:rPr>
            </w:pPr>
            <w:r>
              <w:rPr>
                <w:rFonts w:eastAsia="仿宋_GB2312" w:ascii="仿宋_GB2312" w:hAnsi="仿宋_GB2312"/>
                <w:b/>
                <w:sz w:val="32"/>
                <w:szCs w:val="32"/>
              </w:rPr>
            </w:r>
          </w:p>
        </w:tc>
        <w:tc>
          <w:tcPr>
            <w:tcW w:w="496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32"/>
                <w:szCs w:val="32"/>
              </w:rPr>
            </w:pPr>
            <w:r>
              <w:rPr>
                <w:rFonts w:eastAsia="仿宋_GB2312" w:ascii="仿宋_GB2312" w:hAnsi="仿宋_GB2312"/>
                <w:b/>
                <w:sz w:val="32"/>
                <w:szCs w:val="32"/>
              </w:rPr>
            </w:r>
          </w:p>
        </w:tc>
        <w:tc>
          <w:tcPr>
            <w:tcW w:w="141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32"/>
                <w:szCs w:val="32"/>
              </w:rPr>
            </w:pPr>
            <w:r>
              <w:rPr>
                <w:rFonts w:eastAsia="仿宋_GB2312" w:ascii="仿宋_GB2312" w:hAnsi="仿宋_GB2312"/>
                <w:b/>
                <w:sz w:val="32"/>
                <w:szCs w:val="32"/>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32"/>
                <w:szCs w:val="32"/>
              </w:rPr>
            </w:pPr>
            <w:r>
              <w:rPr>
                <w:rFonts w:eastAsia="仿宋_GB2312" w:ascii="仿宋_GB2312" w:hAnsi="仿宋_GB2312"/>
                <w:b/>
                <w:sz w:val="32"/>
                <w:szCs w:val="32"/>
              </w:rPr>
            </w:r>
          </w:p>
        </w:tc>
      </w:tr>
    </w:tbl>
    <w:p>
      <w:pPr>
        <w:pStyle w:val="Normal"/>
        <w:spacing w:lineRule="exact" w:line="520"/>
        <w:rPr>
          <w:rFonts w:ascii="仿宋_GB2312" w:hAnsi="仿宋_GB2312" w:eastAsia="仿宋_GB2312"/>
          <w:sz w:val="30"/>
          <w:szCs w:val="30"/>
        </w:rPr>
      </w:pPr>
      <w:r>
        <w:rPr>
          <w:rFonts w:eastAsia="仿宋_GB2312" w:cs="仿宋_GB2312" w:ascii="仿宋_GB2312" w:hAnsi="仿宋_GB2312"/>
          <w:sz w:val="30"/>
          <w:szCs w:val="30"/>
        </w:rPr>
        <w:t>“</w:t>
      </w:r>
      <w:r>
        <w:rPr>
          <w:rFonts w:ascii="仿宋_GB2312" w:hAnsi="仿宋_GB2312" w:eastAsia="仿宋_GB2312"/>
          <w:sz w:val="30"/>
          <w:szCs w:val="30"/>
        </w:rPr>
        <w:t>本人角色”指：主持、专业负责、主要参加、参与。</w:t>
      </w:r>
    </w:p>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工作成果和获奖情况</w:t>
      </w:r>
    </w:p>
    <w:p>
      <w:pPr>
        <w:pStyle w:val="Normal"/>
        <w:spacing w:lineRule="exact" w:line="520"/>
        <w:rPr>
          <w:rFonts w:ascii="仿宋_GB2312" w:hAnsi="仿宋_GB2312" w:eastAsia="仿宋_GB2312"/>
          <w:sz w:val="28"/>
          <w:szCs w:val="28"/>
        </w:rPr>
      </w:pPr>
      <w:r>
        <w:rPr>
          <w:rFonts w:ascii="仿宋_GB2312" w:hAnsi="仿宋_GB2312" w:eastAsia="仿宋_GB2312"/>
          <w:sz w:val="28"/>
          <w:szCs w:val="28"/>
        </w:rPr>
        <w:t>（</w:t>
      </w:r>
      <w:r>
        <w:rPr>
          <w:rFonts w:eastAsia="仿宋_GB2312" w:ascii="仿宋_GB2312" w:hAnsi="仿宋_GB2312"/>
          <w:sz w:val="28"/>
          <w:szCs w:val="28"/>
        </w:rPr>
        <w:t>1</w:t>
      </w:r>
      <w:r>
        <w:rPr>
          <w:rFonts w:ascii="仿宋_GB2312" w:hAnsi="仿宋_GB2312" w:eastAsia="仿宋_GB2312"/>
          <w:sz w:val="28"/>
          <w:szCs w:val="28"/>
        </w:rPr>
        <w:t>）工作或科技成果奖励</w:t>
      </w:r>
    </w:p>
    <w:tbl>
      <w:tblPr>
        <w:tblW w:w="9322" w:type="dxa"/>
        <w:jc w:val="left"/>
        <w:tblInd w:w="0" w:type="dxa"/>
        <w:tblLayout w:type="fixed"/>
        <w:tblCellMar>
          <w:top w:w="0" w:type="dxa"/>
          <w:left w:w="108" w:type="dxa"/>
          <w:bottom w:w="0" w:type="dxa"/>
          <w:right w:w="108" w:type="dxa"/>
        </w:tblCellMar>
      </w:tblPr>
      <w:tblGrid>
        <w:gridCol w:w="2840"/>
        <w:gridCol w:w="3789"/>
        <w:gridCol w:w="2693"/>
      </w:tblGrid>
      <w:tr>
        <w:trPr>
          <w:trHeight w:val="614" w:hRule="atLeast"/>
        </w:trPr>
        <w:tc>
          <w:tcPr>
            <w:tcW w:w="284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获奖时间</w:t>
            </w:r>
          </w:p>
        </w:tc>
        <w:tc>
          <w:tcPr>
            <w:tcW w:w="378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获奖名称</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批准机关</w:t>
            </w:r>
          </w:p>
        </w:tc>
      </w:tr>
      <w:tr>
        <w:trPr>
          <w:trHeight w:val="4637" w:hRule="atLeast"/>
        </w:trPr>
        <w:tc>
          <w:tcPr>
            <w:tcW w:w="28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7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bl>
    <w:p>
      <w:pPr>
        <w:pStyle w:val="Normal"/>
        <w:spacing w:lineRule="exact" w:line="520"/>
        <w:rPr>
          <w:rFonts w:ascii="仿宋_GB2312" w:hAnsi="仿宋_GB2312" w:eastAsia="仿宋_GB2312"/>
          <w:sz w:val="28"/>
          <w:szCs w:val="28"/>
        </w:rPr>
      </w:pPr>
      <w:r>
        <w:rPr>
          <w:rFonts w:ascii="仿宋_GB2312" w:hAnsi="仿宋_GB2312" w:eastAsia="仿宋_GB2312"/>
          <w:sz w:val="28"/>
          <w:szCs w:val="28"/>
        </w:rPr>
        <w:t>（</w:t>
      </w:r>
      <w:r>
        <w:rPr>
          <w:rFonts w:eastAsia="仿宋_GB2312" w:ascii="仿宋_GB2312" w:hAnsi="仿宋_GB2312"/>
          <w:sz w:val="28"/>
          <w:szCs w:val="28"/>
        </w:rPr>
        <w:t>2</w:t>
      </w:r>
      <w:r>
        <w:rPr>
          <w:rFonts w:ascii="仿宋_GB2312" w:hAnsi="仿宋_GB2312" w:eastAsia="仿宋_GB2312"/>
          <w:sz w:val="28"/>
          <w:szCs w:val="28"/>
        </w:rPr>
        <w:t>）代表性学术成果（论文、著作及重要技术报告）</w:t>
      </w:r>
    </w:p>
    <w:tbl>
      <w:tblPr>
        <w:tblW w:w="9322" w:type="dxa"/>
        <w:jc w:val="left"/>
        <w:tblInd w:w="0" w:type="dxa"/>
        <w:tblLayout w:type="fixed"/>
        <w:tblCellMar>
          <w:top w:w="0" w:type="dxa"/>
          <w:left w:w="108" w:type="dxa"/>
          <w:bottom w:w="0" w:type="dxa"/>
          <w:right w:w="108" w:type="dxa"/>
        </w:tblCellMar>
      </w:tblPr>
      <w:tblGrid>
        <w:gridCol w:w="1384"/>
        <w:gridCol w:w="1456"/>
        <w:gridCol w:w="3789"/>
        <w:gridCol w:w="2693"/>
      </w:tblGrid>
      <w:tr>
        <w:trPr>
          <w:trHeight w:val="617" w:hRule="atLeast"/>
        </w:trPr>
        <w:tc>
          <w:tcPr>
            <w:tcW w:w="284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发表时间</w:t>
            </w:r>
          </w:p>
        </w:tc>
        <w:tc>
          <w:tcPr>
            <w:tcW w:w="378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论文、报告、著作题目</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刊物名称（刊号）</w:t>
            </w:r>
          </w:p>
        </w:tc>
      </w:tr>
      <w:tr>
        <w:trPr>
          <w:trHeight w:val="5658" w:hRule="atLeast"/>
        </w:trPr>
        <w:tc>
          <w:tcPr>
            <w:tcW w:w="2840"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tc>
        <w:tc>
          <w:tcPr>
            <w:tcW w:w="378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tc>
        <w:tc>
          <w:tcPr>
            <w:tcW w:w="269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tc>
      </w:tr>
      <w:tr>
        <w:trPr>
          <w:trHeight w:val="3818"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所  在</w:t>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部  门</w:t>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推  荐</w:t>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意  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28"/>
                <w:szCs w:val="28"/>
              </w:rPr>
            </w:pPr>
            <w:r>
              <w:rPr>
                <w:rFonts w:eastAsia="仿宋_GB2312" w:ascii="仿宋_GB2312" w:hAnsi="仿宋_GB2312"/>
                <w:b/>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呈报单位：</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 xml:space="preserve">年   月   日 </w:t>
            </w:r>
          </w:p>
        </w:tc>
      </w:tr>
      <w:tr>
        <w:trPr>
          <w:trHeight w:val="3390"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人  力</w:t>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资源部</w:t>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审  核</w:t>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意  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28"/>
                <w:szCs w:val="28"/>
              </w:rPr>
            </w:pPr>
            <w:r>
              <w:rPr>
                <w:rFonts w:eastAsia="仿宋_GB2312" w:ascii="仿宋_GB2312" w:hAnsi="仿宋_GB2312"/>
                <w:b/>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年   月   日</w:t>
            </w:r>
          </w:p>
        </w:tc>
      </w:tr>
      <w:tr>
        <w:trPr>
          <w:trHeight w:val="3241"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专  家</w:t>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评  审</w:t>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委员会</w:t>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意  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28"/>
                <w:szCs w:val="28"/>
              </w:rPr>
            </w:pPr>
            <w:r>
              <w:rPr>
                <w:rFonts w:eastAsia="仿宋_GB2312" w:ascii="仿宋_GB2312" w:hAnsi="仿宋_GB2312"/>
                <w:b/>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年   月   日</w:t>
            </w:r>
          </w:p>
          <w:p>
            <w:pPr>
              <w:pStyle w:val="Normal"/>
              <w:spacing w:lineRule="exact" w:line="520"/>
              <w:rPr>
                <w:rFonts w:ascii="仿宋_GB2312" w:hAnsi="仿宋_GB2312" w:eastAsia="仿宋_GB2312"/>
                <w:sz w:val="28"/>
                <w:szCs w:val="28"/>
              </w:rPr>
            </w:pPr>
            <w:r>
              <w:rPr>
                <w:rFonts w:ascii="仿宋_GB2312" w:hAnsi="仿宋_GB2312" w:eastAsia="仿宋_GB2312"/>
                <w:sz w:val="28"/>
                <w:szCs w:val="28"/>
              </w:rPr>
              <w:t>评审委员会主任（签名）：</w:t>
            </w:r>
          </w:p>
        </w:tc>
      </w:tr>
      <w:tr>
        <w:trPr>
          <w:trHeight w:val="3115"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公  司</w:t>
            </w:r>
          </w:p>
          <w:p>
            <w:pPr>
              <w:pStyle w:val="Normal"/>
              <w:spacing w:lineRule="exact" w:line="520"/>
              <w:jc w:val="center"/>
              <w:rPr>
                <w:rFonts w:ascii="仿宋_GB2312" w:hAnsi="仿宋_GB2312" w:eastAsia="仿宋_GB2312"/>
                <w:b/>
                <w:sz w:val="28"/>
                <w:szCs w:val="28"/>
              </w:rPr>
            </w:pPr>
            <w:r>
              <w:rPr>
                <w:rFonts w:ascii="仿宋_GB2312" w:hAnsi="仿宋_GB2312" w:eastAsia="仿宋_GB2312"/>
                <w:b/>
                <w:sz w:val="28"/>
                <w:szCs w:val="28"/>
              </w:rPr>
              <w:t>审  批</w:t>
            </w:r>
          </w:p>
          <w:p>
            <w:pPr>
              <w:pStyle w:val="Normal"/>
              <w:spacing w:lineRule="exact" w:line="520"/>
              <w:jc w:val="center"/>
              <w:rPr>
                <w:rFonts w:ascii="仿宋_GB2312" w:hAnsi="仿宋_GB2312" w:eastAsia="仿宋_GB2312"/>
                <w:sz w:val="28"/>
                <w:szCs w:val="28"/>
              </w:rPr>
            </w:pPr>
            <w:r>
              <w:rPr>
                <w:rFonts w:ascii="仿宋_GB2312" w:hAnsi="仿宋_GB2312" w:eastAsia="仿宋_GB2312"/>
                <w:b/>
                <w:sz w:val="28"/>
                <w:szCs w:val="28"/>
              </w:rPr>
              <w:t>意  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 xml:space="preserve">年   月   日   </w:t>
            </w:r>
          </w:p>
        </w:tc>
      </w:tr>
    </w:tbl>
    <w:p>
      <w:pPr>
        <w:pStyle w:val="Normal"/>
        <w:spacing w:lineRule="exact" w:line="520"/>
        <w:rPr>
          <w:rFonts w:ascii="仿宋_GB2312" w:hAnsi="仿宋_GB2312" w:eastAsia="仿宋_GB2312"/>
          <w:sz w:val="28"/>
          <w:szCs w:val="28"/>
        </w:rPr>
      </w:pPr>
      <w:r>
        <w:rPr>
          <w:rFonts w:ascii="仿宋_GB2312" w:hAnsi="仿宋_GB2312" w:eastAsia="仿宋_GB2312"/>
          <w:sz w:val="28"/>
          <w:szCs w:val="28"/>
        </w:rPr>
        <w:t>附件３</w:t>
      </w:r>
    </w:p>
    <w:p>
      <w:pPr>
        <w:pStyle w:val="Normal"/>
        <w:spacing w:lineRule="exact" w:line="52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2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jc w:val="center"/>
        <w:rPr>
          <w:rFonts w:ascii="黑体;SimHei" w:hAnsi="黑体;SimHei" w:eastAsia="黑体;SimHei" w:cs="宋体;SimSun"/>
          <w:sz w:val="30"/>
          <w:szCs w:val="30"/>
        </w:rPr>
      </w:pPr>
      <w:r>
        <w:rPr>
          <w:rFonts w:ascii="黑体;SimHei" w:hAnsi="黑体;SimHei" w:cs="宋体;SimSun" w:eastAsia="黑体;SimHei"/>
          <w:sz w:val="30"/>
          <w:szCs w:val="30"/>
        </w:rPr>
        <w:t>小蜜蜂科技有限公司</w:t>
      </w:r>
    </w:p>
    <w:p>
      <w:pPr>
        <w:pStyle w:val="Normal"/>
        <w:spacing w:lineRule="exact" w:line="520"/>
        <w:jc w:val="center"/>
        <w:rPr>
          <w:rFonts w:ascii="黑体;SimHei" w:hAnsi="黑体;SimHei" w:eastAsia="黑体;SimHei" w:cs="宋体;SimSun"/>
          <w:sz w:val="30"/>
          <w:szCs w:val="30"/>
        </w:rPr>
      </w:pPr>
      <w:r>
        <w:rPr>
          <w:rFonts w:ascii="黑体;SimHei" w:hAnsi="黑体;SimHei" w:cs="宋体;SimSun" w:eastAsia="黑体;SimHei"/>
          <w:sz w:val="30"/>
          <w:szCs w:val="30"/>
        </w:rPr>
        <w:t>首席技能大师、技能大师申报表</w:t>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ind w:firstLine="1350" w:right="0"/>
        <w:rPr/>
      </w:pPr>
      <w:r>
        <w:rPr>
          <w:rFonts w:ascii="仿宋_GB2312" w:hAnsi="仿宋_GB2312" w:cs="宋体;SimSun" w:eastAsia="仿宋_GB2312"/>
          <w:sz w:val="30"/>
          <w:szCs w:val="30"/>
        </w:rPr>
        <w:t xml:space="preserve">单    位   </w:t>
      </w:r>
      <w:r>
        <w:rPr>
          <w:rFonts w:ascii="仿宋_GB2312" w:hAnsi="仿宋_GB2312" w:cs="宋体;SimSun" w:eastAsia="仿宋_GB2312"/>
          <w:sz w:val="30"/>
          <w:szCs w:val="30"/>
          <w:u w:val="single"/>
        </w:rPr>
        <w:t xml:space="preserve">                   </w:t>
      </w:r>
    </w:p>
    <w:p>
      <w:pPr>
        <w:pStyle w:val="Normal"/>
        <w:spacing w:lineRule="exact" w:line="520"/>
        <w:ind w:firstLine="1350" w:right="0"/>
        <w:rPr/>
      </w:pPr>
      <w:r>
        <w:rPr>
          <w:rFonts w:ascii="仿宋_GB2312" w:hAnsi="仿宋_GB2312" w:cs="宋体;SimSun" w:eastAsia="仿宋_GB2312"/>
          <w:sz w:val="30"/>
          <w:szCs w:val="30"/>
        </w:rPr>
        <w:t xml:space="preserve">姓    名   </w:t>
      </w:r>
      <w:r>
        <w:rPr>
          <w:rFonts w:ascii="仿宋_GB2312" w:hAnsi="仿宋_GB2312" w:cs="宋体;SimSun" w:eastAsia="仿宋_GB2312"/>
          <w:sz w:val="30"/>
          <w:szCs w:val="30"/>
          <w:u w:val="single"/>
        </w:rPr>
        <w:t xml:space="preserve">                   </w:t>
      </w:r>
    </w:p>
    <w:p>
      <w:pPr>
        <w:pStyle w:val="Normal"/>
        <w:spacing w:lineRule="exact" w:line="520"/>
        <w:ind w:firstLine="1350" w:right="0"/>
        <w:rPr/>
      </w:pPr>
      <w:r>
        <w:rPr>
          <w:rFonts w:ascii="仿宋_GB2312" w:hAnsi="仿宋_GB2312" w:cs="宋体;SimSun" w:eastAsia="仿宋_GB2312"/>
          <w:sz w:val="30"/>
          <w:szCs w:val="30"/>
        </w:rPr>
        <w:t>申报职业（工种）</w:t>
      </w:r>
      <w:r>
        <w:rPr>
          <w:rFonts w:ascii="仿宋_GB2312" w:hAnsi="仿宋_GB2312" w:cs="宋体;SimSun" w:eastAsia="仿宋_GB2312"/>
          <w:sz w:val="30"/>
          <w:szCs w:val="30"/>
          <w:u w:val="single"/>
        </w:rPr>
        <w:t xml:space="preserve">              </w:t>
      </w:r>
    </w:p>
    <w:p>
      <w:pPr>
        <w:pStyle w:val="Normal"/>
        <w:spacing w:lineRule="exact" w:line="520"/>
        <w:ind w:firstLine="1350" w:right="0"/>
        <w:rPr/>
      </w:pPr>
      <w:r>
        <w:rPr>
          <w:rFonts w:ascii="仿宋_GB2312" w:hAnsi="仿宋_GB2312" w:cs="宋体;SimSun" w:eastAsia="仿宋_GB2312"/>
          <w:sz w:val="30"/>
          <w:szCs w:val="30"/>
        </w:rPr>
        <w:t xml:space="preserve">申报等级   </w:t>
      </w:r>
      <w:r>
        <w:rPr>
          <w:rFonts w:ascii="仿宋_GB2312" w:hAnsi="仿宋_GB2312" w:cs="宋体;SimSun" w:eastAsia="仿宋_GB2312"/>
          <w:sz w:val="30"/>
          <w:szCs w:val="30"/>
          <w:u w:val="single"/>
        </w:rPr>
        <w:t xml:space="preserve">                   </w:t>
      </w:r>
    </w:p>
    <w:p>
      <w:pPr>
        <w:pStyle w:val="Normal"/>
        <w:spacing w:lineRule="exact" w:line="520"/>
        <w:ind w:firstLine="1350" w:right="0"/>
        <w:rPr/>
      </w:pPr>
      <w:r>
        <w:rPr>
          <w:rFonts w:ascii="仿宋_GB2312" w:hAnsi="仿宋_GB2312" w:cs="宋体;SimSun" w:eastAsia="仿宋_GB2312"/>
          <w:sz w:val="30"/>
          <w:szCs w:val="30"/>
        </w:rPr>
        <w:t xml:space="preserve">填表时间   </w:t>
      </w:r>
      <w:r>
        <w:rPr>
          <w:rFonts w:ascii="仿宋_GB2312" w:hAnsi="仿宋_GB2312" w:cs="宋体;SimSun" w:eastAsia="仿宋_GB2312"/>
          <w:sz w:val="30"/>
          <w:szCs w:val="30"/>
          <w:u w:val="single"/>
        </w:rPr>
        <w:t xml:space="preserve">                   </w:t>
      </w:r>
    </w:p>
    <w:p>
      <w:pPr>
        <w:pStyle w:val="Normal"/>
        <w:spacing w:lineRule="exact" w:line="520"/>
        <w:ind w:firstLine="1440" w:right="0"/>
        <w:rPr>
          <w:rFonts w:ascii="仿宋_GB2312" w:hAnsi="仿宋_GB2312" w:eastAsia="仿宋_GB2312" w:cs="宋体;SimSun"/>
          <w:sz w:val="32"/>
          <w:szCs w:val="32"/>
          <w:u w:val="single"/>
        </w:rPr>
      </w:pPr>
      <w:r>
        <w:rPr>
          <w:rFonts w:eastAsia="仿宋_GB2312" w:cs="宋体;SimSun" w:ascii="仿宋_GB2312" w:hAnsi="仿宋_GB2312"/>
          <w:sz w:val="32"/>
          <w:szCs w:val="32"/>
          <w:u w:val="single"/>
        </w:rPr>
      </w:r>
    </w:p>
    <w:p>
      <w:pPr>
        <w:pStyle w:val="Normal"/>
        <w:spacing w:lineRule="exact" w:line="520"/>
        <w:ind w:firstLine="1440" w:right="0"/>
        <w:rPr>
          <w:rFonts w:ascii="仿宋_GB2312" w:hAnsi="仿宋_GB2312" w:eastAsia="仿宋_GB2312" w:cs="宋体;SimSun"/>
          <w:sz w:val="32"/>
          <w:szCs w:val="32"/>
          <w:u w:val="single"/>
        </w:rPr>
      </w:pPr>
      <w:r>
        <w:rPr>
          <w:rFonts w:eastAsia="仿宋_GB2312" w:cs="宋体;SimSun" w:ascii="仿宋_GB2312" w:hAnsi="仿宋_GB2312"/>
          <w:sz w:val="32"/>
          <w:szCs w:val="32"/>
          <w:u w:val="single"/>
        </w:rPr>
      </w:r>
    </w:p>
    <w:p>
      <w:pPr>
        <w:pStyle w:val="Normal"/>
        <w:spacing w:lineRule="exact" w:line="520"/>
        <w:ind w:firstLine="1440" w:right="0"/>
        <w:rPr>
          <w:rFonts w:ascii="仿宋_GB2312" w:hAnsi="仿宋_GB2312" w:eastAsia="仿宋_GB2312" w:cs="宋体;SimSun"/>
          <w:sz w:val="32"/>
          <w:szCs w:val="32"/>
          <w:u w:val="single"/>
        </w:rPr>
      </w:pPr>
      <w:r>
        <w:rPr>
          <w:rFonts w:eastAsia="仿宋_GB2312" w:cs="宋体;SimSun" w:ascii="仿宋_GB2312" w:hAnsi="仿宋_GB2312"/>
          <w:sz w:val="32"/>
          <w:szCs w:val="32"/>
          <w:u w:val="single"/>
        </w:rPr>
      </w:r>
    </w:p>
    <w:p>
      <w:pPr>
        <w:pStyle w:val="Normal"/>
        <w:spacing w:lineRule="exact" w:line="520"/>
        <w:ind w:firstLine="1440" w:right="0"/>
        <w:rPr>
          <w:rFonts w:ascii="仿宋_GB2312" w:hAnsi="仿宋_GB2312" w:eastAsia="仿宋_GB2312" w:cs="宋体;SimSun"/>
          <w:sz w:val="32"/>
          <w:szCs w:val="32"/>
          <w:u w:val="single"/>
        </w:rPr>
      </w:pPr>
      <w:r>
        <w:rPr>
          <w:rFonts w:eastAsia="仿宋_GB2312" w:cs="宋体;SimSun" w:ascii="仿宋_GB2312" w:hAnsi="仿宋_GB2312"/>
          <w:sz w:val="32"/>
          <w:szCs w:val="32"/>
          <w:u w:val="single"/>
        </w:rPr>
      </w:r>
    </w:p>
    <w:p>
      <w:pPr>
        <w:pStyle w:val="Normal"/>
        <w:spacing w:lineRule="exact" w:line="520"/>
        <w:ind w:firstLine="2400" w:right="0"/>
        <w:rPr>
          <w:rFonts w:ascii="仿宋_GB2312" w:hAnsi="仿宋_GB2312" w:eastAsia="仿宋_GB2312" w:cs="宋体;SimSun"/>
          <w:sz w:val="32"/>
          <w:szCs w:val="32"/>
        </w:rPr>
      </w:pPr>
      <w:r>
        <w:rPr>
          <w:rFonts w:ascii="仿宋_GB2312" w:hAnsi="仿宋_GB2312" w:cs="宋体;SimSun" w:eastAsia="仿宋_GB2312"/>
          <w:sz w:val="32"/>
          <w:szCs w:val="32"/>
        </w:rPr>
        <w:t>集团公司人力资源部制</w:t>
      </w:r>
    </w:p>
    <w:p>
      <w:pPr>
        <w:pStyle w:val="Normal"/>
        <w:spacing w:lineRule="exact" w:line="520"/>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spacing w:lineRule="exact" w:line="52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2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20"/>
        <w:rPr>
          <w:rFonts w:ascii="仿宋_GB2312" w:hAnsi="仿宋_GB2312" w:eastAsia="仿宋_GB2312"/>
          <w:sz w:val="32"/>
          <w:szCs w:val="32"/>
        </w:rPr>
      </w:pPr>
      <w:r>
        <w:rPr>
          <w:rFonts w:eastAsia="仿宋_GB2312" w:ascii="仿宋_GB2312" w:hAnsi="仿宋_GB2312"/>
          <w:sz w:val="32"/>
          <w:szCs w:val="32"/>
        </w:rPr>
      </w:r>
    </w:p>
    <w:tbl>
      <w:tblPr>
        <w:tblW w:w="9618" w:type="dxa"/>
        <w:jc w:val="left"/>
        <w:tblInd w:w="-318" w:type="dxa"/>
        <w:tblLayout w:type="fixed"/>
        <w:tblCellMar>
          <w:top w:w="0" w:type="dxa"/>
          <w:left w:w="108" w:type="dxa"/>
          <w:bottom w:w="0" w:type="dxa"/>
          <w:right w:w="108" w:type="dxa"/>
        </w:tblCellMar>
      </w:tblPr>
      <w:tblGrid>
        <w:gridCol w:w="318"/>
        <w:gridCol w:w="864"/>
        <w:gridCol w:w="1087"/>
        <w:gridCol w:w="284"/>
        <w:gridCol w:w="567"/>
        <w:gridCol w:w="141"/>
        <w:gridCol w:w="284"/>
        <w:gridCol w:w="283"/>
        <w:gridCol w:w="567"/>
        <w:gridCol w:w="284"/>
        <w:gridCol w:w="850"/>
        <w:gridCol w:w="284"/>
        <w:gridCol w:w="142"/>
        <w:gridCol w:w="1417"/>
        <w:gridCol w:w="567"/>
        <w:gridCol w:w="1276"/>
        <w:gridCol w:w="403"/>
      </w:tblGrid>
      <w:tr>
        <w:trPr>
          <w:trHeight w:val="558" w:hRule="atLeast"/>
        </w:trPr>
        <w:tc>
          <w:tcPr>
            <w:tcW w:w="9215" w:type="dxa"/>
            <w:gridSpan w:val="16"/>
            <w:tcBorders>
              <w:top w:val="single" w:sz="4" w:space="0" w:color="000000"/>
              <w:left w:val="single" w:sz="4" w:space="0" w:color="000000"/>
              <w:bottom w:val="single" w:sz="4" w:space="0" w:color="000000"/>
              <w:right w:val="single" w:sz="4" w:space="0" w:color="000000"/>
            </w:tcBorders>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个 人 基 本 情 况</w:t>
            </w:r>
          </w:p>
        </w:tc>
        <w:tc>
          <w:tcPr>
            <w:tcW w:w="403" w:type="dxa"/>
            <w:tcBorders/>
            <w:tcMar>
              <w:left w:w="0" w:type="dxa"/>
              <w:right w:w="0" w:type="dxa"/>
            </w:tcMar>
          </w:tcPr>
          <w:p>
            <w:pPr>
              <w:pStyle w:val="Normal"/>
              <w:snapToGrid w:val="false"/>
              <w:rPr>
                <w:rFonts w:ascii="仿宋_GB2312" w:hAnsi="仿宋_GB2312" w:eastAsia="仿宋_GB2312"/>
                <w:b/>
                <w:sz w:val="32"/>
                <w:szCs w:val="32"/>
              </w:rPr>
            </w:pPr>
            <w:r>
              <w:rPr>
                <w:rFonts w:eastAsia="仿宋_GB2312" w:ascii="仿宋_GB2312" w:hAnsi="仿宋_GB2312"/>
                <w:b/>
                <w:sz w:val="32"/>
                <w:szCs w:val="32"/>
              </w:rPr>
            </w:r>
          </w:p>
        </w:tc>
      </w:tr>
      <w:tr>
        <w:trPr>
          <w:trHeight w:val="496"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姓名</w:t>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性别</w:t>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出生年月</w:t>
            </w:r>
          </w:p>
        </w:tc>
        <w:tc>
          <w:tcPr>
            <w:tcW w:w="155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照片</w:t>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45"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民族</w:t>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籍贯</w:t>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出生地</w:t>
            </w:r>
          </w:p>
        </w:tc>
        <w:tc>
          <w:tcPr>
            <w:tcW w:w="155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参加工</w:t>
            </w:r>
          </w:p>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作时间</w:t>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入党</w:t>
            </w:r>
          </w:p>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时间</w:t>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健康状况</w:t>
            </w:r>
          </w:p>
        </w:tc>
        <w:tc>
          <w:tcPr>
            <w:tcW w:w="155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04" w:hRule="atLeast"/>
        </w:trPr>
        <w:tc>
          <w:tcPr>
            <w:tcW w:w="2269"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身份证号码</w:t>
            </w:r>
          </w:p>
        </w:tc>
        <w:tc>
          <w:tcPr>
            <w:tcW w:w="5103" w:type="dxa"/>
            <w:gridSpan w:val="11"/>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41"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从事职业</w:t>
            </w:r>
          </w:p>
        </w:tc>
        <w:tc>
          <w:tcPr>
            <w:tcW w:w="3213" w:type="dxa"/>
            <w:gridSpan w:val="7"/>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职业年限</w:t>
            </w:r>
          </w:p>
        </w:tc>
        <w:tc>
          <w:tcPr>
            <w:tcW w:w="155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63" w:hRule="atLeast"/>
        </w:trPr>
        <w:tc>
          <w:tcPr>
            <w:tcW w:w="2269"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现岗位</w:t>
            </w:r>
          </w:p>
        </w:tc>
        <w:tc>
          <w:tcPr>
            <w:tcW w:w="6946" w:type="dxa"/>
            <w:gridSpan w:val="1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429" w:hRule="atLeast"/>
        </w:trPr>
        <w:tc>
          <w:tcPr>
            <w:tcW w:w="9215" w:type="dxa"/>
            <w:gridSpan w:val="16"/>
            <w:tcBorders>
              <w:top w:val="single" w:sz="4" w:space="0" w:color="000000"/>
              <w:left w:val="single" w:sz="4" w:space="0" w:color="000000"/>
              <w:bottom w:val="single" w:sz="4" w:space="0" w:color="000000"/>
              <w:right w:val="single" w:sz="4" w:space="0" w:color="000000"/>
            </w:tcBorders>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学 历、学 位 情 况</w:t>
            </w:r>
          </w:p>
        </w:tc>
        <w:tc>
          <w:tcPr>
            <w:tcW w:w="403" w:type="dxa"/>
            <w:tcBorders/>
            <w:tcMar>
              <w:left w:w="0" w:type="dxa"/>
              <w:right w:w="0" w:type="dxa"/>
            </w:tcMar>
          </w:tcPr>
          <w:p>
            <w:pPr>
              <w:pStyle w:val="Normal"/>
              <w:snapToGrid w:val="false"/>
              <w:rPr>
                <w:rFonts w:ascii="仿宋_GB2312" w:hAnsi="仿宋_GB2312" w:eastAsia="仿宋_GB2312"/>
                <w:b/>
                <w:sz w:val="32"/>
                <w:szCs w:val="32"/>
              </w:rPr>
            </w:pPr>
            <w:r>
              <w:rPr>
                <w:rFonts w:eastAsia="仿宋_GB2312" w:ascii="仿宋_GB2312" w:hAnsi="仿宋_GB2312"/>
                <w:b/>
                <w:sz w:val="32"/>
                <w:szCs w:val="32"/>
              </w:rPr>
            </w:r>
          </w:p>
        </w:tc>
      </w:tr>
      <w:tr>
        <w:trPr>
          <w:trHeight w:val="494"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学历</w:t>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学位</w:t>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毕业时间</w:t>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专业</w:t>
            </w:r>
          </w:p>
        </w:tc>
        <w:tc>
          <w:tcPr>
            <w:tcW w:w="2410"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学校</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学制</w:t>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417"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409"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414"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420"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407" w:hRule="atLeast"/>
        </w:trPr>
        <w:tc>
          <w:tcPr>
            <w:tcW w:w="9215" w:type="dxa"/>
            <w:gridSpan w:val="16"/>
            <w:tcBorders>
              <w:top w:val="single" w:sz="4" w:space="0" w:color="000000"/>
              <w:left w:val="single" w:sz="4" w:space="0" w:color="000000"/>
              <w:bottom w:val="single" w:sz="4" w:space="0" w:color="000000"/>
              <w:right w:val="single" w:sz="4" w:space="0" w:color="000000"/>
            </w:tcBorders>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职 业 资 格 情 况</w:t>
            </w:r>
          </w:p>
        </w:tc>
        <w:tc>
          <w:tcPr>
            <w:tcW w:w="403" w:type="dxa"/>
            <w:tcBorders/>
            <w:tcMar>
              <w:left w:w="0" w:type="dxa"/>
              <w:right w:w="0" w:type="dxa"/>
            </w:tcMar>
          </w:tcPr>
          <w:p>
            <w:pPr>
              <w:pStyle w:val="Normal"/>
              <w:snapToGrid w:val="false"/>
              <w:rPr>
                <w:rFonts w:ascii="仿宋_GB2312" w:hAnsi="仿宋_GB2312" w:eastAsia="仿宋_GB2312"/>
                <w:b/>
                <w:sz w:val="32"/>
                <w:szCs w:val="32"/>
              </w:rPr>
            </w:pPr>
            <w:r>
              <w:rPr>
                <w:rFonts w:eastAsia="仿宋_GB2312" w:ascii="仿宋_GB2312" w:hAnsi="仿宋_GB2312"/>
                <w:b/>
                <w:sz w:val="32"/>
                <w:szCs w:val="32"/>
              </w:rPr>
            </w:r>
          </w:p>
        </w:tc>
      </w:tr>
      <w:tr>
        <w:trPr>
          <w:trHeight w:val="357" w:hRule="atLeast"/>
        </w:trPr>
        <w:tc>
          <w:tcPr>
            <w:tcW w:w="2553"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职业资格</w:t>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等级</w:t>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工种</w:t>
            </w:r>
          </w:p>
        </w:tc>
        <w:tc>
          <w:tcPr>
            <w:tcW w:w="1276"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取得时间</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审批机关</w:t>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5"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992"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134"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276"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46"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992"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134"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276"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62"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992"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134"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276"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6"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992"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134"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276"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6" w:hRule="atLeast"/>
        </w:trPr>
        <w:tc>
          <w:tcPr>
            <w:tcW w:w="9215" w:type="dxa"/>
            <w:gridSpan w:val="1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30"/>
                <w:szCs w:val="30"/>
              </w:rPr>
            </w:pPr>
            <w:r>
              <w:rPr>
                <w:rFonts w:ascii="仿宋_GB2312" w:hAnsi="仿宋_GB2312" w:eastAsia="仿宋_GB2312"/>
                <w:b/>
                <w:sz w:val="30"/>
                <w:szCs w:val="30"/>
              </w:rPr>
              <w:t>近五年培训经历</w:t>
            </w:r>
            <w:r>
              <w:rPr>
                <w:rFonts w:ascii="仿宋_GB2312" w:hAnsi="仿宋_GB2312" w:eastAsia="仿宋_GB2312"/>
                <w:sz w:val="30"/>
                <w:szCs w:val="30"/>
              </w:rPr>
              <w:t>（含职业学习、培训、国内外进修）</w:t>
            </w:r>
          </w:p>
        </w:tc>
        <w:tc>
          <w:tcPr>
            <w:tcW w:w="403" w:type="dxa"/>
            <w:tcBorders/>
            <w:tcMar>
              <w:left w:w="0" w:type="dxa"/>
              <w:right w:w="0" w:type="dxa"/>
            </w:tcMar>
          </w:tcPr>
          <w:p>
            <w:pPr>
              <w:pStyle w:val="Normal"/>
              <w:snapToGrid w:val="false"/>
              <w:rPr>
                <w:rFonts w:ascii="仿宋_GB2312" w:hAnsi="仿宋_GB2312" w:eastAsia="仿宋_GB2312"/>
                <w:b/>
                <w:sz w:val="32"/>
                <w:szCs w:val="32"/>
              </w:rPr>
            </w:pPr>
            <w:r>
              <w:rPr>
                <w:rFonts w:eastAsia="仿宋_GB2312" w:ascii="仿宋_GB2312" w:hAnsi="仿宋_GB2312"/>
                <w:b/>
                <w:sz w:val="32"/>
                <w:szCs w:val="32"/>
              </w:rPr>
            </w:r>
          </w:p>
        </w:tc>
      </w:tr>
      <w:tr>
        <w:trPr>
          <w:trHeight w:val="416" w:hRule="atLeast"/>
        </w:trPr>
        <w:tc>
          <w:tcPr>
            <w:tcW w:w="2553"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起止时间</w:t>
            </w:r>
          </w:p>
        </w:tc>
        <w:tc>
          <w:tcPr>
            <w:tcW w:w="3402" w:type="dxa"/>
            <w:gridSpan w:val="9"/>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培训学校（地点）</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培训内容</w:t>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6"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402" w:type="dxa"/>
            <w:gridSpan w:val="9"/>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6"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402" w:type="dxa"/>
            <w:gridSpan w:val="9"/>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6"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402" w:type="dxa"/>
            <w:gridSpan w:val="9"/>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TableContents"/>
              <w:rPr>
                <w:rFonts w:ascii="仿宋_GB2312" w:hAnsi="仿宋_GB2312" w:eastAsia="仿宋_GB2312"/>
                <w:sz w:val="24"/>
                <w:szCs w:val="24"/>
              </w:rPr>
            </w:pPr>
            <w:r>
              <w:rPr>
                <w:rFonts w:eastAsia="仿宋_GB2312" w:ascii="仿宋_GB2312" w:hAnsi="仿宋_GB2312"/>
                <w:sz w:val="24"/>
                <w:szCs w:val="24"/>
              </w:rPr>
            </w:r>
          </w:p>
        </w:tc>
        <w:tc>
          <w:tcPr>
            <w:tcW w:w="9300" w:type="dxa"/>
            <w:gridSpan w:val="16"/>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主要工作经历</w:t>
            </w:r>
          </w:p>
        </w:tc>
      </w:tr>
      <w:tr>
        <w:trPr>
          <w:trHeight w:val="550" w:hRule="exact"/>
        </w:trPr>
        <w:tc>
          <w:tcPr>
            <w:tcW w:w="318" w:type="dxa"/>
            <w:tcBorders/>
            <w:tcMar>
              <w:left w:w="0" w:type="dxa"/>
              <w:right w:w="0" w:type="dxa"/>
            </w:tcMar>
          </w:tcPr>
          <w:p>
            <w:pPr>
              <w:pStyle w:val="Normal"/>
              <w:rPr>
                <w:rFonts w:ascii="仿宋_GB2312" w:hAnsi="仿宋_GB2312" w:eastAsia="仿宋_GB2312"/>
                <w:b/>
                <w:sz w:val="32"/>
                <w:szCs w:val="32"/>
              </w:rPr>
            </w:pPr>
            <w:r>
              <w:rPr>
                <w:rFonts w:eastAsia="仿宋_GB2312" w:ascii="仿宋_GB2312" w:hAnsi="仿宋_GB2312"/>
                <w:b/>
                <w:sz w:val="32"/>
                <w:szCs w:val="32"/>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起止时间</w:t>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工作单位</w:t>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工作岗位</w:t>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737"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9300" w:type="dxa"/>
            <w:gridSpan w:val="16"/>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近五年主要工作业绩</w:t>
            </w:r>
          </w:p>
        </w:tc>
      </w:tr>
      <w:tr>
        <w:trPr>
          <w:trHeight w:val="5989" w:hRule="exact"/>
        </w:trPr>
        <w:tc>
          <w:tcPr>
            <w:tcW w:w="318" w:type="dxa"/>
            <w:tcBorders/>
            <w:tcMar>
              <w:left w:w="0" w:type="dxa"/>
              <w:right w:w="0" w:type="dxa"/>
            </w:tcMar>
          </w:tcPr>
          <w:p>
            <w:pPr>
              <w:pStyle w:val="Normal"/>
              <w:rPr>
                <w:rFonts w:ascii="仿宋_GB2312" w:hAnsi="仿宋_GB2312" w:eastAsia="仿宋_GB2312"/>
                <w:b/>
                <w:sz w:val="32"/>
                <w:szCs w:val="32"/>
              </w:rPr>
            </w:pPr>
            <w:r>
              <w:rPr>
                <w:rFonts w:eastAsia="仿宋_GB2312" w:ascii="仿宋_GB2312" w:hAnsi="仿宋_GB2312"/>
                <w:b/>
                <w:sz w:val="32"/>
                <w:szCs w:val="32"/>
              </w:rPr>
            </w:r>
          </w:p>
        </w:tc>
        <w:tc>
          <w:tcPr>
            <w:tcW w:w="9300" w:type="dxa"/>
            <w:gridSpan w:val="1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24"/>
                <w:szCs w:val="24"/>
              </w:rPr>
            </w:pPr>
            <w:r>
              <w:rPr>
                <w:rFonts w:eastAsia="仿宋_GB2312" w:ascii="仿宋_GB2312" w:hAnsi="仿宋_GB2312"/>
                <w:b/>
                <w:sz w:val="24"/>
                <w:szCs w:val="24"/>
              </w:rPr>
            </w:r>
          </w:p>
        </w:tc>
      </w:tr>
    </w:tbl>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工作成果和获奖情况</w:t>
      </w:r>
    </w:p>
    <w:p>
      <w:pPr>
        <w:pStyle w:val="Normal"/>
        <w:spacing w:lineRule="exact" w:line="520"/>
        <w:rPr>
          <w:rFonts w:ascii="仿宋_GB2312" w:hAnsi="仿宋_GB2312" w:eastAsia="仿宋_GB2312"/>
          <w:sz w:val="28"/>
          <w:szCs w:val="28"/>
        </w:rPr>
      </w:pPr>
      <w:r>
        <w:rPr>
          <w:rFonts w:ascii="仿宋_GB2312" w:hAnsi="仿宋_GB2312" w:eastAsia="仿宋_GB2312"/>
          <w:sz w:val="28"/>
          <w:szCs w:val="28"/>
        </w:rPr>
        <w:t>（</w:t>
      </w:r>
      <w:r>
        <w:rPr>
          <w:rFonts w:eastAsia="仿宋_GB2312" w:ascii="仿宋_GB2312" w:hAnsi="仿宋_GB2312"/>
          <w:sz w:val="28"/>
          <w:szCs w:val="28"/>
        </w:rPr>
        <w:t>1</w:t>
      </w:r>
      <w:r>
        <w:rPr>
          <w:rFonts w:ascii="仿宋_GB2312" w:hAnsi="仿宋_GB2312" w:eastAsia="仿宋_GB2312"/>
          <w:sz w:val="28"/>
          <w:szCs w:val="28"/>
        </w:rPr>
        <w:t>）工作或技能成果奖励</w:t>
      </w:r>
    </w:p>
    <w:tbl>
      <w:tblPr>
        <w:tblW w:w="9322" w:type="dxa"/>
        <w:jc w:val="left"/>
        <w:tblInd w:w="0" w:type="dxa"/>
        <w:tblLayout w:type="fixed"/>
        <w:tblCellMar>
          <w:top w:w="0" w:type="dxa"/>
          <w:left w:w="108" w:type="dxa"/>
          <w:bottom w:w="0" w:type="dxa"/>
          <w:right w:w="108" w:type="dxa"/>
        </w:tblCellMar>
      </w:tblPr>
      <w:tblGrid>
        <w:gridCol w:w="2840"/>
        <w:gridCol w:w="3789"/>
        <w:gridCol w:w="2693"/>
      </w:tblGrid>
      <w:tr>
        <w:trPr>
          <w:trHeight w:val="614" w:hRule="atLeast"/>
        </w:trPr>
        <w:tc>
          <w:tcPr>
            <w:tcW w:w="284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获奖时间</w:t>
            </w:r>
          </w:p>
        </w:tc>
        <w:tc>
          <w:tcPr>
            <w:tcW w:w="378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获奖名称</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批准机关</w:t>
            </w:r>
          </w:p>
        </w:tc>
      </w:tr>
      <w:tr>
        <w:trPr>
          <w:trHeight w:val="4637" w:hRule="atLeast"/>
        </w:trPr>
        <w:tc>
          <w:tcPr>
            <w:tcW w:w="28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7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bl>
    <w:p>
      <w:pPr>
        <w:pStyle w:val="Normal"/>
        <w:spacing w:lineRule="exact" w:line="520"/>
        <w:rPr>
          <w:rFonts w:ascii="仿宋_GB2312" w:hAnsi="仿宋_GB2312" w:eastAsia="仿宋_GB2312"/>
          <w:sz w:val="28"/>
          <w:szCs w:val="28"/>
        </w:rPr>
      </w:pPr>
      <w:r>
        <w:rPr>
          <w:rFonts w:ascii="仿宋_GB2312" w:hAnsi="仿宋_GB2312" w:eastAsia="仿宋_GB2312"/>
          <w:sz w:val="28"/>
          <w:szCs w:val="28"/>
        </w:rPr>
        <w:t>（</w:t>
      </w:r>
      <w:r>
        <w:rPr>
          <w:rFonts w:eastAsia="仿宋_GB2312" w:ascii="仿宋_GB2312" w:hAnsi="仿宋_GB2312"/>
          <w:sz w:val="28"/>
          <w:szCs w:val="28"/>
        </w:rPr>
        <w:t>2</w:t>
      </w:r>
      <w:r>
        <w:rPr>
          <w:rFonts w:ascii="仿宋_GB2312" w:hAnsi="仿宋_GB2312" w:eastAsia="仿宋_GB2312"/>
          <w:sz w:val="28"/>
          <w:szCs w:val="28"/>
        </w:rPr>
        <w:t>）代表性学术成果（论文、著作及重要技术报告）</w:t>
      </w:r>
    </w:p>
    <w:tbl>
      <w:tblPr>
        <w:tblW w:w="9322" w:type="dxa"/>
        <w:jc w:val="left"/>
        <w:tblInd w:w="0" w:type="dxa"/>
        <w:tblLayout w:type="fixed"/>
        <w:tblCellMar>
          <w:top w:w="0" w:type="dxa"/>
          <w:left w:w="108" w:type="dxa"/>
          <w:bottom w:w="0" w:type="dxa"/>
          <w:right w:w="108" w:type="dxa"/>
        </w:tblCellMar>
      </w:tblPr>
      <w:tblGrid>
        <w:gridCol w:w="1384"/>
        <w:gridCol w:w="1456"/>
        <w:gridCol w:w="3789"/>
        <w:gridCol w:w="2693"/>
      </w:tblGrid>
      <w:tr>
        <w:trPr>
          <w:trHeight w:val="617" w:hRule="atLeast"/>
        </w:trPr>
        <w:tc>
          <w:tcPr>
            <w:tcW w:w="284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发表时间</w:t>
            </w:r>
          </w:p>
        </w:tc>
        <w:tc>
          <w:tcPr>
            <w:tcW w:w="378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论文、报告、著作题目</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刊物名称（刊号）</w:t>
            </w:r>
          </w:p>
        </w:tc>
      </w:tr>
      <w:tr>
        <w:trPr>
          <w:trHeight w:val="5658" w:hRule="atLeast"/>
        </w:trPr>
        <w:tc>
          <w:tcPr>
            <w:tcW w:w="2840"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tc>
        <w:tc>
          <w:tcPr>
            <w:tcW w:w="378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tc>
        <w:tc>
          <w:tcPr>
            <w:tcW w:w="269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tc>
      </w:tr>
      <w:tr>
        <w:trPr>
          <w:trHeight w:val="3818"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本人所</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在基层</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单位推</w:t>
            </w:r>
          </w:p>
          <w:p>
            <w:pPr>
              <w:pStyle w:val="Normal"/>
              <w:snapToGrid w:val="false"/>
              <w:spacing w:lineRule="exact" w:line="520"/>
              <w:jc w:val="center"/>
              <w:rPr>
                <w:rFonts w:ascii="仿宋_GB2312" w:hAnsi="仿宋_GB2312" w:eastAsia="仿宋_GB2312"/>
                <w:sz w:val="28"/>
                <w:szCs w:val="28"/>
              </w:rPr>
            </w:pPr>
            <w:r>
              <w:rPr>
                <w:rFonts w:ascii="仿宋_GB2312" w:hAnsi="仿宋_GB2312" w:eastAsia="仿宋_GB2312"/>
                <w:b/>
                <w:sz w:val="28"/>
                <w:szCs w:val="28"/>
              </w:rPr>
              <w:t>荐意见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呈报单位：</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 xml:space="preserve">年   月   日 </w:t>
            </w:r>
          </w:p>
        </w:tc>
      </w:tr>
      <w:tr>
        <w:trPr>
          <w:trHeight w:val="3390"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公司人</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力资源</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部审核</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意见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28"/>
                <w:szCs w:val="28"/>
              </w:rPr>
            </w:pPr>
            <w:r>
              <w:rPr>
                <w:rFonts w:eastAsia="仿宋_GB2312" w:ascii="仿宋_GB2312" w:hAnsi="仿宋_GB2312"/>
                <w:b/>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年   月   日</w:t>
            </w:r>
          </w:p>
        </w:tc>
      </w:tr>
      <w:tr>
        <w:trPr>
          <w:trHeight w:val="3241"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公司职</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业技能</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等级评</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审委员</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会意见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28"/>
                <w:szCs w:val="28"/>
              </w:rPr>
            </w:pPr>
            <w:r>
              <w:rPr>
                <w:rFonts w:eastAsia="仿宋_GB2312" w:ascii="仿宋_GB2312" w:hAnsi="仿宋_GB2312"/>
                <w:b/>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年   月   日</w:t>
            </w:r>
          </w:p>
          <w:p>
            <w:pPr>
              <w:pStyle w:val="Normal"/>
              <w:spacing w:lineRule="exact" w:line="520"/>
              <w:rPr>
                <w:rFonts w:ascii="仿宋_GB2312" w:hAnsi="仿宋_GB2312" w:eastAsia="仿宋_GB2312"/>
                <w:sz w:val="28"/>
                <w:szCs w:val="28"/>
              </w:rPr>
            </w:pPr>
            <w:r>
              <w:rPr>
                <w:rFonts w:ascii="仿宋_GB2312" w:hAnsi="仿宋_GB2312" w:eastAsia="仿宋_GB2312"/>
                <w:sz w:val="28"/>
                <w:szCs w:val="28"/>
              </w:rPr>
              <w:t>评审委员会主任（签名）：</w:t>
            </w:r>
          </w:p>
        </w:tc>
      </w:tr>
      <w:tr>
        <w:trPr>
          <w:trHeight w:val="3116"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公司审</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批意见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28"/>
                <w:szCs w:val="28"/>
              </w:rPr>
            </w:pPr>
            <w:r>
              <w:rPr>
                <w:rFonts w:eastAsia="仿宋_GB2312" w:ascii="仿宋_GB2312" w:hAnsi="仿宋_GB2312"/>
                <w:b/>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 xml:space="preserve">年   月   日   </w:t>
            </w:r>
          </w:p>
        </w:tc>
      </w:tr>
    </w:tbl>
    <w:p>
      <w:pPr>
        <w:pStyle w:val="Normal"/>
        <w:spacing w:lineRule="exact" w:line="520"/>
        <w:jc w:val="left"/>
        <w:rPr>
          <w:rFonts w:ascii="仿宋_GB2312" w:hAnsi="仿宋_GB2312" w:eastAsia="仿宋_GB2312" w:cs="宋体;SimSun"/>
          <w:sz w:val="28"/>
          <w:szCs w:val="28"/>
        </w:rPr>
      </w:pPr>
      <w:r>
        <w:rPr>
          <w:rFonts w:ascii="仿宋_GB2312" w:hAnsi="仿宋_GB2312" w:cs="宋体;SimSun" w:eastAsia="仿宋_GB2312"/>
          <w:sz w:val="28"/>
          <w:szCs w:val="28"/>
        </w:rPr>
        <w:t>附件</w:t>
      </w:r>
      <w:r>
        <w:rPr>
          <w:rFonts w:ascii="Arial" w:hAnsi="Arial" w:cs="Arial" w:eastAsia="仿宋_GB2312"/>
          <w:sz w:val="28"/>
          <w:szCs w:val="28"/>
        </w:rPr>
        <w:t>４</w:t>
      </w:r>
    </w:p>
    <w:p>
      <w:pPr>
        <w:pStyle w:val="Normal"/>
        <w:spacing w:lineRule="exact" w:line="520"/>
        <w:jc w:val="center"/>
        <w:rPr>
          <w:rFonts w:ascii="黑体;SimHei" w:hAnsi="黑体;SimHei" w:eastAsia="黑体;SimHei" w:cs="宋体;SimSun"/>
          <w:sz w:val="30"/>
          <w:szCs w:val="30"/>
        </w:rPr>
      </w:pPr>
      <w:r>
        <w:rPr>
          <w:rFonts w:eastAsia="黑体;SimHei" w:cs="宋体;SimSun" w:ascii="黑体;SimHei" w:hAnsi="黑体;SimHei"/>
          <w:sz w:val="30"/>
          <w:szCs w:val="30"/>
        </w:rPr>
      </w:r>
    </w:p>
    <w:p>
      <w:pPr>
        <w:pStyle w:val="Normal"/>
        <w:spacing w:lineRule="exact" w:line="520"/>
        <w:jc w:val="center"/>
        <w:rPr>
          <w:rFonts w:ascii="黑体;SimHei" w:hAnsi="黑体;SimHei" w:eastAsia="黑体;SimHei" w:cs="宋体;SimSun"/>
          <w:sz w:val="30"/>
          <w:szCs w:val="30"/>
        </w:rPr>
      </w:pPr>
      <w:r>
        <w:rPr>
          <w:rFonts w:eastAsia="黑体;SimHei" w:cs="宋体;SimSun" w:ascii="黑体;SimHei" w:hAnsi="黑体;SimHei"/>
          <w:sz w:val="30"/>
          <w:szCs w:val="30"/>
        </w:rPr>
      </w:r>
    </w:p>
    <w:p>
      <w:pPr>
        <w:pStyle w:val="Normal"/>
        <w:spacing w:lineRule="exact" w:line="520"/>
        <w:jc w:val="center"/>
        <w:rPr>
          <w:rFonts w:ascii="黑体;SimHei" w:hAnsi="黑体;SimHei" w:eastAsia="黑体;SimHei" w:cs="宋体;SimSun"/>
          <w:sz w:val="30"/>
          <w:szCs w:val="30"/>
        </w:rPr>
      </w:pPr>
      <w:r>
        <w:rPr>
          <w:rFonts w:eastAsia="黑体;SimHei" w:cs="宋体;SimSun" w:ascii="黑体;SimHei" w:hAnsi="黑体;SimHei"/>
          <w:sz w:val="30"/>
          <w:szCs w:val="30"/>
        </w:rPr>
      </w:r>
    </w:p>
    <w:p>
      <w:pPr>
        <w:pStyle w:val="Normal"/>
        <w:spacing w:lineRule="exact" w:line="520"/>
        <w:jc w:val="center"/>
        <w:rPr>
          <w:rFonts w:ascii="黑体;SimHei" w:hAnsi="黑体;SimHei" w:eastAsia="黑体;SimHei" w:cs="宋体;SimSun"/>
          <w:sz w:val="30"/>
          <w:szCs w:val="30"/>
        </w:rPr>
      </w:pPr>
      <w:r>
        <w:rPr>
          <w:rFonts w:eastAsia="黑体;SimHei" w:cs="宋体;SimSun" w:ascii="黑体;SimHei" w:hAnsi="黑体;SimHei"/>
          <w:sz w:val="30"/>
          <w:szCs w:val="30"/>
        </w:rPr>
      </w:r>
    </w:p>
    <w:p>
      <w:pPr>
        <w:pStyle w:val="Normal"/>
        <w:spacing w:lineRule="exact" w:line="520"/>
        <w:jc w:val="center"/>
        <w:rPr>
          <w:rFonts w:ascii="黑体;SimHei" w:hAnsi="黑体;SimHei" w:eastAsia="黑体;SimHei" w:cs="宋体;SimSun"/>
          <w:sz w:val="30"/>
          <w:szCs w:val="30"/>
        </w:rPr>
      </w:pPr>
      <w:r>
        <w:rPr>
          <w:rFonts w:ascii="黑体;SimHei" w:hAnsi="黑体;SimHei" w:cs="宋体;SimSun" w:eastAsia="黑体;SimHei"/>
          <w:sz w:val="30"/>
          <w:szCs w:val="30"/>
        </w:rPr>
        <w:t>小蜜蜂科技有限公司</w:t>
      </w:r>
    </w:p>
    <w:p>
      <w:pPr>
        <w:pStyle w:val="Normal"/>
        <w:spacing w:lineRule="exact" w:line="520"/>
        <w:jc w:val="center"/>
        <w:rPr>
          <w:rFonts w:ascii="黑体;SimHei" w:hAnsi="黑体;SimHei" w:eastAsia="黑体;SimHei" w:cs="宋体;SimSun"/>
          <w:sz w:val="30"/>
          <w:szCs w:val="30"/>
        </w:rPr>
      </w:pPr>
      <w:r>
        <w:rPr>
          <w:rFonts w:ascii="黑体;SimHei" w:hAnsi="黑体;SimHei" w:cs="宋体;SimSun" w:eastAsia="黑体;SimHei"/>
          <w:sz w:val="30"/>
          <w:szCs w:val="30"/>
        </w:rPr>
        <w:t>技能等级聘任申报表</w:t>
      </w:r>
    </w:p>
    <w:p>
      <w:pPr>
        <w:pStyle w:val="Normal"/>
        <w:spacing w:lineRule="exact" w:line="520"/>
        <w:rPr>
          <w:rFonts w:ascii="黑体;SimHei" w:hAnsi="黑体;SimHei" w:eastAsia="黑体;SimHei" w:cs="宋体;SimSun"/>
          <w:sz w:val="30"/>
          <w:szCs w:val="30"/>
        </w:rPr>
      </w:pPr>
      <w:r>
        <w:rPr>
          <w:rFonts w:eastAsia="黑体;SimHei" w:cs="宋体;SimSun" w:ascii="黑体;SimHei" w:hAnsi="黑体;SimHei"/>
          <w:sz w:val="30"/>
          <w:szCs w:val="30"/>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rPr>
          <w:rFonts w:ascii="仿宋_GB2312" w:hAnsi="仿宋_GB2312" w:eastAsia="仿宋_GB2312" w:cs="宋体;SimSun"/>
          <w:sz w:val="36"/>
          <w:szCs w:val="36"/>
        </w:rPr>
      </w:pPr>
      <w:r>
        <w:rPr>
          <w:rFonts w:eastAsia="仿宋_GB2312" w:cs="宋体;SimSun" w:ascii="仿宋_GB2312" w:hAnsi="仿宋_GB2312"/>
          <w:sz w:val="36"/>
          <w:szCs w:val="36"/>
        </w:rPr>
      </w:r>
    </w:p>
    <w:p>
      <w:pPr>
        <w:pStyle w:val="Normal"/>
        <w:spacing w:lineRule="exact" w:line="520"/>
        <w:ind w:firstLine="1650" w:right="0"/>
        <w:rPr/>
      </w:pPr>
      <w:r>
        <w:rPr>
          <w:rFonts w:ascii="仿宋_GB2312" w:hAnsi="仿宋_GB2312" w:cs="宋体;SimSun" w:eastAsia="仿宋_GB2312"/>
          <w:sz w:val="30"/>
          <w:szCs w:val="30"/>
        </w:rPr>
        <w:t xml:space="preserve">单    位   </w:t>
      </w:r>
      <w:r>
        <w:rPr>
          <w:rFonts w:ascii="仿宋_GB2312" w:hAnsi="仿宋_GB2312" w:cs="宋体;SimSun" w:eastAsia="仿宋_GB2312"/>
          <w:sz w:val="30"/>
          <w:szCs w:val="30"/>
          <w:u w:val="single"/>
        </w:rPr>
        <w:t xml:space="preserve">                   </w:t>
      </w:r>
    </w:p>
    <w:p>
      <w:pPr>
        <w:pStyle w:val="Normal"/>
        <w:spacing w:lineRule="exact" w:line="520"/>
        <w:ind w:firstLine="1650" w:right="0"/>
        <w:rPr/>
      </w:pPr>
      <w:r>
        <w:rPr>
          <w:rFonts w:ascii="仿宋_GB2312" w:hAnsi="仿宋_GB2312" w:cs="宋体;SimSun" w:eastAsia="仿宋_GB2312"/>
          <w:sz w:val="30"/>
          <w:szCs w:val="30"/>
        </w:rPr>
        <w:t xml:space="preserve">姓    名   </w:t>
      </w:r>
      <w:r>
        <w:rPr>
          <w:rFonts w:ascii="仿宋_GB2312" w:hAnsi="仿宋_GB2312" w:cs="宋体;SimSun" w:eastAsia="仿宋_GB2312"/>
          <w:sz w:val="30"/>
          <w:szCs w:val="30"/>
          <w:u w:val="single"/>
        </w:rPr>
        <w:t xml:space="preserve">                   </w:t>
      </w:r>
    </w:p>
    <w:p>
      <w:pPr>
        <w:pStyle w:val="Normal"/>
        <w:spacing w:lineRule="exact" w:line="520"/>
        <w:ind w:firstLine="1650" w:right="0"/>
        <w:rPr/>
      </w:pPr>
      <w:r>
        <w:rPr>
          <w:rFonts w:ascii="仿宋_GB2312" w:hAnsi="仿宋_GB2312" w:cs="宋体;SimSun" w:eastAsia="仿宋_GB2312"/>
          <w:sz w:val="30"/>
          <w:szCs w:val="30"/>
        </w:rPr>
        <w:t>申报职业（工种）</w:t>
      </w:r>
      <w:r>
        <w:rPr>
          <w:rFonts w:ascii="仿宋_GB2312" w:hAnsi="仿宋_GB2312" w:cs="宋体;SimSun" w:eastAsia="仿宋_GB2312"/>
          <w:sz w:val="30"/>
          <w:szCs w:val="30"/>
          <w:u w:val="single"/>
        </w:rPr>
        <w:t xml:space="preserve">              </w:t>
      </w:r>
    </w:p>
    <w:p>
      <w:pPr>
        <w:pStyle w:val="Normal"/>
        <w:spacing w:lineRule="exact" w:line="520"/>
        <w:ind w:firstLine="1650" w:right="0"/>
        <w:rPr/>
      </w:pPr>
      <w:r>
        <w:rPr>
          <w:rFonts w:ascii="仿宋_GB2312" w:hAnsi="仿宋_GB2312" w:cs="宋体;SimSun" w:eastAsia="仿宋_GB2312"/>
          <w:sz w:val="30"/>
          <w:szCs w:val="30"/>
        </w:rPr>
        <w:t xml:space="preserve">申报等级   </w:t>
      </w:r>
      <w:r>
        <w:rPr>
          <w:rFonts w:ascii="仿宋_GB2312" w:hAnsi="仿宋_GB2312" w:cs="宋体;SimSun" w:eastAsia="仿宋_GB2312"/>
          <w:sz w:val="30"/>
          <w:szCs w:val="30"/>
          <w:u w:val="single"/>
        </w:rPr>
        <w:t xml:space="preserve">                   </w:t>
      </w:r>
    </w:p>
    <w:p>
      <w:pPr>
        <w:pStyle w:val="Normal"/>
        <w:spacing w:lineRule="exact" w:line="520"/>
        <w:ind w:firstLine="1650" w:right="0"/>
        <w:rPr/>
      </w:pPr>
      <w:r>
        <w:rPr>
          <w:rFonts w:ascii="仿宋_GB2312" w:hAnsi="仿宋_GB2312" w:cs="宋体;SimSun" w:eastAsia="仿宋_GB2312"/>
          <w:sz w:val="30"/>
          <w:szCs w:val="30"/>
        </w:rPr>
        <w:t xml:space="preserve">填表时间   </w:t>
      </w:r>
      <w:r>
        <w:rPr>
          <w:rFonts w:ascii="仿宋_GB2312" w:hAnsi="仿宋_GB2312" w:cs="宋体;SimSun" w:eastAsia="仿宋_GB2312"/>
          <w:sz w:val="30"/>
          <w:szCs w:val="30"/>
          <w:u w:val="single"/>
        </w:rPr>
        <w:t xml:space="preserve">                   </w:t>
      </w:r>
    </w:p>
    <w:p>
      <w:pPr>
        <w:pStyle w:val="Normal"/>
        <w:spacing w:lineRule="exact" w:line="520"/>
        <w:ind w:firstLine="1440" w:right="0"/>
        <w:rPr>
          <w:rFonts w:ascii="仿宋_GB2312" w:hAnsi="仿宋_GB2312" w:eastAsia="仿宋_GB2312" w:cs="宋体;SimSun"/>
          <w:sz w:val="32"/>
          <w:szCs w:val="32"/>
          <w:u w:val="single"/>
        </w:rPr>
      </w:pPr>
      <w:r>
        <w:rPr>
          <w:rFonts w:eastAsia="仿宋_GB2312" w:cs="宋体;SimSun" w:ascii="仿宋_GB2312" w:hAnsi="仿宋_GB2312"/>
          <w:sz w:val="32"/>
          <w:szCs w:val="32"/>
          <w:u w:val="single"/>
        </w:rPr>
      </w:r>
    </w:p>
    <w:p>
      <w:pPr>
        <w:pStyle w:val="Normal"/>
        <w:spacing w:lineRule="exact" w:line="520"/>
        <w:ind w:firstLine="1440" w:right="0"/>
        <w:rPr>
          <w:rFonts w:ascii="仿宋_GB2312" w:hAnsi="仿宋_GB2312" w:eastAsia="仿宋_GB2312" w:cs="宋体;SimSun"/>
          <w:sz w:val="32"/>
          <w:szCs w:val="32"/>
          <w:u w:val="single"/>
        </w:rPr>
      </w:pPr>
      <w:r>
        <w:rPr>
          <w:rFonts w:eastAsia="仿宋_GB2312" w:cs="宋体;SimSun" w:ascii="仿宋_GB2312" w:hAnsi="仿宋_GB2312"/>
          <w:sz w:val="32"/>
          <w:szCs w:val="32"/>
          <w:u w:val="single"/>
        </w:rPr>
      </w:r>
    </w:p>
    <w:p>
      <w:pPr>
        <w:pStyle w:val="Normal"/>
        <w:spacing w:lineRule="exact" w:line="520"/>
        <w:ind w:firstLine="1440" w:right="0"/>
        <w:rPr>
          <w:rFonts w:ascii="仿宋_GB2312" w:hAnsi="仿宋_GB2312" w:eastAsia="仿宋_GB2312" w:cs="宋体;SimSun"/>
          <w:sz w:val="32"/>
          <w:szCs w:val="32"/>
          <w:u w:val="single"/>
        </w:rPr>
      </w:pPr>
      <w:r>
        <w:rPr>
          <w:rFonts w:eastAsia="仿宋_GB2312" w:cs="宋体;SimSun" w:ascii="仿宋_GB2312" w:hAnsi="仿宋_GB2312"/>
          <w:sz w:val="32"/>
          <w:szCs w:val="32"/>
          <w:u w:val="single"/>
        </w:rPr>
      </w:r>
    </w:p>
    <w:p>
      <w:pPr>
        <w:pStyle w:val="Normal"/>
        <w:spacing w:lineRule="exact" w:line="520"/>
        <w:rPr>
          <w:rFonts w:ascii="仿宋_GB2312" w:hAnsi="仿宋_GB2312" w:eastAsia="仿宋_GB2312" w:cs="宋体;SimSun"/>
          <w:sz w:val="32"/>
          <w:szCs w:val="32"/>
          <w:u w:val="single"/>
        </w:rPr>
      </w:pPr>
      <w:r>
        <w:rPr>
          <w:rFonts w:eastAsia="仿宋_GB2312" w:cs="宋体;SimSun" w:ascii="仿宋_GB2312" w:hAnsi="仿宋_GB2312"/>
          <w:sz w:val="32"/>
          <w:szCs w:val="32"/>
          <w:u w:val="single"/>
        </w:rPr>
      </w:r>
    </w:p>
    <w:p>
      <w:pPr>
        <w:pStyle w:val="Normal"/>
        <w:spacing w:lineRule="exact" w:line="520"/>
        <w:rPr>
          <w:rFonts w:ascii="仿宋_GB2312" w:hAnsi="仿宋_GB2312" w:eastAsia="仿宋_GB2312" w:cs="宋体;SimSun"/>
          <w:sz w:val="32"/>
          <w:szCs w:val="32"/>
        </w:rPr>
      </w:pPr>
      <w:r>
        <w:rPr>
          <w:rFonts w:eastAsia="仿宋_GB2312" w:cs="宋体;SimSun" w:ascii="仿宋_GB2312" w:hAnsi="仿宋_GB2312"/>
          <w:sz w:val="32"/>
          <w:szCs w:val="32"/>
        </w:rPr>
      </w:r>
    </w:p>
    <w:p>
      <w:pPr>
        <w:pStyle w:val="Normal"/>
        <w:spacing w:lineRule="exact" w:line="52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2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2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20"/>
        <w:rPr>
          <w:rFonts w:ascii="仿宋_GB2312" w:hAnsi="仿宋_GB2312" w:eastAsia="仿宋_GB2312"/>
          <w:sz w:val="32"/>
          <w:szCs w:val="32"/>
        </w:rPr>
      </w:pPr>
      <w:r>
        <w:rPr>
          <w:rFonts w:eastAsia="仿宋_GB2312" w:ascii="仿宋_GB2312" w:hAnsi="仿宋_GB2312"/>
          <w:sz w:val="32"/>
          <w:szCs w:val="32"/>
        </w:rPr>
      </w:r>
    </w:p>
    <w:tbl>
      <w:tblPr>
        <w:tblW w:w="9618" w:type="dxa"/>
        <w:jc w:val="left"/>
        <w:tblInd w:w="-318" w:type="dxa"/>
        <w:tblLayout w:type="fixed"/>
        <w:tblCellMar>
          <w:top w:w="0" w:type="dxa"/>
          <w:left w:w="108" w:type="dxa"/>
          <w:bottom w:w="0" w:type="dxa"/>
          <w:right w:w="108" w:type="dxa"/>
        </w:tblCellMar>
      </w:tblPr>
      <w:tblGrid>
        <w:gridCol w:w="318"/>
        <w:gridCol w:w="864"/>
        <w:gridCol w:w="1087"/>
        <w:gridCol w:w="284"/>
        <w:gridCol w:w="567"/>
        <w:gridCol w:w="141"/>
        <w:gridCol w:w="284"/>
        <w:gridCol w:w="283"/>
        <w:gridCol w:w="567"/>
        <w:gridCol w:w="284"/>
        <w:gridCol w:w="850"/>
        <w:gridCol w:w="284"/>
        <w:gridCol w:w="142"/>
        <w:gridCol w:w="1417"/>
        <w:gridCol w:w="567"/>
        <w:gridCol w:w="1276"/>
        <w:gridCol w:w="403"/>
      </w:tblGrid>
      <w:tr>
        <w:trPr>
          <w:trHeight w:val="558" w:hRule="atLeast"/>
        </w:trPr>
        <w:tc>
          <w:tcPr>
            <w:tcW w:w="9215" w:type="dxa"/>
            <w:gridSpan w:val="16"/>
            <w:tcBorders>
              <w:top w:val="single" w:sz="4" w:space="0" w:color="000000"/>
              <w:left w:val="single" w:sz="4" w:space="0" w:color="000000"/>
              <w:bottom w:val="single" w:sz="4" w:space="0" w:color="000000"/>
              <w:right w:val="single" w:sz="4" w:space="0" w:color="000000"/>
            </w:tcBorders>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个 人 基 本 情 况</w:t>
            </w:r>
          </w:p>
        </w:tc>
        <w:tc>
          <w:tcPr>
            <w:tcW w:w="403" w:type="dxa"/>
            <w:tcBorders/>
            <w:tcMar>
              <w:left w:w="0" w:type="dxa"/>
              <w:right w:w="0" w:type="dxa"/>
            </w:tcMar>
          </w:tcPr>
          <w:p>
            <w:pPr>
              <w:pStyle w:val="Normal"/>
              <w:snapToGrid w:val="false"/>
              <w:rPr>
                <w:rFonts w:ascii="仿宋_GB2312" w:hAnsi="仿宋_GB2312" w:eastAsia="仿宋_GB2312"/>
                <w:b/>
                <w:sz w:val="32"/>
                <w:szCs w:val="32"/>
              </w:rPr>
            </w:pPr>
            <w:r>
              <w:rPr>
                <w:rFonts w:eastAsia="仿宋_GB2312" w:ascii="仿宋_GB2312" w:hAnsi="仿宋_GB2312"/>
                <w:b/>
                <w:sz w:val="32"/>
                <w:szCs w:val="32"/>
              </w:rPr>
            </w:r>
          </w:p>
        </w:tc>
      </w:tr>
      <w:tr>
        <w:trPr>
          <w:trHeight w:val="496"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姓名</w:t>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性别</w:t>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出生年月</w:t>
            </w:r>
          </w:p>
        </w:tc>
        <w:tc>
          <w:tcPr>
            <w:tcW w:w="155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照片</w:t>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参加工</w:t>
            </w:r>
          </w:p>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作时间</w:t>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入党</w:t>
            </w:r>
          </w:p>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时间</w:t>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健康状况</w:t>
            </w:r>
          </w:p>
        </w:tc>
        <w:tc>
          <w:tcPr>
            <w:tcW w:w="155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41"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从事职业</w:t>
            </w:r>
          </w:p>
        </w:tc>
        <w:tc>
          <w:tcPr>
            <w:tcW w:w="3213" w:type="dxa"/>
            <w:gridSpan w:val="7"/>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职业年限</w:t>
            </w:r>
          </w:p>
        </w:tc>
        <w:tc>
          <w:tcPr>
            <w:tcW w:w="155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63" w:hRule="atLeast"/>
        </w:trPr>
        <w:tc>
          <w:tcPr>
            <w:tcW w:w="2269"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现岗位</w:t>
            </w:r>
          </w:p>
        </w:tc>
        <w:tc>
          <w:tcPr>
            <w:tcW w:w="5103" w:type="dxa"/>
            <w:gridSpan w:val="11"/>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84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429" w:hRule="atLeast"/>
        </w:trPr>
        <w:tc>
          <w:tcPr>
            <w:tcW w:w="9215" w:type="dxa"/>
            <w:gridSpan w:val="16"/>
            <w:tcBorders>
              <w:top w:val="single" w:sz="4" w:space="0" w:color="000000"/>
              <w:left w:val="single" w:sz="4" w:space="0" w:color="000000"/>
              <w:bottom w:val="single" w:sz="4" w:space="0" w:color="000000"/>
              <w:right w:val="single" w:sz="4" w:space="0" w:color="000000"/>
            </w:tcBorders>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学 历、学 位 情 况</w:t>
            </w:r>
          </w:p>
        </w:tc>
        <w:tc>
          <w:tcPr>
            <w:tcW w:w="403" w:type="dxa"/>
            <w:tcBorders/>
            <w:tcMar>
              <w:left w:w="0" w:type="dxa"/>
              <w:right w:w="0" w:type="dxa"/>
            </w:tcMar>
          </w:tcPr>
          <w:p>
            <w:pPr>
              <w:pStyle w:val="Normal"/>
              <w:snapToGrid w:val="false"/>
              <w:rPr>
                <w:rFonts w:ascii="仿宋_GB2312" w:hAnsi="仿宋_GB2312" w:eastAsia="仿宋_GB2312"/>
                <w:b/>
                <w:sz w:val="32"/>
                <w:szCs w:val="32"/>
              </w:rPr>
            </w:pPr>
            <w:r>
              <w:rPr>
                <w:rFonts w:eastAsia="仿宋_GB2312" w:ascii="仿宋_GB2312" w:hAnsi="仿宋_GB2312"/>
                <w:b/>
                <w:sz w:val="32"/>
                <w:szCs w:val="32"/>
              </w:rPr>
            </w:r>
          </w:p>
        </w:tc>
      </w:tr>
      <w:tr>
        <w:trPr>
          <w:trHeight w:val="494"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学历</w:t>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学位</w:t>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毕业时间</w:t>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专业</w:t>
            </w:r>
          </w:p>
        </w:tc>
        <w:tc>
          <w:tcPr>
            <w:tcW w:w="2410"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学校</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学制</w:t>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486"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64"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8"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2" w:hRule="atLeast"/>
        </w:trPr>
        <w:tc>
          <w:tcPr>
            <w:tcW w:w="118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0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559"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70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410"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407" w:hRule="atLeast"/>
        </w:trPr>
        <w:tc>
          <w:tcPr>
            <w:tcW w:w="9215" w:type="dxa"/>
            <w:gridSpan w:val="16"/>
            <w:tcBorders>
              <w:top w:val="single" w:sz="4" w:space="0" w:color="000000"/>
              <w:left w:val="single" w:sz="4" w:space="0" w:color="000000"/>
              <w:bottom w:val="single" w:sz="4" w:space="0" w:color="000000"/>
              <w:right w:val="single" w:sz="4" w:space="0" w:color="000000"/>
            </w:tcBorders>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职 业 资 格 情 况</w:t>
            </w:r>
          </w:p>
        </w:tc>
        <w:tc>
          <w:tcPr>
            <w:tcW w:w="403" w:type="dxa"/>
            <w:tcBorders/>
            <w:tcMar>
              <w:left w:w="0" w:type="dxa"/>
              <w:right w:w="0" w:type="dxa"/>
            </w:tcMar>
          </w:tcPr>
          <w:p>
            <w:pPr>
              <w:pStyle w:val="Normal"/>
              <w:snapToGrid w:val="false"/>
              <w:rPr>
                <w:rFonts w:ascii="仿宋_GB2312" w:hAnsi="仿宋_GB2312" w:eastAsia="仿宋_GB2312"/>
                <w:b/>
                <w:sz w:val="32"/>
                <w:szCs w:val="32"/>
              </w:rPr>
            </w:pPr>
            <w:r>
              <w:rPr>
                <w:rFonts w:eastAsia="仿宋_GB2312" w:ascii="仿宋_GB2312" w:hAnsi="仿宋_GB2312"/>
                <w:b/>
                <w:sz w:val="32"/>
                <w:szCs w:val="32"/>
              </w:rPr>
            </w:r>
          </w:p>
        </w:tc>
      </w:tr>
      <w:tr>
        <w:trPr>
          <w:trHeight w:val="357" w:hRule="atLeast"/>
        </w:trPr>
        <w:tc>
          <w:tcPr>
            <w:tcW w:w="2553"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职业资格</w:t>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等级</w:t>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工种</w:t>
            </w:r>
          </w:p>
        </w:tc>
        <w:tc>
          <w:tcPr>
            <w:tcW w:w="1276"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取得时间</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审批机关</w:t>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5"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992"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134"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276"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46"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992"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134"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276"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62"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992"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134"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276"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6"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992"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134"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1276"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6" w:hRule="atLeast"/>
        </w:trPr>
        <w:tc>
          <w:tcPr>
            <w:tcW w:w="9215" w:type="dxa"/>
            <w:gridSpan w:val="1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30"/>
                <w:szCs w:val="30"/>
              </w:rPr>
            </w:pPr>
            <w:r>
              <w:rPr>
                <w:rFonts w:ascii="仿宋_GB2312" w:hAnsi="仿宋_GB2312" w:eastAsia="仿宋_GB2312"/>
                <w:b/>
                <w:sz w:val="30"/>
                <w:szCs w:val="30"/>
              </w:rPr>
              <w:t>近五年培训经历</w:t>
            </w:r>
            <w:r>
              <w:rPr>
                <w:rFonts w:ascii="仿宋_GB2312" w:hAnsi="仿宋_GB2312" w:eastAsia="仿宋_GB2312"/>
                <w:sz w:val="30"/>
                <w:szCs w:val="30"/>
              </w:rPr>
              <w:t>（含职业学习、培训、国内外进修）</w:t>
            </w:r>
          </w:p>
        </w:tc>
        <w:tc>
          <w:tcPr>
            <w:tcW w:w="403" w:type="dxa"/>
            <w:tcBorders/>
            <w:tcMar>
              <w:left w:w="0" w:type="dxa"/>
              <w:right w:w="0" w:type="dxa"/>
            </w:tcMar>
          </w:tcPr>
          <w:p>
            <w:pPr>
              <w:pStyle w:val="Normal"/>
              <w:snapToGrid w:val="false"/>
              <w:rPr>
                <w:rFonts w:ascii="仿宋_GB2312" w:hAnsi="仿宋_GB2312" w:eastAsia="仿宋_GB2312"/>
                <w:b/>
                <w:sz w:val="32"/>
                <w:szCs w:val="32"/>
              </w:rPr>
            </w:pPr>
            <w:r>
              <w:rPr>
                <w:rFonts w:eastAsia="仿宋_GB2312" w:ascii="仿宋_GB2312" w:hAnsi="仿宋_GB2312"/>
                <w:b/>
                <w:sz w:val="32"/>
                <w:szCs w:val="32"/>
              </w:rPr>
            </w:r>
          </w:p>
        </w:tc>
      </w:tr>
      <w:tr>
        <w:trPr>
          <w:trHeight w:val="416" w:hRule="atLeast"/>
        </w:trPr>
        <w:tc>
          <w:tcPr>
            <w:tcW w:w="2553"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起止时间</w:t>
            </w:r>
          </w:p>
        </w:tc>
        <w:tc>
          <w:tcPr>
            <w:tcW w:w="3402" w:type="dxa"/>
            <w:gridSpan w:val="9"/>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培训学校（地点）</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培训内容</w:t>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6"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402" w:type="dxa"/>
            <w:gridSpan w:val="9"/>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6"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402" w:type="dxa"/>
            <w:gridSpan w:val="9"/>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6"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402" w:type="dxa"/>
            <w:gridSpan w:val="9"/>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6"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402" w:type="dxa"/>
            <w:gridSpan w:val="9"/>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6" w:hRule="atLeast"/>
        </w:trPr>
        <w:tc>
          <w:tcPr>
            <w:tcW w:w="2553"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402" w:type="dxa"/>
            <w:gridSpan w:val="9"/>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3260"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4"/>
                <w:szCs w:val="24"/>
              </w:rPr>
            </w:pPr>
            <w:r>
              <w:rPr>
                <w:rFonts w:eastAsia="仿宋_GB2312" w:ascii="仿宋_GB2312" w:hAnsi="仿宋_GB2312"/>
                <w:sz w:val="24"/>
                <w:szCs w:val="24"/>
              </w:rPr>
            </w:r>
          </w:p>
        </w:tc>
        <w:tc>
          <w:tcPr>
            <w:tcW w:w="403" w:type="dxa"/>
            <w:tcBorders/>
            <w:tcMar>
              <w:left w:w="0" w:type="dxa"/>
              <w:right w:w="0" w:type="dxa"/>
            </w:tcMar>
          </w:tcPr>
          <w:p>
            <w:pPr>
              <w:pStyle w:val="Normal"/>
              <w:snapToGrid w:val="false"/>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TableContents"/>
              <w:rPr>
                <w:rFonts w:ascii="仿宋_GB2312" w:hAnsi="仿宋_GB2312" w:eastAsia="仿宋_GB2312"/>
                <w:sz w:val="24"/>
                <w:szCs w:val="24"/>
              </w:rPr>
            </w:pPr>
            <w:r>
              <w:rPr>
                <w:rFonts w:eastAsia="仿宋_GB2312" w:ascii="仿宋_GB2312" w:hAnsi="仿宋_GB2312"/>
                <w:sz w:val="24"/>
                <w:szCs w:val="24"/>
              </w:rPr>
            </w:r>
          </w:p>
        </w:tc>
        <w:tc>
          <w:tcPr>
            <w:tcW w:w="9300" w:type="dxa"/>
            <w:gridSpan w:val="16"/>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主要工作经历</w:t>
            </w:r>
          </w:p>
        </w:tc>
      </w:tr>
      <w:tr>
        <w:trPr>
          <w:trHeight w:val="550" w:hRule="exact"/>
        </w:trPr>
        <w:tc>
          <w:tcPr>
            <w:tcW w:w="318" w:type="dxa"/>
            <w:tcBorders/>
            <w:tcMar>
              <w:left w:w="0" w:type="dxa"/>
              <w:right w:w="0" w:type="dxa"/>
            </w:tcMar>
          </w:tcPr>
          <w:p>
            <w:pPr>
              <w:pStyle w:val="Normal"/>
              <w:rPr>
                <w:rFonts w:ascii="仿宋_GB2312" w:hAnsi="仿宋_GB2312" w:eastAsia="仿宋_GB2312"/>
                <w:b/>
                <w:sz w:val="32"/>
                <w:szCs w:val="32"/>
              </w:rPr>
            </w:pPr>
            <w:r>
              <w:rPr>
                <w:rFonts w:eastAsia="仿宋_GB2312" w:ascii="仿宋_GB2312" w:hAnsi="仿宋_GB2312"/>
                <w:b/>
                <w:sz w:val="32"/>
                <w:szCs w:val="32"/>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起止时间</w:t>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工作单位</w:t>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4"/>
                <w:szCs w:val="24"/>
              </w:rPr>
            </w:pPr>
            <w:r>
              <w:rPr>
                <w:rFonts w:ascii="仿宋_GB2312" w:hAnsi="仿宋_GB2312" w:eastAsia="仿宋_GB2312"/>
                <w:sz w:val="24"/>
                <w:szCs w:val="24"/>
              </w:rPr>
              <w:t>工作岗位</w:t>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550"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2802"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835" w:type="dxa"/>
            <w:gridSpan w:val="8"/>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66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r>
        <w:trPr>
          <w:trHeight w:val="737" w:hRule="exact"/>
        </w:trPr>
        <w:tc>
          <w:tcPr>
            <w:tcW w:w="318" w:type="dxa"/>
            <w:tcBorders/>
            <w:tcMar>
              <w:left w:w="0" w:type="dxa"/>
              <w:right w:w="0" w:type="dxa"/>
            </w:tcMar>
          </w:tcPr>
          <w:p>
            <w:pPr>
              <w:pStyle w:val="Normal"/>
              <w:rPr>
                <w:rFonts w:ascii="仿宋_GB2312" w:hAnsi="仿宋_GB2312" w:eastAsia="仿宋_GB2312"/>
                <w:sz w:val="24"/>
                <w:szCs w:val="24"/>
              </w:rPr>
            </w:pPr>
            <w:r>
              <w:rPr>
                <w:rFonts w:eastAsia="仿宋_GB2312" w:ascii="仿宋_GB2312" w:hAnsi="仿宋_GB2312"/>
                <w:sz w:val="24"/>
                <w:szCs w:val="24"/>
              </w:rPr>
            </w:r>
          </w:p>
        </w:tc>
        <w:tc>
          <w:tcPr>
            <w:tcW w:w="9300" w:type="dxa"/>
            <w:gridSpan w:val="16"/>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近五年主要工作业绩</w:t>
            </w:r>
          </w:p>
        </w:tc>
      </w:tr>
      <w:tr>
        <w:trPr>
          <w:trHeight w:val="5989" w:hRule="exact"/>
        </w:trPr>
        <w:tc>
          <w:tcPr>
            <w:tcW w:w="318" w:type="dxa"/>
            <w:tcBorders/>
            <w:tcMar>
              <w:left w:w="0" w:type="dxa"/>
              <w:right w:w="0" w:type="dxa"/>
            </w:tcMar>
          </w:tcPr>
          <w:p>
            <w:pPr>
              <w:pStyle w:val="Normal"/>
              <w:rPr>
                <w:rFonts w:ascii="仿宋_GB2312" w:hAnsi="仿宋_GB2312" w:eastAsia="仿宋_GB2312"/>
                <w:b/>
                <w:sz w:val="32"/>
                <w:szCs w:val="32"/>
              </w:rPr>
            </w:pPr>
            <w:r>
              <w:rPr>
                <w:rFonts w:eastAsia="仿宋_GB2312" w:ascii="仿宋_GB2312" w:hAnsi="仿宋_GB2312"/>
                <w:b/>
                <w:sz w:val="32"/>
                <w:szCs w:val="32"/>
              </w:rPr>
            </w:r>
          </w:p>
        </w:tc>
        <w:tc>
          <w:tcPr>
            <w:tcW w:w="9300" w:type="dxa"/>
            <w:gridSpan w:val="1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24"/>
                <w:szCs w:val="24"/>
              </w:rPr>
            </w:pPr>
            <w:r>
              <w:rPr>
                <w:rFonts w:eastAsia="仿宋_GB2312" w:ascii="仿宋_GB2312" w:hAnsi="仿宋_GB2312"/>
                <w:b/>
                <w:sz w:val="24"/>
                <w:szCs w:val="24"/>
              </w:rPr>
            </w:r>
          </w:p>
        </w:tc>
      </w:tr>
    </w:tbl>
    <w:p>
      <w:pPr>
        <w:pStyle w:val="Normal"/>
        <w:spacing w:lineRule="exact" w:line="520"/>
        <w:jc w:val="center"/>
        <w:rPr>
          <w:rFonts w:ascii="仿宋_GB2312" w:hAnsi="仿宋_GB2312" w:eastAsia="仿宋_GB2312"/>
          <w:b/>
          <w:sz w:val="30"/>
          <w:szCs w:val="30"/>
        </w:rPr>
      </w:pPr>
      <w:r>
        <w:rPr>
          <w:rFonts w:ascii="仿宋_GB2312" w:hAnsi="仿宋_GB2312" w:eastAsia="仿宋_GB2312"/>
          <w:b/>
          <w:sz w:val="30"/>
          <w:szCs w:val="30"/>
        </w:rPr>
        <w:t>工作成果和获奖情况</w:t>
      </w:r>
    </w:p>
    <w:p>
      <w:pPr>
        <w:pStyle w:val="Normal"/>
        <w:spacing w:lineRule="exact" w:line="520"/>
        <w:rPr>
          <w:rFonts w:ascii="仿宋_GB2312" w:hAnsi="仿宋_GB2312" w:eastAsia="仿宋_GB2312"/>
          <w:sz w:val="28"/>
          <w:szCs w:val="28"/>
        </w:rPr>
      </w:pPr>
      <w:r>
        <w:rPr>
          <w:rFonts w:ascii="仿宋_GB2312" w:hAnsi="仿宋_GB2312" w:eastAsia="仿宋_GB2312"/>
          <w:sz w:val="28"/>
          <w:szCs w:val="28"/>
        </w:rPr>
        <w:t>（</w:t>
      </w:r>
      <w:r>
        <w:rPr>
          <w:rFonts w:eastAsia="仿宋_GB2312" w:ascii="仿宋_GB2312" w:hAnsi="仿宋_GB2312"/>
          <w:sz w:val="28"/>
          <w:szCs w:val="28"/>
        </w:rPr>
        <w:t>1</w:t>
      </w:r>
      <w:r>
        <w:rPr>
          <w:rFonts w:ascii="仿宋_GB2312" w:hAnsi="仿宋_GB2312" w:eastAsia="仿宋_GB2312"/>
          <w:sz w:val="28"/>
          <w:szCs w:val="28"/>
        </w:rPr>
        <w:t>）工作或技能成果奖励</w:t>
      </w:r>
    </w:p>
    <w:tbl>
      <w:tblPr>
        <w:tblW w:w="9322" w:type="dxa"/>
        <w:jc w:val="left"/>
        <w:tblInd w:w="0" w:type="dxa"/>
        <w:tblLayout w:type="fixed"/>
        <w:tblCellMar>
          <w:top w:w="0" w:type="dxa"/>
          <w:left w:w="108" w:type="dxa"/>
          <w:bottom w:w="0" w:type="dxa"/>
          <w:right w:w="108" w:type="dxa"/>
        </w:tblCellMar>
      </w:tblPr>
      <w:tblGrid>
        <w:gridCol w:w="2840"/>
        <w:gridCol w:w="3789"/>
        <w:gridCol w:w="2693"/>
      </w:tblGrid>
      <w:tr>
        <w:trPr>
          <w:trHeight w:val="614" w:hRule="atLeast"/>
        </w:trPr>
        <w:tc>
          <w:tcPr>
            <w:tcW w:w="284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获奖时间</w:t>
            </w:r>
          </w:p>
        </w:tc>
        <w:tc>
          <w:tcPr>
            <w:tcW w:w="378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获奖名称</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批准机关</w:t>
            </w:r>
          </w:p>
        </w:tc>
      </w:tr>
      <w:tr>
        <w:trPr>
          <w:trHeight w:val="4637" w:hRule="atLeast"/>
        </w:trPr>
        <w:tc>
          <w:tcPr>
            <w:tcW w:w="28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378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sz w:val="24"/>
                <w:szCs w:val="24"/>
              </w:rPr>
            </w:pPr>
            <w:r>
              <w:rPr>
                <w:rFonts w:eastAsia="仿宋_GB2312" w:ascii="仿宋_GB2312" w:hAnsi="仿宋_GB2312"/>
                <w:sz w:val="24"/>
                <w:szCs w:val="24"/>
              </w:rPr>
            </w:r>
          </w:p>
        </w:tc>
      </w:tr>
    </w:tbl>
    <w:p>
      <w:pPr>
        <w:pStyle w:val="Normal"/>
        <w:spacing w:lineRule="exact" w:line="520"/>
        <w:rPr>
          <w:rFonts w:ascii="仿宋_GB2312" w:hAnsi="仿宋_GB2312" w:eastAsia="仿宋_GB2312"/>
          <w:sz w:val="28"/>
          <w:szCs w:val="28"/>
        </w:rPr>
      </w:pPr>
      <w:r>
        <w:rPr>
          <w:rFonts w:ascii="仿宋_GB2312" w:hAnsi="仿宋_GB2312" w:eastAsia="仿宋_GB2312"/>
          <w:sz w:val="28"/>
          <w:szCs w:val="28"/>
        </w:rPr>
        <w:t>（</w:t>
      </w:r>
      <w:r>
        <w:rPr>
          <w:rFonts w:eastAsia="仿宋_GB2312" w:ascii="仿宋_GB2312" w:hAnsi="仿宋_GB2312"/>
          <w:sz w:val="28"/>
          <w:szCs w:val="28"/>
        </w:rPr>
        <w:t>2</w:t>
      </w:r>
      <w:r>
        <w:rPr>
          <w:rFonts w:ascii="仿宋_GB2312" w:hAnsi="仿宋_GB2312" w:eastAsia="仿宋_GB2312"/>
          <w:sz w:val="28"/>
          <w:szCs w:val="28"/>
        </w:rPr>
        <w:t>）代表性学术成果（论文、著作及重要技术报告）</w:t>
      </w:r>
    </w:p>
    <w:tbl>
      <w:tblPr>
        <w:tblW w:w="9322" w:type="dxa"/>
        <w:jc w:val="left"/>
        <w:tblInd w:w="0" w:type="dxa"/>
        <w:tblLayout w:type="fixed"/>
        <w:tblCellMar>
          <w:top w:w="0" w:type="dxa"/>
          <w:left w:w="108" w:type="dxa"/>
          <w:bottom w:w="0" w:type="dxa"/>
          <w:right w:w="108" w:type="dxa"/>
        </w:tblCellMar>
      </w:tblPr>
      <w:tblGrid>
        <w:gridCol w:w="1384"/>
        <w:gridCol w:w="1456"/>
        <w:gridCol w:w="3789"/>
        <w:gridCol w:w="2693"/>
      </w:tblGrid>
      <w:tr>
        <w:trPr>
          <w:trHeight w:val="617" w:hRule="atLeast"/>
        </w:trPr>
        <w:tc>
          <w:tcPr>
            <w:tcW w:w="284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发表时间</w:t>
            </w:r>
          </w:p>
        </w:tc>
        <w:tc>
          <w:tcPr>
            <w:tcW w:w="378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论文、报告、著作题目</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520"/>
              <w:jc w:val="center"/>
              <w:rPr>
                <w:rFonts w:ascii="仿宋_GB2312" w:hAnsi="仿宋_GB2312" w:eastAsia="仿宋_GB2312"/>
                <w:sz w:val="28"/>
                <w:szCs w:val="28"/>
              </w:rPr>
            </w:pPr>
            <w:r>
              <w:rPr>
                <w:rFonts w:ascii="仿宋_GB2312" w:hAnsi="仿宋_GB2312" w:eastAsia="仿宋_GB2312"/>
                <w:sz w:val="28"/>
                <w:szCs w:val="28"/>
              </w:rPr>
              <w:t>刊物名称（刊号）</w:t>
            </w:r>
          </w:p>
        </w:tc>
      </w:tr>
      <w:tr>
        <w:trPr>
          <w:trHeight w:val="5658" w:hRule="atLeast"/>
        </w:trPr>
        <w:tc>
          <w:tcPr>
            <w:tcW w:w="2840"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tc>
        <w:tc>
          <w:tcPr>
            <w:tcW w:w="378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tc>
        <w:tc>
          <w:tcPr>
            <w:tcW w:w="269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tc>
      </w:tr>
      <w:tr>
        <w:trPr>
          <w:trHeight w:val="3818"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本人所</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在基层</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单位推</w:t>
            </w:r>
          </w:p>
          <w:p>
            <w:pPr>
              <w:pStyle w:val="Normal"/>
              <w:snapToGrid w:val="false"/>
              <w:spacing w:lineRule="exact" w:line="520"/>
              <w:jc w:val="center"/>
              <w:rPr>
                <w:rFonts w:ascii="仿宋_GB2312" w:hAnsi="仿宋_GB2312" w:eastAsia="仿宋_GB2312"/>
                <w:sz w:val="28"/>
                <w:szCs w:val="28"/>
              </w:rPr>
            </w:pPr>
            <w:r>
              <w:rPr>
                <w:rFonts w:ascii="仿宋_GB2312" w:hAnsi="仿宋_GB2312" w:eastAsia="仿宋_GB2312"/>
                <w:b/>
                <w:sz w:val="28"/>
                <w:szCs w:val="28"/>
              </w:rPr>
              <w:t>荐意见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呈报单位：</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 xml:space="preserve">年   月   日 </w:t>
            </w:r>
          </w:p>
        </w:tc>
      </w:tr>
      <w:tr>
        <w:trPr>
          <w:trHeight w:val="3390"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公司人</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力资源</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部审核</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意见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28"/>
                <w:szCs w:val="28"/>
              </w:rPr>
            </w:pPr>
            <w:r>
              <w:rPr>
                <w:rFonts w:eastAsia="仿宋_GB2312" w:ascii="仿宋_GB2312" w:hAnsi="仿宋_GB2312"/>
                <w:b/>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年   月   日</w:t>
            </w:r>
          </w:p>
        </w:tc>
      </w:tr>
      <w:tr>
        <w:trPr>
          <w:trHeight w:val="3241"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公司职</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业技能</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等级评</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审委员</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会意见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28"/>
                <w:szCs w:val="28"/>
              </w:rPr>
            </w:pPr>
            <w:r>
              <w:rPr>
                <w:rFonts w:eastAsia="仿宋_GB2312" w:ascii="仿宋_GB2312" w:hAnsi="仿宋_GB2312"/>
                <w:b/>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年   月   日</w:t>
            </w:r>
          </w:p>
          <w:p>
            <w:pPr>
              <w:pStyle w:val="Normal"/>
              <w:spacing w:lineRule="exact" w:line="520"/>
              <w:rPr>
                <w:rFonts w:ascii="仿宋_GB2312" w:hAnsi="仿宋_GB2312" w:eastAsia="仿宋_GB2312"/>
                <w:sz w:val="28"/>
                <w:szCs w:val="28"/>
              </w:rPr>
            </w:pPr>
            <w:r>
              <w:rPr>
                <w:rFonts w:ascii="仿宋_GB2312" w:hAnsi="仿宋_GB2312" w:eastAsia="仿宋_GB2312"/>
                <w:sz w:val="28"/>
                <w:szCs w:val="28"/>
              </w:rPr>
              <w:t>评审委员会主任（签名）：</w:t>
            </w:r>
          </w:p>
        </w:tc>
      </w:tr>
      <w:tr>
        <w:trPr>
          <w:trHeight w:val="2832" w:hRule="atLeast"/>
        </w:trPr>
        <w:tc>
          <w:tcPr>
            <w:tcW w:w="138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公司审</w:t>
            </w:r>
          </w:p>
          <w:p>
            <w:pPr>
              <w:pStyle w:val="Normal"/>
              <w:snapToGrid w:val="false"/>
              <w:spacing w:lineRule="exact" w:line="520"/>
              <w:jc w:val="center"/>
              <w:rPr>
                <w:rFonts w:ascii="仿宋_GB2312" w:hAnsi="仿宋_GB2312" w:eastAsia="仿宋_GB2312"/>
                <w:b/>
                <w:sz w:val="28"/>
                <w:szCs w:val="28"/>
              </w:rPr>
            </w:pPr>
            <w:r>
              <w:rPr>
                <w:rFonts w:ascii="仿宋_GB2312" w:hAnsi="仿宋_GB2312" w:eastAsia="仿宋_GB2312"/>
                <w:b/>
                <w:sz w:val="28"/>
                <w:szCs w:val="28"/>
              </w:rPr>
              <w:t>批意见</w:t>
            </w:r>
          </w:p>
        </w:tc>
        <w:tc>
          <w:tcPr>
            <w:tcW w:w="793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rPr>
                <w:rFonts w:ascii="仿宋_GB2312" w:hAnsi="仿宋_GB2312" w:eastAsia="仿宋_GB2312"/>
                <w:b/>
                <w:sz w:val="28"/>
                <w:szCs w:val="28"/>
              </w:rPr>
            </w:pPr>
            <w:r>
              <w:rPr>
                <w:rFonts w:eastAsia="仿宋_GB2312" w:ascii="仿宋_GB2312" w:hAnsi="仿宋_GB2312"/>
                <w:b/>
                <w:sz w:val="28"/>
                <w:szCs w:val="28"/>
              </w:rPr>
            </w:r>
          </w:p>
          <w:p>
            <w:pPr>
              <w:pStyle w:val="Normal"/>
              <w:spacing w:lineRule="exact" w:line="520"/>
              <w:rPr>
                <w:rFonts w:ascii="仿宋_GB2312" w:hAnsi="仿宋_GB2312" w:eastAsia="仿宋_GB2312"/>
                <w:sz w:val="28"/>
                <w:szCs w:val="28"/>
              </w:rPr>
            </w:pPr>
            <w:r>
              <w:rPr>
                <w:rFonts w:eastAsia="仿宋_GB2312" w:ascii="仿宋_GB2312" w:hAnsi="仿宋_GB2312"/>
                <w:sz w:val="28"/>
                <w:szCs w:val="28"/>
              </w:rPr>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（盖章）</w:t>
            </w:r>
          </w:p>
          <w:p>
            <w:pPr>
              <w:pStyle w:val="Normal"/>
              <w:spacing w:lineRule="exact" w:line="520"/>
              <w:rPr>
                <w:rFonts w:ascii="仿宋_GB2312" w:hAnsi="仿宋_GB2312" w:eastAsia="仿宋_GB2312"/>
                <w:sz w:val="28"/>
                <w:szCs w:val="28"/>
              </w:rPr>
            </w:pPr>
            <w:r>
              <w:rPr>
                <w:rFonts w:eastAsia="仿宋_GB2312" w:cs="仿宋_GB2312" w:ascii="仿宋_GB2312" w:hAnsi="仿宋_GB2312"/>
                <w:sz w:val="28"/>
                <w:szCs w:val="28"/>
              </w:rPr>
              <w:t xml:space="preserve">                                    </w:t>
            </w:r>
            <w:r>
              <w:rPr>
                <w:rFonts w:ascii="仿宋_GB2312" w:hAnsi="仿宋_GB2312" w:eastAsia="仿宋_GB2312"/>
                <w:sz w:val="28"/>
                <w:szCs w:val="28"/>
              </w:rPr>
              <w:t xml:space="preserve">年   月   日   </w:t>
            </w:r>
          </w:p>
        </w:tc>
      </w:tr>
    </w:tbl>
    <w:p>
      <w:pPr>
        <w:pStyle w:val="Normal"/>
        <w:spacing w:lineRule="exact" w:line="520"/>
        <w:rPr>
          <w:rFonts w:ascii="仿宋_GB2312" w:hAnsi="仿宋_GB2312" w:eastAsia="仿宋_GB2312"/>
          <w:sz w:val="11"/>
          <w:szCs w:val="11"/>
        </w:rPr>
      </w:pPr>
      <w:r>
        <w:rPr>
          <w:rFonts w:eastAsia="仿宋_GB2312" w:ascii="仿宋_GB2312" w:hAnsi="仿宋_GB2312"/>
          <w:sz w:val="11"/>
          <w:szCs w:val="11"/>
        </w:rPr>
      </w:r>
    </w:p>
    <w:sectPr>
      <w:footerReference w:type="default" r:id="rId2"/>
      <w:headerReference w:type="default" r:id="rId7"/>
      <w:headerReference w:type="first" r:id="rId8"/>
      <w:footerReference w:type="first" r:id="rId9"/>
      <w:headerReference w:type="even" r:id="rId10"/>
      <w:footerReference w:type="even" r:id="rId11"/>
      <w:type w:val="nextPage"/>
      <w:pgSz w:w="11906" w:h="16838"/>
      <w:pgMar w:left="1800" w:right="1800" w:gutter="0" w:header="0" w:top="1440" w:footer="567"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宋体">
    <w:altName w:val="SimSun"/>
    <w:charset w:val="86"/>
    <w:family w:val="auto"/>
    <w:pitch w:val="variable"/>
  </w:font>
  <w:font w:name="Tahoma">
    <w:charset w:val="00"/>
    <w:family w:val="swiss"/>
    <w:pitch w:val="variable"/>
  </w:font>
  <w:font w:name="Liberation Sans">
    <w:altName w:val="Arial"/>
    <w:charset w:val="00"/>
    <w:family w:val="swiss"/>
    <w:pitch w:val="variable"/>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43</w:t>
    </w:r>
    <w:r>
      <w:rPr/>
      <w:fldChar w:fldCharType="end"/>
    </w:r>
  </w:p>
  <w:p>
    <w:pPr>
      <w:pStyle w:val="Footer"/>
      <w:rPr/>
    </w:pPr>
    <w:r>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100"/>
  <w:defaultTabStop w:val="4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2"/>
      <w:lang w:val="en-US" w:eastAsia="zh-CN" w:bidi="ar-SA"/>
    </w:rPr>
  </w:style>
  <w:style w:type="character" w:styleId="Style14">
    <w:name w:val="默认段落字体"/>
    <w:qFormat/>
    <w:rPr/>
  </w:style>
  <w:style w:type="character" w:styleId="Char">
    <w:name w:val="纯文本 Char"/>
    <w:basedOn w:val="Style14"/>
    <w:qFormat/>
    <w:rPr>
      <w:rFonts w:ascii="宋体;SimSun" w:hAnsi="宋体;SimSun" w:eastAsia="宋体;SimSun" w:cs="Courier New"/>
      <w:szCs w:val="21"/>
    </w:rPr>
  </w:style>
  <w:style w:type="character" w:styleId="Char1">
    <w:name w:val="批注框文本 Char"/>
    <w:basedOn w:val="Style14"/>
    <w:qFormat/>
    <w:rPr>
      <w:rFonts w:ascii="Tahoma" w:hAnsi="Tahoma" w:cs="Tahoma"/>
      <w:kern w:val="2"/>
      <w:sz w:val="16"/>
      <w:szCs w:val="16"/>
    </w:rPr>
  </w:style>
  <w:style w:type="character" w:styleId="Char2">
    <w:name w:val="页眉 Char"/>
    <w:basedOn w:val="Style14"/>
    <w:qFormat/>
    <w:rPr>
      <w:rFonts w:ascii="Calibri" w:hAnsi="Calibri" w:cs="黑体;SimHei"/>
      <w:kern w:val="2"/>
      <w:sz w:val="21"/>
      <w:szCs w:val="22"/>
    </w:rPr>
  </w:style>
  <w:style w:type="character" w:styleId="Char3">
    <w:name w:val="页脚 Char"/>
    <w:basedOn w:val="Style14"/>
    <w:qFormat/>
    <w:rPr>
      <w:rFonts w:ascii="Calibri" w:hAnsi="Calibri" w:cs="黑体;SimHei"/>
      <w:kern w:val="2"/>
      <w:sz w:val="21"/>
      <w:szCs w:val="22"/>
    </w:rPr>
  </w:style>
  <w:style w:type="character" w:styleId="Style15">
    <w:name w:val="批注引用"/>
    <w:basedOn w:val="Style14"/>
    <w:qFormat/>
    <w:rPr>
      <w:sz w:val="16"/>
      <w:szCs w:val="16"/>
    </w:rPr>
  </w:style>
  <w:style w:type="character" w:styleId="Char4">
    <w:name w:val="批注文字 Char"/>
    <w:basedOn w:val="Style14"/>
    <w:qFormat/>
    <w:rPr>
      <w:rFonts w:ascii="Calibri" w:hAnsi="Calibri" w:cs="黑体;SimHei"/>
      <w:kern w:val="2"/>
      <w:sz w:val="21"/>
      <w:szCs w:val="22"/>
    </w:rPr>
  </w:style>
  <w:style w:type="character" w:styleId="CommentSubjectChar">
    <w:name w:val="Comment Subject Char"/>
    <w:basedOn w:val="Char4"/>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6">
    <w:name w:val="批注文字"/>
    <w:basedOn w:val="Normal"/>
    <w:qFormat/>
    <w:pPr>
      <w:jc w:val="left"/>
    </w:pPr>
    <w:rPr/>
  </w:style>
  <w:style w:type="paragraph" w:styleId="PlainText1">
    <w:name w:val="Plain Text1"/>
    <w:basedOn w:val="Normal"/>
    <w:qFormat/>
    <w:pPr/>
    <w:rPr>
      <w:rFonts w:ascii="宋体;SimSun" w:hAnsi="宋体;SimSun" w:eastAsia="宋体;SimSun" w:cs="Courier New"/>
      <w:szCs w:val="21"/>
    </w:rPr>
  </w:style>
  <w:style w:type="paragraph" w:styleId="Style17">
    <w:name w:val="批注框文本"/>
    <w:basedOn w:val="Normal"/>
    <w:qFormat/>
    <w:pPr/>
    <w:rPr>
      <w:rFonts w:ascii="Tahoma" w:hAnsi="Tahoma" w:cs="Tahoma"/>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tabs>
        <w:tab w:val="clear" w:pos="420"/>
        <w:tab w:val="center" w:pos="4320" w:leader="none"/>
        <w:tab w:val="right" w:pos="8640" w:leader="none"/>
      </w:tabs>
    </w:pPr>
    <w:rPr/>
  </w:style>
  <w:style w:type="paragraph" w:styleId="Footer">
    <w:name w:val="footer"/>
    <w:basedOn w:val="Normal"/>
    <w:pPr>
      <w:tabs>
        <w:tab w:val="clear" w:pos="420"/>
        <w:tab w:val="center" w:pos="4320" w:leader="none"/>
        <w:tab w:val="right" w:pos="8640" w:leader="none"/>
      </w:tabs>
    </w:pPr>
    <w:rPr/>
  </w:style>
  <w:style w:type="paragraph" w:styleId="Style18">
    <w:name w:val="批注主题"/>
    <w:basedOn w:val="Style16"/>
    <w:next w:val="Style16"/>
    <w:qFormat/>
    <w:pPr>
      <w:jc w:val="both"/>
    </w:pPr>
    <w:rPr>
      <w:b/>
      <w:bCs/>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62</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2012-04-13T02:09:00Z</dcterms:created>
  <dc:creator/>
  <dc:description/>
  <cp:keywords/>
  <dc:language>en-US</dc:language>
  <cp:lastModifiedBy/>
  <dcterms:modified xsi:type="dcterms:W3CDTF">2012-06-13T07:21:00Z</dcterms:modified>
  <cp:revision>36</cp:revision>
  <dc:subject/>
  <dc:title/>
  <cp:category/>
</cp:coreProperties>
</file>