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1840" w:rsidRPr="005D5538" w:rsidRDefault="00DF1840" w:rsidP="005D5538">
      <w:pPr>
        <w:spacing w:before="240" w:after="240" w:line="520" w:lineRule="exact"/>
        <w:jc w:val="center"/>
        <w:rPr>
          <w:rFonts w:ascii="Arial" w:eastAsia="黑体" w:hAnsi="Arial" w:cs="Times New Roman"/>
          <w:sz w:val="36"/>
          <w:szCs w:val="36"/>
        </w:rPr>
      </w:pPr>
      <w:r w:rsidRPr="008D0A2C">
        <w:rPr>
          <w:rFonts w:ascii="Arial" w:eastAsia="黑体" w:hAnsi="黑体" w:cs="Times New Roman"/>
          <w:sz w:val="36"/>
          <w:szCs w:val="36"/>
        </w:rPr>
        <w:t>神华</w:t>
      </w:r>
      <w:r>
        <w:rPr>
          <w:rFonts w:ascii="Arial" w:eastAsia="黑体" w:hAnsi="黑体" w:hint="eastAsia"/>
          <w:sz w:val="36"/>
          <w:szCs w:val="36"/>
        </w:rPr>
        <w:t>黄骅港务</w:t>
      </w:r>
      <w:r w:rsidRPr="008D0A2C">
        <w:rPr>
          <w:rFonts w:ascii="Arial" w:eastAsia="黑体" w:hAnsi="黑体" w:cs="Times New Roman"/>
          <w:sz w:val="36"/>
          <w:szCs w:val="36"/>
        </w:rPr>
        <w:t>公司</w:t>
      </w:r>
      <w:r>
        <w:rPr>
          <w:rFonts w:ascii="Arial" w:eastAsia="黑体" w:hAnsi="黑体" w:hint="eastAsia"/>
          <w:sz w:val="36"/>
          <w:szCs w:val="36"/>
        </w:rPr>
        <w:t>薪酬</w:t>
      </w:r>
      <w:r w:rsidRPr="008D0A2C">
        <w:rPr>
          <w:rFonts w:ascii="Arial" w:eastAsia="黑体" w:hAnsi="黑体" w:cs="Times New Roman"/>
          <w:sz w:val="36"/>
          <w:szCs w:val="36"/>
        </w:rPr>
        <w:t>管理办法</w:t>
      </w:r>
    </w:p>
    <w:p w:rsidR="00DF1840" w:rsidRPr="008D0A2C" w:rsidRDefault="00DF1840"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sidRPr="008D0A2C">
        <w:rPr>
          <w:rFonts w:ascii="Arial" w:eastAsia="仿宋_GB2312" w:hAnsi="Arial" w:cs="Arial"/>
          <w:b/>
          <w:sz w:val="30"/>
          <w:szCs w:val="30"/>
          <w:lang w:eastAsia="zh-CN"/>
        </w:rPr>
        <w:t>总则</w:t>
      </w:r>
    </w:p>
    <w:p w:rsidR="00DF1840" w:rsidRPr="008D0A2C" w:rsidRDefault="00DF1840" w:rsidP="00971371">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bookmarkStart w:id="0" w:name="_Toc225914867"/>
      <w:bookmarkStart w:id="1" w:name="_Toc226277316"/>
      <w:bookmarkStart w:id="2" w:name="_Toc227567305"/>
      <w:r w:rsidRPr="008D0A2C">
        <w:rPr>
          <w:rFonts w:ascii="Arial" w:eastAsia="仿宋_GB2312" w:hAnsi="Arial" w:cs="Times New Roman"/>
          <w:sz w:val="28"/>
          <w:szCs w:val="28"/>
        </w:rPr>
        <w:t>为</w:t>
      </w:r>
      <w:r w:rsidR="005D5538" w:rsidRPr="005D5538">
        <w:rPr>
          <w:rFonts w:ascii="Arial" w:eastAsia="仿宋_GB2312" w:hAnsi="Arial" w:cs="Times New Roman" w:hint="eastAsia"/>
          <w:sz w:val="28"/>
          <w:szCs w:val="28"/>
        </w:rPr>
        <w:t>充分发挥薪酬的激励作用，</w:t>
      </w:r>
      <w:r w:rsidR="005D5538" w:rsidRPr="005D5538">
        <w:rPr>
          <w:rFonts w:ascii="Arial" w:eastAsia="仿宋_GB2312" w:hAnsi="Arial" w:cs="Times New Roman" w:hint="eastAsia"/>
          <w:bCs/>
          <w:sz w:val="28"/>
          <w:szCs w:val="28"/>
        </w:rPr>
        <w:t>在</w:t>
      </w:r>
      <w:r w:rsidR="00C75670">
        <w:rPr>
          <w:rFonts w:ascii="Arial" w:eastAsia="仿宋_GB2312" w:hAnsi="Arial" w:cs="Times New Roman" w:hint="eastAsia"/>
          <w:bCs/>
          <w:sz w:val="28"/>
          <w:szCs w:val="28"/>
        </w:rPr>
        <w:t>职</w:t>
      </w:r>
      <w:r w:rsidR="005D5538" w:rsidRPr="005D5538">
        <w:rPr>
          <w:rFonts w:ascii="Arial" w:eastAsia="仿宋_GB2312" w:hAnsi="Arial" w:cs="Times New Roman" w:hint="eastAsia"/>
          <w:bCs/>
          <w:sz w:val="28"/>
          <w:szCs w:val="28"/>
        </w:rPr>
        <w:t>位不同的基础上体现</w:t>
      </w:r>
      <w:r w:rsidR="005D5538" w:rsidRPr="005D5538">
        <w:rPr>
          <w:rFonts w:ascii="Arial" w:eastAsia="仿宋_GB2312" w:hAnsi="Arial" w:cs="Times New Roman" w:hint="eastAsia"/>
          <w:sz w:val="28"/>
          <w:szCs w:val="28"/>
        </w:rPr>
        <w:t>员工的贡献及努力程度</w:t>
      </w:r>
      <w:r w:rsidR="00B12832">
        <w:rPr>
          <w:rFonts w:ascii="Arial" w:eastAsia="仿宋_GB2312" w:hAnsi="Arial" w:cs="Times New Roman" w:hint="eastAsia"/>
          <w:sz w:val="28"/>
          <w:szCs w:val="28"/>
        </w:rPr>
        <w:t>，</w:t>
      </w:r>
      <w:r w:rsidR="00880C4F">
        <w:rPr>
          <w:rFonts w:ascii="Arial" w:eastAsia="仿宋_GB2312" w:hAnsi="Arial" w:cs="Times New Roman" w:hint="eastAsia"/>
          <w:sz w:val="28"/>
          <w:szCs w:val="28"/>
        </w:rPr>
        <w:t>对员工为公司付出的劳动和做出的贡献给予激励，</w:t>
      </w:r>
      <w:r w:rsidRPr="008D0A2C">
        <w:rPr>
          <w:rFonts w:ascii="Arial" w:eastAsia="仿宋_GB2312" w:hAnsi="Arial" w:cs="Times New Roman" w:hint="eastAsia"/>
          <w:sz w:val="28"/>
          <w:szCs w:val="28"/>
        </w:rPr>
        <w:t>根据</w:t>
      </w:r>
      <w:r w:rsidR="006F1DFC">
        <w:rPr>
          <w:rFonts w:ascii="Arial" w:eastAsia="仿宋_GB2312" w:hAnsi="Arial" w:cs="Times New Roman" w:hint="eastAsia"/>
          <w:sz w:val="28"/>
          <w:szCs w:val="28"/>
        </w:rPr>
        <w:t>神华集团公司劳动管理基本制度，结合</w:t>
      </w:r>
      <w:r w:rsidR="008960C5">
        <w:rPr>
          <w:rFonts w:ascii="Arial" w:eastAsia="仿宋_GB2312" w:hAnsi="Arial" w:cs="Times New Roman" w:hint="eastAsia"/>
          <w:sz w:val="28"/>
          <w:szCs w:val="28"/>
        </w:rPr>
        <w:t>神华黄骅</w:t>
      </w:r>
      <w:r w:rsidR="006F1DFC">
        <w:rPr>
          <w:rFonts w:ascii="Arial" w:eastAsia="仿宋_GB2312" w:hAnsi="Arial" w:cs="Times New Roman" w:hint="eastAsia"/>
          <w:sz w:val="28"/>
          <w:szCs w:val="28"/>
        </w:rPr>
        <w:t>港务公司的实际情况，并遵照</w:t>
      </w:r>
      <w:r w:rsidRPr="008D0A2C">
        <w:rPr>
          <w:rFonts w:ascii="Arial" w:eastAsia="仿宋_GB2312" w:hAnsi="Arial" w:cs="Times New Roman" w:hint="eastAsia"/>
          <w:sz w:val="28"/>
          <w:szCs w:val="28"/>
        </w:rPr>
        <w:t>国家有关法律法规，</w:t>
      </w:r>
      <w:r w:rsidRPr="008D0A2C">
        <w:rPr>
          <w:rFonts w:ascii="Arial" w:eastAsia="仿宋_GB2312" w:hAnsi="Arial" w:cs="Times New Roman"/>
          <w:sz w:val="28"/>
          <w:szCs w:val="28"/>
        </w:rPr>
        <w:t>制定本办法。</w:t>
      </w:r>
      <w:bookmarkEnd w:id="0"/>
      <w:bookmarkEnd w:id="1"/>
      <w:bookmarkEnd w:id="2"/>
    </w:p>
    <w:p w:rsidR="00DF1840" w:rsidRPr="008D0A2C" w:rsidRDefault="006F1DFC" w:rsidP="00971371">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cs="Times New Roman" w:hint="eastAsia"/>
          <w:sz w:val="28"/>
          <w:szCs w:val="28"/>
        </w:rPr>
        <w:t>薪酬</w:t>
      </w:r>
      <w:r w:rsidR="00DF1840" w:rsidRPr="008D0A2C">
        <w:rPr>
          <w:rFonts w:ascii="Arial" w:eastAsia="仿宋_GB2312" w:hAnsi="Arial" w:cs="Times New Roman"/>
          <w:sz w:val="28"/>
          <w:szCs w:val="28"/>
        </w:rPr>
        <w:t>管理遵循以下原则：</w:t>
      </w:r>
    </w:p>
    <w:p w:rsidR="00DF1840" w:rsidRPr="00C75670" w:rsidRDefault="00C75670" w:rsidP="00971371">
      <w:pPr>
        <w:numPr>
          <w:ilvl w:val="0"/>
          <w:numId w:val="3"/>
        </w:numPr>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cs="Times New Roman" w:hint="eastAsia"/>
          <w:sz w:val="28"/>
          <w:szCs w:val="28"/>
        </w:rPr>
        <w:t>为职位付薪原则</w:t>
      </w:r>
      <w:r w:rsidR="00DF1840" w:rsidRPr="008D0A2C">
        <w:rPr>
          <w:rFonts w:ascii="Arial" w:eastAsia="仿宋_GB2312" w:hAnsi="Arial" w:cs="Times New Roman"/>
          <w:sz w:val="28"/>
          <w:szCs w:val="28"/>
        </w:rPr>
        <w:t>：</w:t>
      </w:r>
      <w:r w:rsidRPr="00C75670">
        <w:rPr>
          <w:rFonts w:ascii="Arial" w:eastAsia="仿宋_GB2312" w:hAnsi="Arial" w:cs="Times New Roman" w:hint="eastAsia"/>
          <w:sz w:val="28"/>
          <w:szCs w:val="28"/>
        </w:rPr>
        <w:t>根据职位级别确定目标薪酬范围</w:t>
      </w:r>
      <w:r>
        <w:rPr>
          <w:rFonts w:ascii="Arial" w:eastAsia="仿宋_GB2312" w:hAnsi="Arial" w:cs="Times New Roman" w:hint="eastAsia"/>
          <w:sz w:val="28"/>
          <w:szCs w:val="28"/>
        </w:rPr>
        <w:t>，薪酬</w:t>
      </w:r>
      <w:r w:rsidRPr="00C75670">
        <w:rPr>
          <w:rFonts w:ascii="Arial" w:eastAsia="仿宋_GB2312" w:hAnsi="Arial" w:cs="Times New Roman" w:hint="eastAsia"/>
          <w:sz w:val="28"/>
          <w:szCs w:val="28"/>
        </w:rPr>
        <w:t>与职位价值紧密联系</w:t>
      </w:r>
      <w:r w:rsidR="00DF1840" w:rsidRPr="00C75670">
        <w:rPr>
          <w:rFonts w:ascii="Arial" w:eastAsia="仿宋_GB2312" w:hAnsi="Arial" w:cs="Times New Roman"/>
          <w:sz w:val="28"/>
          <w:szCs w:val="28"/>
        </w:rPr>
        <w:t>；</w:t>
      </w:r>
    </w:p>
    <w:p w:rsidR="00DF1840" w:rsidRPr="00C75670" w:rsidRDefault="00C75670" w:rsidP="00971371">
      <w:pPr>
        <w:numPr>
          <w:ilvl w:val="0"/>
          <w:numId w:val="3"/>
        </w:numPr>
        <w:autoSpaceDE w:val="0"/>
        <w:autoSpaceDN w:val="0"/>
        <w:spacing w:after="0" w:line="520" w:lineRule="exact"/>
        <w:ind w:left="0" w:firstLineChars="200" w:firstLine="560"/>
        <w:jc w:val="both"/>
        <w:rPr>
          <w:rFonts w:ascii="Arial" w:eastAsia="仿宋_GB2312" w:hAnsi="Arial" w:cs="Times New Roman"/>
          <w:sz w:val="28"/>
          <w:szCs w:val="28"/>
        </w:rPr>
      </w:pPr>
      <w:r w:rsidRPr="00C75670">
        <w:rPr>
          <w:rFonts w:ascii="Arial" w:eastAsia="仿宋_GB2312" w:hAnsi="Arial" w:cs="Times New Roman" w:hint="eastAsia"/>
          <w:sz w:val="28"/>
          <w:szCs w:val="28"/>
        </w:rPr>
        <w:t>为能力付薪原则</w:t>
      </w:r>
      <w:r w:rsidR="00DF1840" w:rsidRPr="00C75670">
        <w:rPr>
          <w:rFonts w:ascii="Arial" w:eastAsia="仿宋_GB2312" w:hAnsi="Arial" w:cs="Times New Roman"/>
          <w:sz w:val="28"/>
          <w:szCs w:val="28"/>
        </w:rPr>
        <w:t>：</w:t>
      </w:r>
      <w:r w:rsidRPr="00C75670">
        <w:rPr>
          <w:rFonts w:ascii="Arial" w:eastAsia="仿宋_GB2312" w:hAnsi="Arial" w:cs="Times New Roman" w:hint="eastAsia"/>
          <w:sz w:val="28"/>
          <w:szCs w:val="28"/>
        </w:rPr>
        <w:t>综合任职资格、个人素质等因素</w:t>
      </w:r>
      <w:r w:rsidR="00880C4F">
        <w:rPr>
          <w:rFonts w:ascii="Arial" w:eastAsia="仿宋_GB2312" w:hAnsi="Arial" w:cs="Times New Roman" w:hint="eastAsia"/>
          <w:sz w:val="28"/>
          <w:szCs w:val="28"/>
        </w:rPr>
        <w:t>，以决定</w:t>
      </w:r>
      <w:r w:rsidRPr="00C75670">
        <w:rPr>
          <w:rFonts w:ascii="Arial" w:eastAsia="仿宋_GB2312" w:hAnsi="Arial" w:cs="Times New Roman" w:hint="eastAsia"/>
          <w:sz w:val="28"/>
          <w:szCs w:val="28"/>
        </w:rPr>
        <w:t>个人固定薪酬在薪酬范围的实际薪酬点</w:t>
      </w:r>
      <w:r>
        <w:rPr>
          <w:rFonts w:ascii="Arial" w:eastAsia="仿宋_GB2312" w:hAnsi="Arial" w:cs="Times New Roman" w:hint="eastAsia"/>
          <w:sz w:val="28"/>
          <w:szCs w:val="28"/>
        </w:rPr>
        <w:t>，薪酬</w:t>
      </w:r>
      <w:r w:rsidRPr="00C75670">
        <w:rPr>
          <w:rFonts w:ascii="Arial" w:eastAsia="仿宋_GB2312" w:hAnsi="Arial" w:cs="Times New Roman" w:hint="eastAsia"/>
          <w:sz w:val="28"/>
          <w:szCs w:val="28"/>
        </w:rPr>
        <w:t>与个人能力紧密联系</w:t>
      </w:r>
      <w:r w:rsidR="00DF1840" w:rsidRPr="00C75670">
        <w:rPr>
          <w:rFonts w:ascii="Arial" w:eastAsia="仿宋_GB2312" w:hAnsi="Arial" w:cs="Times New Roman"/>
          <w:sz w:val="28"/>
          <w:szCs w:val="28"/>
        </w:rPr>
        <w:t>；</w:t>
      </w:r>
    </w:p>
    <w:p w:rsidR="00C75670" w:rsidRPr="00C75670" w:rsidRDefault="00C75670" w:rsidP="00971371">
      <w:pPr>
        <w:numPr>
          <w:ilvl w:val="0"/>
          <w:numId w:val="3"/>
        </w:numPr>
        <w:autoSpaceDE w:val="0"/>
        <w:autoSpaceDN w:val="0"/>
        <w:spacing w:after="0" w:line="520" w:lineRule="exact"/>
        <w:ind w:left="0" w:firstLineChars="200" w:firstLine="560"/>
        <w:jc w:val="both"/>
        <w:rPr>
          <w:rFonts w:ascii="Arial" w:eastAsia="仿宋_GB2312" w:hAnsi="Arial" w:cs="Times New Roman"/>
          <w:sz w:val="28"/>
          <w:szCs w:val="28"/>
        </w:rPr>
      </w:pPr>
      <w:r w:rsidRPr="00C75670">
        <w:rPr>
          <w:rFonts w:ascii="Arial" w:eastAsia="仿宋_GB2312" w:hAnsi="Arial" w:cs="Times New Roman" w:hint="eastAsia"/>
          <w:sz w:val="28"/>
          <w:szCs w:val="28"/>
        </w:rPr>
        <w:t>为绩效付薪原则</w:t>
      </w:r>
      <w:r w:rsidR="00DF1840" w:rsidRPr="00C75670">
        <w:rPr>
          <w:rFonts w:ascii="Arial" w:eastAsia="仿宋_GB2312" w:hAnsi="Arial" w:cs="Times New Roman"/>
          <w:sz w:val="28"/>
          <w:szCs w:val="28"/>
        </w:rPr>
        <w:t>：</w:t>
      </w:r>
      <w:r w:rsidRPr="00C75670">
        <w:rPr>
          <w:rFonts w:ascii="Arial" w:eastAsia="仿宋_GB2312" w:hAnsi="Arial" w:cs="Times New Roman" w:hint="eastAsia"/>
          <w:sz w:val="28"/>
          <w:szCs w:val="28"/>
        </w:rPr>
        <w:t>根据职位的</w:t>
      </w:r>
      <w:r>
        <w:rPr>
          <w:rFonts w:ascii="Arial" w:eastAsia="仿宋_GB2312" w:hAnsi="Arial" w:cs="Times New Roman" w:hint="eastAsia"/>
          <w:sz w:val="28"/>
          <w:szCs w:val="28"/>
        </w:rPr>
        <w:t>固定收入与浮动</w:t>
      </w:r>
      <w:r w:rsidRPr="00C75670">
        <w:rPr>
          <w:rFonts w:ascii="Arial" w:eastAsia="仿宋_GB2312" w:hAnsi="Arial" w:cs="Times New Roman" w:hint="eastAsia"/>
          <w:sz w:val="28"/>
          <w:szCs w:val="28"/>
        </w:rPr>
        <w:t>收入的比例及最终绩效</w:t>
      </w:r>
      <w:r w:rsidR="00880C4F">
        <w:rPr>
          <w:rFonts w:ascii="Arial" w:eastAsia="仿宋_GB2312" w:hAnsi="Arial" w:cs="Times New Roman" w:hint="eastAsia"/>
          <w:sz w:val="28"/>
          <w:szCs w:val="28"/>
        </w:rPr>
        <w:t>考核</w:t>
      </w:r>
      <w:r w:rsidRPr="00C75670">
        <w:rPr>
          <w:rFonts w:ascii="Arial" w:eastAsia="仿宋_GB2312" w:hAnsi="Arial" w:cs="Times New Roman" w:hint="eastAsia"/>
          <w:sz w:val="28"/>
          <w:szCs w:val="28"/>
        </w:rPr>
        <w:t>结果决定浮动奖金</w:t>
      </w:r>
      <w:r>
        <w:rPr>
          <w:rFonts w:ascii="Arial" w:eastAsia="仿宋_GB2312" w:hAnsi="Arial" w:cs="Times New Roman" w:hint="eastAsia"/>
          <w:sz w:val="28"/>
          <w:szCs w:val="28"/>
        </w:rPr>
        <w:t>，薪酬</w:t>
      </w:r>
      <w:r w:rsidRPr="00C75670">
        <w:rPr>
          <w:rFonts w:ascii="Arial" w:eastAsia="仿宋_GB2312" w:hAnsi="Arial" w:cs="Times New Roman" w:hint="eastAsia"/>
          <w:sz w:val="28"/>
          <w:szCs w:val="28"/>
        </w:rPr>
        <w:t>与绩效评估结果紧密联系</w:t>
      </w:r>
      <w:r w:rsidR="00C6279B">
        <w:rPr>
          <w:rFonts w:ascii="Arial" w:eastAsia="仿宋_GB2312" w:hAnsi="Arial" w:cs="Times New Roman" w:hint="eastAsia"/>
          <w:sz w:val="28"/>
          <w:szCs w:val="28"/>
        </w:rPr>
        <w:t>。</w:t>
      </w:r>
    </w:p>
    <w:p w:rsidR="00315D3B" w:rsidRDefault="00DF1840" w:rsidP="00971371">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sidRPr="008D0A2C">
        <w:rPr>
          <w:rFonts w:ascii="仿宋_GB2312" w:eastAsia="仿宋_GB2312" w:hAnsi="Calibri" w:cs="Times New Roman" w:hint="eastAsia"/>
          <w:sz w:val="28"/>
          <w:szCs w:val="28"/>
        </w:rPr>
        <w:t>本</w:t>
      </w:r>
      <w:r w:rsidRPr="008D0A2C">
        <w:rPr>
          <w:rFonts w:ascii="Arial" w:eastAsia="仿宋_GB2312" w:hAnsi="Arial" w:cs="Times New Roman" w:hint="eastAsia"/>
          <w:sz w:val="28"/>
          <w:szCs w:val="28"/>
        </w:rPr>
        <w:t>办法</w:t>
      </w:r>
      <w:r w:rsidRPr="008D0A2C">
        <w:rPr>
          <w:rFonts w:ascii="仿宋_GB2312" w:eastAsia="仿宋_GB2312" w:hAnsi="Calibri" w:cs="Times New Roman" w:hint="eastAsia"/>
          <w:sz w:val="28"/>
          <w:szCs w:val="28"/>
        </w:rPr>
        <w:t>适用于公司</w:t>
      </w:r>
      <w:r w:rsidR="004078B0">
        <w:rPr>
          <w:rFonts w:ascii="仿宋_GB2312" w:eastAsia="仿宋_GB2312" w:hAnsi="Calibri" w:cs="Times New Roman" w:hint="eastAsia"/>
          <w:sz w:val="28"/>
          <w:szCs w:val="28"/>
        </w:rPr>
        <w:t>各部门的全体员工，但不包括劳务外委人员。</w:t>
      </w:r>
    </w:p>
    <w:p w:rsidR="00971371" w:rsidRPr="008D0A2C" w:rsidRDefault="00971371"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sidRPr="008D0A2C">
        <w:rPr>
          <w:rFonts w:ascii="Arial" w:eastAsia="仿宋_GB2312" w:hAnsi="Arial" w:cs="Arial"/>
          <w:b/>
          <w:sz w:val="30"/>
          <w:szCs w:val="30"/>
          <w:lang w:eastAsia="zh-CN"/>
        </w:rPr>
        <w:t>组织与职责</w:t>
      </w:r>
    </w:p>
    <w:p w:rsidR="00971371" w:rsidRPr="008D0A2C" w:rsidRDefault="000036C7" w:rsidP="000036C7">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薪酬</w:t>
      </w:r>
      <w:r w:rsidRPr="008D0A2C">
        <w:rPr>
          <w:rFonts w:ascii="Arial" w:eastAsia="仿宋_GB2312" w:hAnsi="Arial"/>
          <w:sz w:val="28"/>
          <w:szCs w:val="28"/>
        </w:rPr>
        <w:t>管理组织体系包括公司的</w:t>
      </w:r>
      <w:r>
        <w:rPr>
          <w:rFonts w:ascii="Arial" w:eastAsia="仿宋_GB2312" w:hAnsi="Arial" w:hint="eastAsia"/>
          <w:sz w:val="28"/>
          <w:szCs w:val="28"/>
        </w:rPr>
        <w:t>薪酬</w:t>
      </w:r>
      <w:r w:rsidRPr="008D0A2C">
        <w:rPr>
          <w:rFonts w:ascii="Arial" w:eastAsia="仿宋_GB2312" w:hAnsi="Arial"/>
          <w:sz w:val="28"/>
          <w:szCs w:val="28"/>
        </w:rPr>
        <w:t>管理</w:t>
      </w:r>
      <w:r>
        <w:rPr>
          <w:rFonts w:ascii="Arial" w:eastAsia="仿宋_GB2312" w:hAnsi="Arial" w:hint="eastAsia"/>
          <w:sz w:val="28"/>
          <w:szCs w:val="28"/>
        </w:rPr>
        <w:t>体系</w:t>
      </w:r>
      <w:r w:rsidRPr="008D0A2C">
        <w:rPr>
          <w:rFonts w:ascii="Arial" w:eastAsia="仿宋_GB2312" w:hAnsi="Arial"/>
          <w:sz w:val="28"/>
          <w:szCs w:val="28"/>
        </w:rPr>
        <w:t>决策者</w:t>
      </w:r>
      <w:r>
        <w:rPr>
          <w:rFonts w:ascii="Arial" w:eastAsia="仿宋_GB2312" w:hAnsi="Arial" w:hint="eastAsia"/>
          <w:sz w:val="28"/>
          <w:szCs w:val="28"/>
        </w:rPr>
        <w:t>和薪酬</w:t>
      </w:r>
      <w:r w:rsidRPr="008D0A2C">
        <w:rPr>
          <w:rFonts w:ascii="Arial" w:eastAsia="仿宋_GB2312" w:hAnsi="Arial"/>
          <w:sz w:val="28"/>
          <w:szCs w:val="28"/>
        </w:rPr>
        <w:t>管理</w:t>
      </w:r>
      <w:r>
        <w:rPr>
          <w:rFonts w:ascii="Arial" w:eastAsia="仿宋_GB2312" w:hAnsi="Arial" w:hint="eastAsia"/>
          <w:sz w:val="28"/>
          <w:szCs w:val="28"/>
        </w:rPr>
        <w:t>的</w:t>
      </w:r>
      <w:r w:rsidRPr="008D0A2C">
        <w:rPr>
          <w:rFonts w:ascii="Arial" w:eastAsia="仿宋_GB2312" w:hAnsi="Arial"/>
          <w:sz w:val="28"/>
          <w:szCs w:val="28"/>
        </w:rPr>
        <w:t>归口部门。</w:t>
      </w:r>
    </w:p>
    <w:p w:rsidR="00971371" w:rsidRPr="008D0A2C" w:rsidRDefault="004F2BAE" w:rsidP="00971371">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薪酬</w:t>
      </w:r>
      <w:r w:rsidRPr="008D0A2C">
        <w:rPr>
          <w:rFonts w:ascii="Arial" w:eastAsia="仿宋_GB2312" w:hAnsi="Arial"/>
          <w:sz w:val="28"/>
          <w:szCs w:val="28"/>
        </w:rPr>
        <w:t>管理</w:t>
      </w:r>
      <w:r>
        <w:rPr>
          <w:rFonts w:ascii="Arial" w:eastAsia="仿宋_GB2312" w:hAnsi="Arial" w:hint="eastAsia"/>
          <w:sz w:val="28"/>
          <w:szCs w:val="28"/>
        </w:rPr>
        <w:t>体系</w:t>
      </w:r>
      <w:r w:rsidRPr="008D0A2C">
        <w:rPr>
          <w:rFonts w:ascii="Arial" w:eastAsia="仿宋_GB2312" w:hAnsi="Arial"/>
          <w:sz w:val="28"/>
          <w:szCs w:val="28"/>
        </w:rPr>
        <w:t>决策者</w:t>
      </w:r>
      <w:r w:rsidR="009F353E">
        <w:rPr>
          <w:rFonts w:ascii="Arial" w:eastAsia="仿宋_GB2312" w:hAnsi="Arial" w:hint="eastAsia"/>
          <w:sz w:val="28"/>
          <w:szCs w:val="28"/>
        </w:rPr>
        <w:t>为</w:t>
      </w:r>
      <w:r>
        <w:rPr>
          <w:rFonts w:ascii="Arial" w:eastAsia="仿宋_GB2312" w:hAnsi="Arial" w:hint="eastAsia"/>
          <w:sz w:val="28"/>
          <w:szCs w:val="28"/>
        </w:rPr>
        <w:t>公司党政联席会</w:t>
      </w:r>
      <w:r w:rsidR="00971371" w:rsidRPr="008D0A2C">
        <w:rPr>
          <w:rFonts w:ascii="Arial" w:eastAsia="仿宋_GB2312" w:hAnsi="Arial"/>
          <w:sz w:val="28"/>
          <w:szCs w:val="28"/>
        </w:rPr>
        <w:t>。</w:t>
      </w:r>
    </w:p>
    <w:p w:rsidR="00971371" w:rsidRPr="008D0A2C" w:rsidRDefault="004F2BAE" w:rsidP="00971371">
      <w:pPr>
        <w:spacing w:after="0" w:line="520" w:lineRule="exact"/>
        <w:ind w:firstLineChars="200" w:firstLine="560"/>
        <w:jc w:val="both"/>
        <w:rPr>
          <w:rFonts w:ascii="Arial" w:eastAsia="仿宋_GB2312" w:hAnsi="Arial"/>
          <w:sz w:val="28"/>
          <w:szCs w:val="28"/>
        </w:rPr>
      </w:pPr>
      <w:r>
        <w:rPr>
          <w:rFonts w:ascii="Arial" w:eastAsia="仿宋_GB2312" w:hAnsi="Arial" w:hint="eastAsia"/>
          <w:sz w:val="28"/>
          <w:szCs w:val="28"/>
        </w:rPr>
        <w:t>薪酬</w:t>
      </w:r>
      <w:r w:rsidRPr="008D0A2C">
        <w:rPr>
          <w:rFonts w:ascii="Arial" w:eastAsia="仿宋_GB2312" w:hAnsi="Arial"/>
          <w:sz w:val="28"/>
          <w:szCs w:val="28"/>
        </w:rPr>
        <w:t>管理</w:t>
      </w:r>
      <w:r>
        <w:rPr>
          <w:rFonts w:ascii="Arial" w:eastAsia="仿宋_GB2312" w:hAnsi="Arial" w:hint="eastAsia"/>
          <w:sz w:val="28"/>
          <w:szCs w:val="28"/>
        </w:rPr>
        <w:t>体系</w:t>
      </w:r>
      <w:r w:rsidRPr="008D0A2C">
        <w:rPr>
          <w:rFonts w:ascii="Arial" w:eastAsia="仿宋_GB2312" w:hAnsi="Arial"/>
          <w:sz w:val="28"/>
          <w:szCs w:val="28"/>
        </w:rPr>
        <w:t>决策者</w:t>
      </w:r>
      <w:r w:rsidR="00971371" w:rsidRPr="008D0A2C">
        <w:rPr>
          <w:rFonts w:ascii="Arial" w:eastAsia="仿宋_GB2312" w:hAnsi="Arial"/>
          <w:sz w:val="28"/>
          <w:szCs w:val="28"/>
        </w:rPr>
        <w:t>负责</w:t>
      </w:r>
      <w:r w:rsidR="002B27CC">
        <w:rPr>
          <w:rFonts w:ascii="Arial" w:eastAsia="仿宋_GB2312" w:hAnsi="Arial" w:hint="eastAsia"/>
          <w:sz w:val="28"/>
          <w:szCs w:val="28"/>
        </w:rPr>
        <w:t>审定</w:t>
      </w:r>
      <w:r>
        <w:rPr>
          <w:rFonts w:ascii="Arial" w:eastAsia="仿宋_GB2312" w:hAnsi="Arial" w:hint="eastAsia"/>
          <w:sz w:val="28"/>
          <w:szCs w:val="28"/>
        </w:rPr>
        <w:t>薪酬策略、</w:t>
      </w:r>
      <w:r w:rsidR="002B27CC">
        <w:rPr>
          <w:rFonts w:ascii="Arial" w:eastAsia="仿宋_GB2312" w:hAnsi="Arial" w:hint="eastAsia"/>
          <w:sz w:val="28"/>
          <w:szCs w:val="28"/>
        </w:rPr>
        <w:t>审批</w:t>
      </w:r>
      <w:r>
        <w:rPr>
          <w:rFonts w:ascii="Arial" w:eastAsia="仿宋_GB2312" w:hAnsi="Arial" w:hint="eastAsia"/>
          <w:sz w:val="28"/>
          <w:szCs w:val="28"/>
        </w:rPr>
        <w:t>薪酬体系方案</w:t>
      </w:r>
      <w:r w:rsidR="002B27CC">
        <w:rPr>
          <w:rFonts w:ascii="Arial" w:eastAsia="仿宋_GB2312" w:hAnsi="Arial" w:hint="eastAsia"/>
          <w:sz w:val="28"/>
          <w:szCs w:val="28"/>
        </w:rPr>
        <w:t>以及决策与</w:t>
      </w:r>
      <w:r>
        <w:rPr>
          <w:rFonts w:ascii="Arial" w:eastAsia="仿宋_GB2312" w:hAnsi="Arial" w:hint="eastAsia"/>
          <w:sz w:val="28"/>
          <w:szCs w:val="28"/>
        </w:rPr>
        <w:t>薪酬</w:t>
      </w:r>
      <w:r w:rsidR="002B27CC">
        <w:rPr>
          <w:rFonts w:ascii="Arial" w:eastAsia="仿宋_GB2312" w:hAnsi="Arial" w:hint="eastAsia"/>
          <w:sz w:val="28"/>
          <w:szCs w:val="28"/>
        </w:rPr>
        <w:t>管理</w:t>
      </w:r>
      <w:r>
        <w:rPr>
          <w:rFonts w:ascii="Arial" w:eastAsia="仿宋_GB2312" w:hAnsi="Arial" w:hint="eastAsia"/>
          <w:sz w:val="28"/>
          <w:szCs w:val="28"/>
        </w:rPr>
        <w:t>相关</w:t>
      </w:r>
      <w:r w:rsidR="002B27CC">
        <w:rPr>
          <w:rFonts w:ascii="Arial" w:eastAsia="仿宋_GB2312" w:hAnsi="Arial" w:hint="eastAsia"/>
          <w:sz w:val="28"/>
          <w:szCs w:val="28"/>
        </w:rPr>
        <w:t>的重要事项</w:t>
      </w:r>
      <w:r w:rsidR="00971371" w:rsidRPr="008D0A2C">
        <w:rPr>
          <w:rFonts w:ascii="Arial" w:eastAsia="仿宋_GB2312" w:hAnsi="Arial"/>
          <w:sz w:val="28"/>
          <w:szCs w:val="28"/>
        </w:rPr>
        <w:t>。</w:t>
      </w:r>
    </w:p>
    <w:p w:rsidR="00971371" w:rsidRPr="008D0A2C" w:rsidRDefault="00FE7552" w:rsidP="00971371">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人力资源</w:t>
      </w:r>
      <w:r w:rsidR="00971371" w:rsidRPr="008D0A2C">
        <w:rPr>
          <w:rFonts w:ascii="Arial" w:eastAsia="仿宋_GB2312" w:hAnsi="Arial"/>
          <w:sz w:val="28"/>
          <w:szCs w:val="28"/>
        </w:rPr>
        <w:t>部是公司</w:t>
      </w:r>
      <w:r>
        <w:rPr>
          <w:rFonts w:ascii="Arial" w:eastAsia="仿宋_GB2312" w:hAnsi="Arial" w:hint="eastAsia"/>
          <w:sz w:val="28"/>
          <w:szCs w:val="28"/>
        </w:rPr>
        <w:t>薪酬</w:t>
      </w:r>
      <w:r w:rsidR="00971371" w:rsidRPr="008D0A2C">
        <w:rPr>
          <w:rFonts w:ascii="Arial" w:eastAsia="仿宋_GB2312" w:hAnsi="Arial"/>
          <w:sz w:val="28"/>
          <w:szCs w:val="28"/>
        </w:rPr>
        <w:t>管理的归口部门，主要职责包括：</w:t>
      </w:r>
    </w:p>
    <w:p w:rsidR="003502B9" w:rsidRDefault="003502B9" w:rsidP="00971371">
      <w:pPr>
        <w:numPr>
          <w:ilvl w:val="0"/>
          <w:numId w:val="5"/>
        </w:numPr>
        <w:autoSpaceDE w:val="0"/>
        <w:autoSpaceDN w:val="0"/>
        <w:spacing w:after="0" w:line="520" w:lineRule="exact"/>
        <w:ind w:left="0" w:firstLineChars="200" w:firstLine="560"/>
        <w:jc w:val="both"/>
        <w:rPr>
          <w:rFonts w:ascii="Arial" w:eastAsia="仿宋_GB2312" w:hAnsi="Arial"/>
          <w:sz w:val="28"/>
          <w:szCs w:val="28"/>
        </w:rPr>
      </w:pPr>
      <w:r w:rsidRPr="00C47425">
        <w:rPr>
          <w:rFonts w:ascii="Arial" w:eastAsia="仿宋_GB2312" w:hAnsi="Arial" w:hint="eastAsia"/>
          <w:sz w:val="28"/>
          <w:szCs w:val="28"/>
        </w:rPr>
        <w:t>编制公司薪酬管理制度及薪酬福利管理办法</w:t>
      </w:r>
      <w:r>
        <w:rPr>
          <w:rFonts w:ascii="Arial" w:eastAsia="仿宋_GB2312" w:hAnsi="Arial" w:hint="eastAsia"/>
          <w:sz w:val="28"/>
          <w:szCs w:val="28"/>
        </w:rPr>
        <w:t>；</w:t>
      </w:r>
    </w:p>
    <w:p w:rsidR="00971371" w:rsidRPr="008D0A2C" w:rsidRDefault="003502B9" w:rsidP="00971371">
      <w:pPr>
        <w:numPr>
          <w:ilvl w:val="0"/>
          <w:numId w:val="5"/>
        </w:numPr>
        <w:autoSpaceDE w:val="0"/>
        <w:autoSpaceDN w:val="0"/>
        <w:spacing w:after="0" w:line="520" w:lineRule="exact"/>
        <w:ind w:left="0" w:firstLineChars="200" w:firstLine="560"/>
        <w:jc w:val="both"/>
        <w:rPr>
          <w:rFonts w:ascii="Arial" w:eastAsia="仿宋_GB2312" w:hAnsi="Arial"/>
          <w:sz w:val="28"/>
          <w:szCs w:val="28"/>
        </w:rPr>
      </w:pPr>
      <w:r w:rsidRPr="00C47425">
        <w:rPr>
          <w:rFonts w:ascii="Arial" w:eastAsia="仿宋_GB2312" w:hAnsi="Arial" w:hint="eastAsia"/>
          <w:sz w:val="28"/>
          <w:szCs w:val="28"/>
        </w:rPr>
        <w:lastRenderedPageBreak/>
        <w:t>计算员工薪酬、福利并编制公司员工工资表</w:t>
      </w:r>
      <w:r w:rsidR="00971371" w:rsidRPr="008D0A2C">
        <w:rPr>
          <w:rFonts w:ascii="Arial" w:eastAsia="仿宋_GB2312" w:hAnsi="Arial"/>
          <w:sz w:val="28"/>
          <w:szCs w:val="28"/>
        </w:rPr>
        <w:t>；</w:t>
      </w:r>
    </w:p>
    <w:p w:rsidR="00971371" w:rsidRPr="008D0A2C" w:rsidRDefault="003502B9" w:rsidP="00971371">
      <w:pPr>
        <w:numPr>
          <w:ilvl w:val="0"/>
          <w:numId w:val="5"/>
        </w:numPr>
        <w:autoSpaceDE w:val="0"/>
        <w:autoSpaceDN w:val="0"/>
        <w:spacing w:after="0" w:line="520" w:lineRule="exact"/>
        <w:ind w:left="0" w:firstLineChars="200" w:firstLine="560"/>
        <w:jc w:val="both"/>
        <w:rPr>
          <w:rFonts w:ascii="Arial" w:eastAsia="仿宋_GB2312" w:hAnsi="Arial"/>
          <w:sz w:val="28"/>
          <w:szCs w:val="28"/>
        </w:rPr>
      </w:pPr>
      <w:r w:rsidRPr="00C47425">
        <w:rPr>
          <w:rFonts w:ascii="Arial" w:eastAsia="仿宋_GB2312" w:hAnsi="Arial" w:hint="eastAsia"/>
          <w:sz w:val="28"/>
          <w:szCs w:val="28"/>
        </w:rPr>
        <w:t>负责按期发放工资与福利</w:t>
      </w:r>
      <w:r w:rsidR="00971371" w:rsidRPr="008D0A2C">
        <w:rPr>
          <w:rFonts w:ascii="Arial" w:eastAsia="仿宋_GB2312" w:hAnsi="Arial"/>
          <w:sz w:val="28"/>
          <w:szCs w:val="28"/>
        </w:rPr>
        <w:t>；</w:t>
      </w:r>
    </w:p>
    <w:p w:rsidR="00971371" w:rsidRDefault="003502B9" w:rsidP="003502B9">
      <w:pPr>
        <w:numPr>
          <w:ilvl w:val="0"/>
          <w:numId w:val="5"/>
        </w:numPr>
        <w:autoSpaceDE w:val="0"/>
        <w:autoSpaceDN w:val="0"/>
        <w:spacing w:after="0" w:line="520" w:lineRule="exact"/>
        <w:ind w:left="0" w:firstLineChars="200" w:firstLine="560"/>
        <w:jc w:val="both"/>
        <w:rPr>
          <w:rFonts w:ascii="Arial" w:eastAsia="仿宋_GB2312" w:hAnsi="Arial"/>
          <w:sz w:val="28"/>
          <w:szCs w:val="28"/>
        </w:rPr>
      </w:pPr>
      <w:r w:rsidRPr="00C47425">
        <w:rPr>
          <w:rFonts w:ascii="Arial" w:eastAsia="仿宋_GB2312" w:hAnsi="Arial" w:hint="eastAsia"/>
          <w:sz w:val="28"/>
          <w:szCs w:val="28"/>
        </w:rPr>
        <w:t>按规定为员工办理各种保险和社会统筹手续</w:t>
      </w:r>
      <w:r w:rsidR="00D57A95">
        <w:rPr>
          <w:rFonts w:ascii="Arial" w:eastAsia="仿宋_GB2312" w:hAnsi="Arial" w:hint="eastAsia"/>
          <w:sz w:val="28"/>
          <w:szCs w:val="28"/>
        </w:rPr>
        <w:t>；</w:t>
      </w:r>
    </w:p>
    <w:p w:rsidR="00D57A95" w:rsidRDefault="00D57A95" w:rsidP="003502B9">
      <w:pPr>
        <w:numPr>
          <w:ilvl w:val="0"/>
          <w:numId w:val="5"/>
        </w:numPr>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负责对薪酬体系进行优化和更新。</w:t>
      </w:r>
    </w:p>
    <w:p w:rsidR="00F47EE3" w:rsidRPr="00E638C5" w:rsidRDefault="00F47EE3"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sidRPr="00E638C5">
        <w:rPr>
          <w:rFonts w:ascii="Arial" w:eastAsia="仿宋_GB2312" w:hAnsi="Arial" w:cs="Arial" w:hint="eastAsia"/>
          <w:b/>
          <w:sz w:val="30"/>
          <w:szCs w:val="30"/>
          <w:lang w:eastAsia="zh-CN"/>
        </w:rPr>
        <w:t>薪酬体系分类及适用对象</w:t>
      </w:r>
    </w:p>
    <w:p w:rsidR="00F47EE3" w:rsidRPr="00E638C5" w:rsidRDefault="00E638C5" w:rsidP="004D6D5D">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sidRPr="00E638C5">
        <w:rPr>
          <w:rFonts w:ascii="Arial" w:eastAsia="仿宋_GB2312" w:hAnsi="Arial" w:hint="eastAsia"/>
          <w:sz w:val="28"/>
          <w:szCs w:val="28"/>
        </w:rPr>
        <w:t>黄骅港</w:t>
      </w:r>
      <w:r w:rsidR="00F47EE3" w:rsidRPr="00E638C5">
        <w:rPr>
          <w:rFonts w:ascii="Arial" w:eastAsia="仿宋_GB2312" w:hAnsi="Arial" w:hint="eastAsia"/>
          <w:sz w:val="28"/>
          <w:szCs w:val="28"/>
        </w:rPr>
        <w:t>薪酬体系</w:t>
      </w:r>
      <w:r>
        <w:rPr>
          <w:rFonts w:ascii="Arial" w:eastAsia="仿宋_GB2312" w:hAnsi="Arial" w:hint="eastAsia"/>
          <w:sz w:val="28"/>
          <w:szCs w:val="28"/>
        </w:rPr>
        <w:t>包括协议工资制、年薪制和职位工资制三类。</w:t>
      </w:r>
    </w:p>
    <w:p w:rsidR="00F47EE3" w:rsidRPr="00E638C5" w:rsidRDefault="000607DE" w:rsidP="004D6D5D">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协议工资制的适用对象</w:t>
      </w:r>
      <w:r w:rsidR="00E638C5" w:rsidRPr="00E638C5">
        <w:rPr>
          <w:rFonts w:ascii="Arial" w:eastAsia="仿宋_GB2312" w:hAnsi="Arial" w:hint="eastAsia"/>
          <w:sz w:val="28"/>
          <w:szCs w:val="28"/>
        </w:rPr>
        <w:t>以外部招聘的</w:t>
      </w:r>
      <w:r>
        <w:rPr>
          <w:rFonts w:ascii="Arial" w:eastAsia="仿宋_GB2312" w:hAnsi="Arial" w:hint="eastAsia"/>
          <w:sz w:val="28"/>
          <w:szCs w:val="28"/>
        </w:rPr>
        <w:t>、</w:t>
      </w:r>
      <w:r w:rsidRPr="000607DE">
        <w:rPr>
          <w:rFonts w:ascii="Arial" w:eastAsia="仿宋_GB2312" w:hAnsi="Arial" w:hint="eastAsia"/>
          <w:sz w:val="28"/>
          <w:szCs w:val="28"/>
        </w:rPr>
        <w:t>公司特别急需</w:t>
      </w:r>
      <w:r>
        <w:rPr>
          <w:rFonts w:ascii="Arial" w:eastAsia="仿宋_GB2312" w:hAnsi="Arial" w:hint="eastAsia"/>
          <w:sz w:val="28"/>
          <w:szCs w:val="28"/>
        </w:rPr>
        <w:t>的</w:t>
      </w:r>
      <w:r w:rsidRPr="000607DE">
        <w:rPr>
          <w:rFonts w:ascii="Arial" w:eastAsia="仿宋_GB2312" w:hAnsi="Arial" w:hint="eastAsia"/>
          <w:sz w:val="28"/>
          <w:szCs w:val="28"/>
        </w:rPr>
        <w:t>、能力素质要求极高且市场人才供给紧缺的专家型人才</w:t>
      </w:r>
      <w:r w:rsidR="00E638C5" w:rsidRPr="00E638C5">
        <w:rPr>
          <w:rFonts w:ascii="Arial" w:eastAsia="仿宋_GB2312" w:hAnsi="Arial" w:hint="eastAsia"/>
          <w:sz w:val="28"/>
          <w:szCs w:val="28"/>
        </w:rPr>
        <w:t>为主。</w:t>
      </w:r>
      <w:r w:rsidR="00E638C5">
        <w:rPr>
          <w:rFonts w:ascii="Arial" w:eastAsia="仿宋_GB2312" w:hAnsi="Arial" w:hint="eastAsia"/>
          <w:sz w:val="28"/>
          <w:szCs w:val="28"/>
        </w:rPr>
        <w:t>年薪制的适用对象为</w:t>
      </w:r>
      <w:r w:rsidR="00E638C5" w:rsidRPr="00E638C5">
        <w:rPr>
          <w:rFonts w:ascii="Arial" w:eastAsia="仿宋_GB2312" w:hAnsi="Arial" w:hint="eastAsia"/>
          <w:sz w:val="28"/>
          <w:szCs w:val="28"/>
        </w:rPr>
        <w:t>公司领导班子成员</w:t>
      </w:r>
      <w:r w:rsidR="00E638C5">
        <w:rPr>
          <w:rFonts w:ascii="Arial" w:eastAsia="仿宋_GB2312" w:hAnsi="Arial" w:hint="eastAsia"/>
          <w:sz w:val="28"/>
          <w:szCs w:val="28"/>
        </w:rPr>
        <w:t>，职位工资制的适用对象为除公司领导班子成员和适用协议工资制的员工之外的全体员工，但不包括劳务外委人员。</w:t>
      </w:r>
    </w:p>
    <w:p w:rsidR="00F47EE3" w:rsidRPr="00E638C5" w:rsidRDefault="00F47EE3"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sidRPr="00E638C5">
        <w:rPr>
          <w:rFonts w:ascii="Arial" w:eastAsia="仿宋_GB2312" w:hAnsi="Arial" w:cs="Arial" w:hint="eastAsia"/>
          <w:b/>
          <w:sz w:val="30"/>
          <w:szCs w:val="30"/>
          <w:lang w:eastAsia="zh-CN"/>
        </w:rPr>
        <w:t>协议工资</w:t>
      </w:r>
      <w:r w:rsidR="00C434A6" w:rsidRPr="00E638C5">
        <w:rPr>
          <w:rFonts w:ascii="Arial" w:eastAsia="仿宋_GB2312" w:hAnsi="Arial" w:cs="Arial" w:hint="eastAsia"/>
          <w:b/>
          <w:sz w:val="30"/>
          <w:szCs w:val="30"/>
          <w:lang w:eastAsia="zh-CN"/>
        </w:rPr>
        <w:t>制</w:t>
      </w:r>
    </w:p>
    <w:p w:rsidR="00E638C5" w:rsidRPr="008D0A2C" w:rsidRDefault="0067015F" w:rsidP="00E638C5">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设立</w:t>
      </w:r>
      <w:r w:rsidR="00E638C5">
        <w:rPr>
          <w:rFonts w:ascii="Arial" w:eastAsia="仿宋_GB2312" w:hAnsi="Arial" w:hint="eastAsia"/>
          <w:sz w:val="28"/>
          <w:szCs w:val="28"/>
        </w:rPr>
        <w:t>协议工资制</w:t>
      </w:r>
      <w:r>
        <w:rPr>
          <w:rFonts w:ascii="Arial" w:eastAsia="仿宋_GB2312" w:hAnsi="Arial" w:hint="eastAsia"/>
          <w:sz w:val="28"/>
          <w:szCs w:val="28"/>
        </w:rPr>
        <w:t>遵循的特殊原则</w:t>
      </w:r>
      <w:r w:rsidR="00E638C5" w:rsidRPr="008D0A2C">
        <w:rPr>
          <w:rFonts w:ascii="Arial" w:eastAsia="仿宋_GB2312" w:hAnsi="Arial"/>
          <w:sz w:val="28"/>
          <w:szCs w:val="28"/>
        </w:rPr>
        <w:t>：</w:t>
      </w:r>
    </w:p>
    <w:p w:rsidR="00E638C5" w:rsidRDefault="0067015F" w:rsidP="0067015F">
      <w:pPr>
        <w:numPr>
          <w:ilvl w:val="0"/>
          <w:numId w:val="18"/>
        </w:numPr>
        <w:autoSpaceDE w:val="0"/>
        <w:autoSpaceDN w:val="0"/>
        <w:spacing w:after="0" w:line="520" w:lineRule="exact"/>
        <w:ind w:left="0" w:firstLine="567"/>
        <w:jc w:val="both"/>
        <w:rPr>
          <w:rFonts w:ascii="Arial" w:eastAsia="仿宋_GB2312" w:hAnsi="Arial"/>
          <w:sz w:val="28"/>
          <w:szCs w:val="28"/>
        </w:rPr>
      </w:pPr>
      <w:r w:rsidRPr="0067015F">
        <w:rPr>
          <w:rFonts w:ascii="Arial" w:eastAsia="仿宋_GB2312" w:hAnsi="Arial" w:hint="eastAsia"/>
          <w:sz w:val="28"/>
          <w:szCs w:val="28"/>
        </w:rPr>
        <w:t>谈判原则：协议工资以市场价格为基础，由双方谈判确定</w:t>
      </w:r>
      <w:r w:rsidR="00E638C5">
        <w:rPr>
          <w:rFonts w:ascii="Arial" w:eastAsia="仿宋_GB2312" w:hAnsi="Arial" w:hint="eastAsia"/>
          <w:sz w:val="28"/>
          <w:szCs w:val="28"/>
        </w:rPr>
        <w:t>；</w:t>
      </w:r>
    </w:p>
    <w:p w:rsidR="00E638C5" w:rsidRPr="008D0A2C" w:rsidRDefault="0067015F" w:rsidP="0067015F">
      <w:pPr>
        <w:numPr>
          <w:ilvl w:val="0"/>
          <w:numId w:val="18"/>
        </w:numPr>
        <w:autoSpaceDE w:val="0"/>
        <w:autoSpaceDN w:val="0"/>
        <w:spacing w:after="0" w:line="520" w:lineRule="exact"/>
        <w:ind w:left="0" w:firstLineChars="200" w:firstLine="560"/>
        <w:jc w:val="both"/>
        <w:rPr>
          <w:rFonts w:ascii="Arial" w:eastAsia="仿宋_GB2312" w:hAnsi="Arial"/>
          <w:sz w:val="28"/>
          <w:szCs w:val="28"/>
        </w:rPr>
      </w:pPr>
      <w:r w:rsidRPr="0067015F">
        <w:rPr>
          <w:rFonts w:ascii="Arial" w:eastAsia="仿宋_GB2312" w:hAnsi="Arial" w:hint="eastAsia"/>
          <w:sz w:val="28"/>
          <w:szCs w:val="28"/>
        </w:rPr>
        <w:t>保密原则：为保障员工的顺利工作，对协议工资的人员及其工资严格保密，员工之间禁止相互打探</w:t>
      </w:r>
      <w:r w:rsidR="00E638C5" w:rsidRPr="008D0A2C">
        <w:rPr>
          <w:rFonts w:ascii="Arial" w:eastAsia="仿宋_GB2312" w:hAnsi="Arial"/>
          <w:sz w:val="28"/>
          <w:szCs w:val="28"/>
        </w:rPr>
        <w:t>；</w:t>
      </w:r>
    </w:p>
    <w:p w:rsidR="00E638C5" w:rsidRPr="0067015F" w:rsidRDefault="0067015F" w:rsidP="0067015F">
      <w:pPr>
        <w:numPr>
          <w:ilvl w:val="0"/>
          <w:numId w:val="18"/>
        </w:numPr>
        <w:autoSpaceDE w:val="0"/>
        <w:autoSpaceDN w:val="0"/>
        <w:spacing w:after="0" w:line="520" w:lineRule="exact"/>
        <w:ind w:left="0" w:firstLineChars="200" w:firstLine="560"/>
        <w:jc w:val="both"/>
        <w:rPr>
          <w:rFonts w:ascii="Arial" w:eastAsia="仿宋_GB2312" w:hAnsi="Arial"/>
          <w:sz w:val="28"/>
          <w:szCs w:val="28"/>
        </w:rPr>
      </w:pPr>
      <w:r w:rsidRPr="0067015F">
        <w:rPr>
          <w:rFonts w:ascii="Arial" w:eastAsia="仿宋_GB2312" w:hAnsi="Arial" w:hint="eastAsia"/>
          <w:sz w:val="28"/>
          <w:szCs w:val="28"/>
        </w:rPr>
        <w:t>限额原则：协议工资人员数目实行动态管理，依据公司经济效益水平及发展情况限制总数，宁缺毋滥</w:t>
      </w:r>
      <w:r>
        <w:rPr>
          <w:rFonts w:ascii="Arial" w:eastAsia="仿宋_GB2312" w:hAnsi="Arial" w:hint="eastAsia"/>
          <w:sz w:val="28"/>
          <w:szCs w:val="28"/>
        </w:rPr>
        <w:t>。</w:t>
      </w:r>
    </w:p>
    <w:p w:rsidR="00F13B37" w:rsidRDefault="00F13B37" w:rsidP="0067015F">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协议工资制</w:t>
      </w:r>
      <w:r w:rsidR="000C7C1E">
        <w:rPr>
          <w:rFonts w:ascii="Arial" w:eastAsia="仿宋_GB2312" w:hAnsi="Arial" w:hint="eastAsia"/>
          <w:sz w:val="28"/>
          <w:szCs w:val="28"/>
        </w:rPr>
        <w:t>人才</w:t>
      </w:r>
      <w:r>
        <w:rPr>
          <w:rFonts w:ascii="Arial" w:eastAsia="仿宋_GB2312" w:hAnsi="Arial" w:hint="eastAsia"/>
          <w:sz w:val="28"/>
          <w:szCs w:val="28"/>
        </w:rPr>
        <w:t>的付薪标准，可在市场同类人才</w:t>
      </w:r>
      <w:r w:rsidR="00CD5CA9">
        <w:rPr>
          <w:rFonts w:ascii="Arial" w:eastAsia="仿宋_GB2312" w:hAnsi="Arial" w:hint="eastAsia"/>
          <w:sz w:val="28"/>
          <w:szCs w:val="28"/>
        </w:rPr>
        <w:t>合理的</w:t>
      </w:r>
      <w:r>
        <w:rPr>
          <w:rFonts w:ascii="Arial" w:eastAsia="仿宋_GB2312" w:hAnsi="Arial" w:hint="eastAsia"/>
          <w:sz w:val="28"/>
          <w:szCs w:val="28"/>
        </w:rPr>
        <w:t>薪酬标准基础上，</w:t>
      </w:r>
      <w:r w:rsidR="00CD5CA9">
        <w:rPr>
          <w:rFonts w:ascii="Arial" w:eastAsia="仿宋_GB2312" w:hAnsi="Arial" w:hint="eastAsia"/>
          <w:sz w:val="28"/>
          <w:szCs w:val="28"/>
        </w:rPr>
        <w:t>由双方友好协商确定。一般</w:t>
      </w:r>
      <w:r w:rsidRPr="00F13B37">
        <w:rPr>
          <w:rFonts w:ascii="Arial" w:eastAsia="仿宋_GB2312" w:hAnsi="Arial" w:hint="eastAsia"/>
          <w:sz w:val="28"/>
          <w:szCs w:val="28"/>
        </w:rPr>
        <w:t>以雇员原有薪酬作为谈判基础，涨幅在</w:t>
      </w:r>
      <w:r w:rsidR="00CD5CA9">
        <w:rPr>
          <w:rFonts w:ascii="Arial" w:eastAsia="仿宋_GB2312" w:hAnsi="Arial"/>
          <w:sz w:val="28"/>
          <w:szCs w:val="28"/>
        </w:rPr>
        <w:t>30%-</w:t>
      </w:r>
      <w:r w:rsidR="00CD5CA9">
        <w:rPr>
          <w:rFonts w:ascii="Arial" w:eastAsia="仿宋_GB2312" w:hAnsi="Arial" w:hint="eastAsia"/>
          <w:sz w:val="28"/>
          <w:szCs w:val="28"/>
        </w:rPr>
        <w:t>5</w:t>
      </w:r>
      <w:r w:rsidRPr="00F13B37">
        <w:rPr>
          <w:rFonts w:ascii="Arial" w:eastAsia="仿宋_GB2312" w:hAnsi="Arial"/>
          <w:sz w:val="28"/>
          <w:szCs w:val="28"/>
        </w:rPr>
        <w:t>0%</w:t>
      </w:r>
      <w:r w:rsidRPr="00F13B37">
        <w:rPr>
          <w:rFonts w:ascii="Arial" w:eastAsia="仿宋_GB2312" w:hAnsi="Arial" w:hint="eastAsia"/>
          <w:sz w:val="28"/>
          <w:szCs w:val="28"/>
        </w:rPr>
        <w:t>间，同时需对方出具原有公司的工资单、税单、银行对账单</w:t>
      </w:r>
      <w:r w:rsidR="00595403">
        <w:rPr>
          <w:rFonts w:ascii="Arial" w:eastAsia="仿宋_GB2312" w:hAnsi="Arial" w:hint="eastAsia"/>
          <w:sz w:val="28"/>
          <w:szCs w:val="28"/>
        </w:rPr>
        <w:t>，以证明其原有收入水平。</w:t>
      </w:r>
    </w:p>
    <w:p w:rsidR="002E5DAD" w:rsidRPr="00517502" w:rsidRDefault="00D95EFE" w:rsidP="00517502">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sidRPr="00517502">
        <w:rPr>
          <w:rFonts w:ascii="Arial" w:eastAsia="仿宋_GB2312" w:hAnsi="Arial" w:hint="eastAsia"/>
          <w:sz w:val="28"/>
          <w:szCs w:val="28"/>
        </w:rPr>
        <w:lastRenderedPageBreak/>
        <w:t>协商后的年薪，原则上不应超过员工所在职级最高年</w:t>
      </w:r>
      <w:r w:rsidR="00517502">
        <w:rPr>
          <w:rFonts w:ascii="Arial" w:eastAsia="仿宋_GB2312" w:hAnsi="Arial" w:hint="eastAsia"/>
          <w:sz w:val="28"/>
          <w:szCs w:val="28"/>
        </w:rPr>
        <w:t>现金收入</w:t>
      </w:r>
      <w:r w:rsidRPr="00517502">
        <w:rPr>
          <w:rFonts w:ascii="Arial" w:eastAsia="仿宋_GB2312" w:hAnsi="Arial" w:hint="eastAsia"/>
          <w:sz w:val="28"/>
          <w:szCs w:val="28"/>
        </w:rPr>
        <w:t>标准的</w:t>
      </w:r>
      <w:r w:rsidR="00517502">
        <w:rPr>
          <w:rFonts w:ascii="Arial" w:eastAsia="仿宋_GB2312" w:hAnsi="Arial" w:hint="eastAsia"/>
          <w:sz w:val="28"/>
          <w:szCs w:val="28"/>
        </w:rPr>
        <w:t>两</w:t>
      </w:r>
      <w:r w:rsidRPr="00517502">
        <w:rPr>
          <w:rFonts w:ascii="Arial" w:eastAsia="仿宋_GB2312" w:hAnsi="Arial" w:hint="eastAsia"/>
          <w:sz w:val="28"/>
          <w:szCs w:val="28"/>
        </w:rPr>
        <w:t>倍</w:t>
      </w:r>
      <w:r w:rsidR="005F576F">
        <w:rPr>
          <w:rFonts w:ascii="Arial" w:eastAsia="仿宋_GB2312" w:hAnsi="Arial" w:hint="eastAsia"/>
          <w:sz w:val="28"/>
          <w:szCs w:val="28"/>
        </w:rPr>
        <w:t>。</w:t>
      </w:r>
    </w:p>
    <w:p w:rsidR="002E5DAD" w:rsidRPr="008E44A2" w:rsidRDefault="008E44A2" w:rsidP="008E44A2">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协议工资制人才应与公司</w:t>
      </w:r>
      <w:r w:rsidR="00D95EFE" w:rsidRPr="008E44A2">
        <w:rPr>
          <w:rFonts w:ascii="Arial" w:eastAsia="仿宋_GB2312" w:hAnsi="Arial" w:hint="eastAsia"/>
          <w:sz w:val="28"/>
          <w:szCs w:val="28"/>
        </w:rPr>
        <w:t>单独签订</w:t>
      </w:r>
      <w:r w:rsidR="005F576F">
        <w:rPr>
          <w:rFonts w:ascii="Arial" w:eastAsia="仿宋_GB2312" w:hAnsi="Arial" w:hint="eastAsia"/>
          <w:sz w:val="28"/>
          <w:szCs w:val="28"/>
        </w:rPr>
        <w:t>劳动合同，标明协议工资水平，</w:t>
      </w:r>
      <w:r w:rsidR="00D95EFE" w:rsidRPr="008E44A2">
        <w:rPr>
          <w:rFonts w:ascii="Arial" w:eastAsia="仿宋_GB2312" w:hAnsi="Arial" w:hint="eastAsia"/>
          <w:sz w:val="28"/>
          <w:szCs w:val="28"/>
        </w:rPr>
        <w:t>个税的扣除方式和标准与其它员工一致</w:t>
      </w:r>
      <w:r>
        <w:rPr>
          <w:rFonts w:ascii="Arial" w:eastAsia="仿宋_GB2312" w:hAnsi="Arial" w:hint="eastAsia"/>
          <w:sz w:val="28"/>
          <w:szCs w:val="28"/>
        </w:rPr>
        <w:t>。</w:t>
      </w:r>
      <w:r w:rsidR="005F576F">
        <w:rPr>
          <w:rFonts w:ascii="Arial" w:eastAsia="仿宋_GB2312" w:hAnsi="Arial" w:hint="eastAsia"/>
          <w:sz w:val="28"/>
          <w:szCs w:val="28"/>
        </w:rPr>
        <w:t>其员工绩效</w:t>
      </w:r>
      <w:r w:rsidR="00266DEC">
        <w:rPr>
          <w:rFonts w:ascii="Arial" w:eastAsia="仿宋_GB2312" w:hAnsi="Arial" w:hint="eastAsia"/>
          <w:sz w:val="28"/>
          <w:szCs w:val="28"/>
        </w:rPr>
        <w:t>考核</w:t>
      </w:r>
      <w:r w:rsidR="005F576F">
        <w:rPr>
          <w:rFonts w:ascii="Arial" w:eastAsia="仿宋_GB2312" w:hAnsi="Arial" w:hint="eastAsia"/>
          <w:sz w:val="28"/>
          <w:szCs w:val="28"/>
        </w:rPr>
        <w:t>及绩效奖金管理办法参考同职级员工。</w:t>
      </w:r>
    </w:p>
    <w:p w:rsidR="0067015F" w:rsidRDefault="0067015F" w:rsidP="0067015F">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协议工资制人才的退出：</w:t>
      </w:r>
      <w:r w:rsidRPr="0067015F">
        <w:rPr>
          <w:rFonts w:ascii="Arial" w:eastAsia="仿宋_GB2312" w:hAnsi="Arial" w:hint="eastAsia"/>
          <w:sz w:val="28"/>
          <w:szCs w:val="28"/>
        </w:rPr>
        <w:t>实行协议工资的人才，年底根据劳动合同进行年度考核。有以下情况者自动退出：</w:t>
      </w:r>
    </w:p>
    <w:p w:rsidR="0067015F" w:rsidRPr="008D0A2C" w:rsidRDefault="00601AD0" w:rsidP="00601AD0">
      <w:pPr>
        <w:autoSpaceDE w:val="0"/>
        <w:autoSpaceDN w:val="0"/>
        <w:spacing w:after="0" w:line="520" w:lineRule="exact"/>
        <w:ind w:left="567"/>
        <w:jc w:val="both"/>
        <w:rPr>
          <w:rFonts w:ascii="Arial" w:eastAsia="仿宋_GB2312" w:hAnsi="Arial"/>
          <w:sz w:val="28"/>
          <w:szCs w:val="28"/>
        </w:rPr>
      </w:pPr>
      <w:r>
        <w:rPr>
          <w:rFonts w:ascii="Arial" w:eastAsia="仿宋_GB2312" w:hAnsi="Arial" w:hint="eastAsia"/>
          <w:sz w:val="28"/>
          <w:szCs w:val="28"/>
        </w:rPr>
        <w:t>（一）</w:t>
      </w:r>
      <w:r>
        <w:rPr>
          <w:rFonts w:ascii="Arial" w:eastAsia="仿宋_GB2312" w:hAnsi="Arial" w:hint="eastAsia"/>
          <w:sz w:val="28"/>
          <w:szCs w:val="28"/>
        </w:rPr>
        <w:t xml:space="preserve"> </w:t>
      </w:r>
      <w:r w:rsidR="0067015F" w:rsidRPr="0067015F">
        <w:rPr>
          <w:rFonts w:ascii="Arial" w:eastAsia="仿宋_GB2312" w:hAnsi="Arial" w:hint="eastAsia"/>
          <w:sz w:val="28"/>
          <w:szCs w:val="28"/>
        </w:rPr>
        <w:t>考核总分低于预定标准</w:t>
      </w:r>
      <w:r w:rsidR="0067015F" w:rsidRPr="008D0A2C">
        <w:rPr>
          <w:rFonts w:ascii="Arial" w:eastAsia="仿宋_GB2312" w:hAnsi="Arial"/>
          <w:sz w:val="28"/>
          <w:szCs w:val="28"/>
        </w:rPr>
        <w:t>；</w:t>
      </w:r>
    </w:p>
    <w:p w:rsidR="0067015F" w:rsidRDefault="00601AD0" w:rsidP="00601AD0">
      <w:pPr>
        <w:autoSpaceDE w:val="0"/>
        <w:autoSpaceDN w:val="0"/>
        <w:spacing w:after="0" w:line="520" w:lineRule="exact"/>
        <w:ind w:left="560"/>
        <w:jc w:val="both"/>
        <w:rPr>
          <w:rFonts w:ascii="Arial" w:eastAsia="仿宋_GB2312" w:hAnsi="Arial"/>
          <w:sz w:val="28"/>
          <w:szCs w:val="28"/>
        </w:rPr>
      </w:pPr>
      <w:r>
        <w:rPr>
          <w:rFonts w:ascii="Arial" w:eastAsia="仿宋_GB2312" w:hAnsi="Arial" w:hint="eastAsia"/>
          <w:sz w:val="28"/>
          <w:szCs w:val="28"/>
        </w:rPr>
        <w:t>（二）</w:t>
      </w:r>
      <w:r w:rsidR="0067015F" w:rsidRPr="0067015F">
        <w:rPr>
          <w:rFonts w:ascii="Arial" w:eastAsia="仿宋_GB2312" w:hAnsi="Arial" w:hint="eastAsia"/>
          <w:sz w:val="28"/>
          <w:szCs w:val="28"/>
        </w:rPr>
        <w:t>人才供求关系变化，不再是市场稀缺人才</w:t>
      </w:r>
      <w:r w:rsidR="0067015F">
        <w:rPr>
          <w:rFonts w:ascii="Arial" w:eastAsia="仿宋_GB2312" w:hAnsi="Arial" w:hint="eastAsia"/>
          <w:sz w:val="28"/>
          <w:szCs w:val="28"/>
        </w:rPr>
        <w:t>。</w:t>
      </w:r>
    </w:p>
    <w:p w:rsidR="00547FE7" w:rsidRPr="00547FE7" w:rsidRDefault="00547FE7" w:rsidP="00547FE7">
      <w:pPr>
        <w:autoSpaceDE w:val="0"/>
        <w:autoSpaceDN w:val="0"/>
        <w:spacing w:after="0" w:line="520" w:lineRule="exact"/>
        <w:ind w:left="560"/>
        <w:jc w:val="both"/>
        <w:rPr>
          <w:rFonts w:ascii="Arial" w:eastAsia="仿宋_GB2312" w:hAnsi="Arial"/>
          <w:sz w:val="28"/>
          <w:szCs w:val="28"/>
        </w:rPr>
      </w:pPr>
    </w:p>
    <w:p w:rsidR="00F47EE3" w:rsidRPr="00547FE7" w:rsidRDefault="00C434A6"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sidRPr="00547FE7">
        <w:rPr>
          <w:rFonts w:ascii="Arial" w:eastAsia="仿宋_GB2312" w:hAnsi="Arial" w:cs="Arial" w:hint="eastAsia"/>
          <w:b/>
          <w:sz w:val="30"/>
          <w:szCs w:val="30"/>
          <w:lang w:eastAsia="zh-CN"/>
        </w:rPr>
        <w:t>年薪制</w:t>
      </w:r>
    </w:p>
    <w:p w:rsidR="00F47EE3" w:rsidRPr="00547FE7" w:rsidRDefault="00547FE7" w:rsidP="00547FE7">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年薪制仅适用于</w:t>
      </w:r>
      <w:r w:rsidRPr="00547FE7">
        <w:rPr>
          <w:rFonts w:ascii="Arial" w:eastAsia="仿宋_GB2312" w:hAnsi="Arial" w:hint="eastAsia"/>
          <w:sz w:val="28"/>
          <w:szCs w:val="28"/>
        </w:rPr>
        <w:t>公司领导班子成员</w:t>
      </w:r>
      <w:r>
        <w:rPr>
          <w:rFonts w:ascii="Arial" w:eastAsia="仿宋_GB2312" w:hAnsi="Arial" w:hint="eastAsia"/>
          <w:sz w:val="28"/>
          <w:szCs w:val="28"/>
        </w:rPr>
        <w:t>，其</w:t>
      </w:r>
      <w:r w:rsidRPr="00547FE7">
        <w:rPr>
          <w:rFonts w:ascii="Arial" w:eastAsia="仿宋_GB2312" w:hAnsi="Arial" w:hint="eastAsia"/>
          <w:sz w:val="28"/>
          <w:szCs w:val="28"/>
        </w:rPr>
        <w:t>年薪按照集团公司相关规定执行。</w:t>
      </w:r>
    </w:p>
    <w:p w:rsidR="00F47EE3" w:rsidRPr="00052A42" w:rsidRDefault="00E638C5"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sidRPr="00052A42">
        <w:rPr>
          <w:rFonts w:ascii="Arial" w:eastAsia="仿宋_GB2312" w:hAnsi="Arial" w:cs="Arial" w:hint="eastAsia"/>
          <w:b/>
          <w:sz w:val="30"/>
          <w:szCs w:val="30"/>
          <w:lang w:eastAsia="zh-CN"/>
        </w:rPr>
        <w:t>职位</w:t>
      </w:r>
      <w:r w:rsidR="00C434A6" w:rsidRPr="00052A42">
        <w:rPr>
          <w:rFonts w:ascii="Arial" w:eastAsia="仿宋_GB2312" w:hAnsi="Arial" w:cs="Arial" w:hint="eastAsia"/>
          <w:b/>
          <w:sz w:val="30"/>
          <w:szCs w:val="30"/>
          <w:lang w:eastAsia="zh-CN"/>
        </w:rPr>
        <w:t>工资制</w:t>
      </w:r>
    </w:p>
    <w:p w:rsidR="004D6D5D" w:rsidRPr="00052A42" w:rsidRDefault="000036C7" w:rsidP="004D6D5D">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sidRPr="00052A42">
        <w:rPr>
          <w:rFonts w:ascii="Arial" w:eastAsia="仿宋_GB2312" w:hAnsi="Arial" w:hint="eastAsia"/>
          <w:sz w:val="28"/>
          <w:szCs w:val="28"/>
        </w:rPr>
        <w:t>黄骅港薪酬体系</w:t>
      </w:r>
      <w:r w:rsidR="00C434A6" w:rsidRPr="00052A42">
        <w:rPr>
          <w:rFonts w:ascii="Arial" w:eastAsia="仿宋_GB2312" w:hAnsi="Arial" w:hint="eastAsia"/>
          <w:sz w:val="28"/>
          <w:szCs w:val="28"/>
        </w:rPr>
        <w:t>以</w:t>
      </w:r>
      <w:r w:rsidR="00E638C5" w:rsidRPr="00052A42">
        <w:rPr>
          <w:rFonts w:ascii="Arial" w:eastAsia="仿宋_GB2312" w:hAnsi="Arial" w:hint="eastAsia"/>
          <w:sz w:val="28"/>
          <w:szCs w:val="28"/>
        </w:rPr>
        <w:t>职位</w:t>
      </w:r>
      <w:r w:rsidR="00C434A6" w:rsidRPr="00052A42">
        <w:rPr>
          <w:rFonts w:ascii="Arial" w:eastAsia="仿宋_GB2312" w:hAnsi="Arial" w:hint="eastAsia"/>
          <w:sz w:val="28"/>
          <w:szCs w:val="28"/>
        </w:rPr>
        <w:t>工资制为主体，</w:t>
      </w:r>
      <w:r w:rsidRPr="00052A42">
        <w:rPr>
          <w:rFonts w:ascii="Arial" w:eastAsia="仿宋_GB2312" w:hAnsi="Arial" w:hint="eastAsia"/>
          <w:sz w:val="28"/>
          <w:szCs w:val="28"/>
        </w:rPr>
        <w:t>共分为</w:t>
      </w:r>
      <w:r w:rsidR="00C10C9F">
        <w:rPr>
          <w:rFonts w:ascii="Arial" w:eastAsia="仿宋_GB2312" w:hAnsi="Arial" w:hint="eastAsia"/>
          <w:sz w:val="28"/>
          <w:szCs w:val="28"/>
        </w:rPr>
        <w:t>21</w:t>
      </w:r>
      <w:r w:rsidRPr="00052A42">
        <w:rPr>
          <w:rFonts w:ascii="Arial" w:eastAsia="仿宋_GB2312" w:hAnsi="Arial" w:hint="eastAsia"/>
          <w:sz w:val="28"/>
          <w:szCs w:val="28"/>
        </w:rPr>
        <w:t>个薪酬等级，对应</w:t>
      </w:r>
      <w:r w:rsidR="00E638C5" w:rsidRPr="00052A42">
        <w:rPr>
          <w:rFonts w:ascii="Arial" w:eastAsia="仿宋_GB2312" w:hAnsi="Arial" w:hint="eastAsia"/>
          <w:sz w:val="28"/>
          <w:szCs w:val="28"/>
        </w:rPr>
        <w:t>职位</w:t>
      </w:r>
      <w:r w:rsidR="00C10C9F">
        <w:rPr>
          <w:rFonts w:ascii="Arial" w:eastAsia="仿宋_GB2312" w:hAnsi="Arial" w:hint="eastAsia"/>
          <w:sz w:val="28"/>
          <w:szCs w:val="28"/>
        </w:rPr>
        <w:t>评估结果为</w:t>
      </w:r>
      <w:r w:rsidR="008C73DC">
        <w:rPr>
          <w:rFonts w:ascii="Arial" w:eastAsia="仿宋_GB2312" w:hAnsi="Arial" w:hint="eastAsia"/>
          <w:sz w:val="28"/>
          <w:szCs w:val="28"/>
        </w:rPr>
        <w:t>L3-L12</w:t>
      </w:r>
      <w:r w:rsidRPr="00052A42">
        <w:rPr>
          <w:rFonts w:ascii="Arial" w:eastAsia="仿宋_GB2312" w:hAnsi="Arial" w:hint="eastAsia"/>
          <w:sz w:val="28"/>
          <w:szCs w:val="28"/>
        </w:rPr>
        <w:t>职级</w:t>
      </w:r>
      <w:r w:rsidR="00C10C9F">
        <w:rPr>
          <w:rFonts w:ascii="Arial" w:eastAsia="仿宋_GB2312" w:hAnsi="Arial" w:hint="eastAsia"/>
          <w:sz w:val="28"/>
          <w:szCs w:val="28"/>
        </w:rPr>
        <w:t>的</w:t>
      </w:r>
      <w:r w:rsidR="00E638C5" w:rsidRPr="00052A42">
        <w:rPr>
          <w:rFonts w:ascii="Arial" w:eastAsia="仿宋_GB2312" w:hAnsi="Arial" w:hint="eastAsia"/>
          <w:sz w:val="28"/>
          <w:szCs w:val="28"/>
        </w:rPr>
        <w:t>职位</w:t>
      </w:r>
      <w:r w:rsidRPr="00052A42">
        <w:rPr>
          <w:rFonts w:ascii="Arial" w:eastAsia="仿宋_GB2312" w:hAnsi="Arial"/>
          <w:sz w:val="28"/>
          <w:szCs w:val="28"/>
        </w:rPr>
        <w:t>。</w:t>
      </w:r>
      <w:r w:rsidRPr="00052A42">
        <w:rPr>
          <w:rFonts w:ascii="Arial" w:eastAsia="仿宋_GB2312" w:hAnsi="Arial" w:hint="eastAsia"/>
          <w:sz w:val="28"/>
          <w:szCs w:val="28"/>
        </w:rPr>
        <w:t>该薪酬等级体系是在</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序列及</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等级体系的基础上，经过</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等级转换形成。</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等级是通过使用国际通用的</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评估工具进行评估的结果。</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等级反映了</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之间的相对价值关系，级别高的</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其价值更高</w:t>
      </w:r>
      <w:r w:rsidR="003502B9" w:rsidRPr="00052A42">
        <w:rPr>
          <w:rFonts w:ascii="Arial" w:eastAsia="仿宋_GB2312" w:hAnsi="Arial"/>
          <w:sz w:val="28"/>
          <w:szCs w:val="28"/>
        </w:rPr>
        <w:t>。</w:t>
      </w:r>
    </w:p>
    <w:p w:rsidR="003502B9" w:rsidRPr="00052A42" w:rsidRDefault="000036C7" w:rsidP="000036C7">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sidRPr="00052A42">
        <w:rPr>
          <w:rFonts w:ascii="Arial" w:eastAsia="仿宋_GB2312" w:hAnsi="Arial" w:hint="eastAsia"/>
          <w:sz w:val="28"/>
          <w:szCs w:val="28"/>
        </w:rPr>
        <w:t>黄骅港</w:t>
      </w:r>
      <w:r w:rsidR="00E638C5" w:rsidRPr="00052A42">
        <w:rPr>
          <w:rFonts w:ascii="Arial" w:eastAsia="仿宋_GB2312" w:hAnsi="Arial" w:hint="eastAsia"/>
          <w:sz w:val="28"/>
          <w:szCs w:val="28"/>
        </w:rPr>
        <w:t>职位工资制的组成</w:t>
      </w:r>
      <w:r w:rsidRPr="00052A42">
        <w:rPr>
          <w:rFonts w:ascii="Arial" w:eastAsia="仿宋_GB2312" w:hAnsi="Arial" w:hint="eastAsia"/>
          <w:sz w:val="28"/>
          <w:szCs w:val="28"/>
        </w:rPr>
        <w:t>包括：</w:t>
      </w:r>
      <w:r w:rsidR="007F365D">
        <w:rPr>
          <w:rFonts w:ascii="Arial" w:eastAsia="仿宋_GB2312" w:hAnsi="Arial" w:hint="eastAsia"/>
          <w:sz w:val="28"/>
          <w:szCs w:val="28"/>
        </w:rPr>
        <w:t>基本薪酬</w:t>
      </w:r>
      <w:r w:rsidRPr="00052A42">
        <w:rPr>
          <w:rFonts w:ascii="Arial" w:eastAsia="仿宋_GB2312" w:hAnsi="Arial" w:hint="eastAsia"/>
          <w:sz w:val="28"/>
          <w:szCs w:val="28"/>
        </w:rPr>
        <w:t>、津补贴、</w:t>
      </w:r>
      <w:r w:rsidR="00FE1735">
        <w:rPr>
          <w:rFonts w:ascii="Arial" w:eastAsia="仿宋_GB2312" w:hAnsi="Arial" w:hint="eastAsia"/>
          <w:sz w:val="28"/>
          <w:szCs w:val="28"/>
        </w:rPr>
        <w:t>绩效奖金、企业年金、</w:t>
      </w:r>
      <w:r w:rsidRPr="00052A42">
        <w:rPr>
          <w:rFonts w:ascii="Arial" w:eastAsia="仿宋_GB2312" w:hAnsi="Arial" w:hint="eastAsia"/>
          <w:sz w:val="28"/>
          <w:szCs w:val="28"/>
        </w:rPr>
        <w:t>社会保障及福利等</w:t>
      </w:r>
      <w:r w:rsidR="00547FE7" w:rsidRPr="00052A42">
        <w:rPr>
          <w:rFonts w:ascii="Arial" w:eastAsia="仿宋_GB2312" w:hAnsi="Arial" w:hint="eastAsia"/>
          <w:sz w:val="28"/>
          <w:szCs w:val="28"/>
        </w:rPr>
        <w:t>五</w:t>
      </w:r>
      <w:r w:rsidRPr="00052A42">
        <w:rPr>
          <w:rFonts w:ascii="Arial" w:eastAsia="仿宋_GB2312" w:hAnsi="Arial" w:hint="eastAsia"/>
          <w:sz w:val="28"/>
          <w:szCs w:val="28"/>
        </w:rPr>
        <w:t>部分，其中</w:t>
      </w:r>
      <w:r w:rsidR="00F34573" w:rsidRPr="00052A42">
        <w:rPr>
          <w:rFonts w:ascii="Arial" w:eastAsia="仿宋_GB2312" w:hAnsi="Arial" w:hint="eastAsia"/>
          <w:sz w:val="28"/>
          <w:szCs w:val="28"/>
        </w:rPr>
        <w:t>总现金</w:t>
      </w:r>
      <w:r w:rsidR="001E0E36" w:rsidRPr="00052A42">
        <w:rPr>
          <w:rFonts w:ascii="Arial" w:eastAsia="仿宋_GB2312" w:hAnsi="Arial" w:hint="eastAsia"/>
          <w:sz w:val="28"/>
          <w:szCs w:val="28"/>
        </w:rPr>
        <w:t>收入包括基本</w:t>
      </w:r>
      <w:r w:rsidR="00FE1735">
        <w:rPr>
          <w:rFonts w:ascii="Arial" w:eastAsia="仿宋_GB2312" w:hAnsi="Arial" w:hint="eastAsia"/>
          <w:sz w:val="28"/>
          <w:szCs w:val="28"/>
        </w:rPr>
        <w:t>薪酬</w:t>
      </w:r>
      <w:r w:rsidR="00F34573" w:rsidRPr="00052A42">
        <w:rPr>
          <w:rFonts w:ascii="Arial" w:eastAsia="仿宋_GB2312" w:hAnsi="Arial" w:hint="eastAsia"/>
          <w:sz w:val="28"/>
          <w:szCs w:val="28"/>
        </w:rPr>
        <w:t>、津补贴</w:t>
      </w:r>
      <w:r w:rsidR="00052A42" w:rsidRPr="00052A42">
        <w:rPr>
          <w:rFonts w:ascii="Arial" w:eastAsia="仿宋_GB2312" w:hAnsi="Arial" w:hint="eastAsia"/>
          <w:sz w:val="28"/>
          <w:szCs w:val="28"/>
        </w:rPr>
        <w:t>、安全绩效奖金</w:t>
      </w:r>
      <w:r w:rsidR="00F34573" w:rsidRPr="00052A42">
        <w:rPr>
          <w:rFonts w:ascii="Arial" w:eastAsia="仿宋_GB2312" w:hAnsi="Arial" w:hint="eastAsia"/>
          <w:sz w:val="28"/>
          <w:szCs w:val="28"/>
        </w:rPr>
        <w:t>和</w:t>
      </w:r>
      <w:r w:rsidR="00052A42" w:rsidRPr="00052A42">
        <w:rPr>
          <w:rFonts w:ascii="Arial" w:eastAsia="仿宋_GB2312" w:hAnsi="Arial" w:hint="eastAsia"/>
          <w:sz w:val="28"/>
          <w:szCs w:val="28"/>
        </w:rPr>
        <w:t>个人</w:t>
      </w:r>
      <w:r w:rsidR="00F34573" w:rsidRPr="00052A42">
        <w:rPr>
          <w:rFonts w:ascii="Arial" w:eastAsia="仿宋_GB2312" w:hAnsi="Arial" w:hint="eastAsia"/>
          <w:sz w:val="28"/>
          <w:szCs w:val="28"/>
        </w:rPr>
        <w:t>绩效奖金</w:t>
      </w:r>
      <w:r w:rsidRPr="00052A42">
        <w:rPr>
          <w:rFonts w:ascii="Arial" w:eastAsia="仿宋_GB2312" w:hAnsi="Arial" w:hint="eastAsia"/>
          <w:sz w:val="28"/>
          <w:szCs w:val="28"/>
        </w:rPr>
        <w:t>。</w:t>
      </w:r>
    </w:p>
    <w:p w:rsidR="003502B9" w:rsidRPr="00052A42" w:rsidRDefault="001E0E36" w:rsidP="001E0E36">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sidRPr="00052A42">
        <w:rPr>
          <w:rFonts w:ascii="Arial" w:eastAsia="仿宋_GB2312" w:hAnsi="Arial" w:hint="eastAsia"/>
          <w:sz w:val="28"/>
          <w:szCs w:val="28"/>
        </w:rPr>
        <w:lastRenderedPageBreak/>
        <w:t>为了体现不同薪酬</w:t>
      </w:r>
      <w:r w:rsidR="00F34573" w:rsidRPr="00052A42">
        <w:rPr>
          <w:rFonts w:ascii="Arial" w:eastAsia="仿宋_GB2312" w:hAnsi="Arial" w:hint="eastAsia"/>
          <w:sz w:val="28"/>
          <w:szCs w:val="28"/>
        </w:rPr>
        <w:t>级别</w:t>
      </w:r>
      <w:r w:rsidR="00E638C5" w:rsidRPr="00052A42">
        <w:rPr>
          <w:rFonts w:ascii="Arial" w:eastAsia="仿宋_GB2312" w:hAnsi="Arial" w:hint="eastAsia"/>
          <w:sz w:val="28"/>
          <w:szCs w:val="28"/>
        </w:rPr>
        <w:t>职位</w:t>
      </w:r>
      <w:r w:rsidR="00F34573" w:rsidRPr="00052A42">
        <w:rPr>
          <w:rFonts w:ascii="Arial" w:eastAsia="仿宋_GB2312" w:hAnsi="Arial" w:hint="eastAsia"/>
          <w:sz w:val="28"/>
          <w:szCs w:val="28"/>
        </w:rPr>
        <w:t>的工作重要性差异，</w:t>
      </w:r>
      <w:r w:rsidR="00547FE7" w:rsidRPr="00052A42">
        <w:rPr>
          <w:rFonts w:ascii="Arial" w:eastAsia="仿宋_GB2312" w:hAnsi="Arial" w:hint="eastAsia"/>
          <w:sz w:val="28"/>
          <w:szCs w:val="28"/>
        </w:rPr>
        <w:t>职位工资制薪酬</w:t>
      </w:r>
      <w:r w:rsidR="00F34573" w:rsidRPr="00052A42">
        <w:rPr>
          <w:rFonts w:ascii="Arial" w:eastAsia="仿宋_GB2312" w:hAnsi="Arial" w:hint="eastAsia"/>
          <w:sz w:val="28"/>
          <w:szCs w:val="28"/>
        </w:rPr>
        <w:t>体系</w:t>
      </w:r>
      <w:r w:rsidRPr="00052A42">
        <w:rPr>
          <w:rFonts w:ascii="Arial" w:eastAsia="仿宋_GB2312" w:hAnsi="Arial" w:hint="eastAsia"/>
          <w:sz w:val="28"/>
          <w:szCs w:val="28"/>
        </w:rPr>
        <w:t>规定了不同薪酬级别</w:t>
      </w:r>
      <w:r w:rsidR="00E638C5" w:rsidRPr="00052A42">
        <w:rPr>
          <w:rFonts w:ascii="Arial" w:eastAsia="仿宋_GB2312" w:hAnsi="Arial" w:hint="eastAsia"/>
          <w:sz w:val="28"/>
          <w:szCs w:val="28"/>
        </w:rPr>
        <w:t>职位</w:t>
      </w:r>
      <w:r w:rsidRPr="00052A42">
        <w:rPr>
          <w:rFonts w:ascii="Arial" w:eastAsia="仿宋_GB2312" w:hAnsi="Arial" w:hint="eastAsia"/>
          <w:sz w:val="28"/>
          <w:szCs w:val="28"/>
        </w:rPr>
        <w:t>的薪酬固浮比（</w:t>
      </w:r>
      <w:r w:rsidR="007F365D">
        <w:rPr>
          <w:rFonts w:ascii="Arial" w:eastAsia="仿宋_GB2312" w:hAnsi="Arial" w:hint="eastAsia"/>
          <w:sz w:val="28"/>
          <w:szCs w:val="28"/>
        </w:rPr>
        <w:t>基本薪酬</w:t>
      </w:r>
      <w:r w:rsidRPr="00052A42">
        <w:rPr>
          <w:rFonts w:ascii="Arial" w:eastAsia="仿宋_GB2312" w:hAnsi="Arial" w:hint="eastAsia"/>
          <w:sz w:val="28"/>
          <w:szCs w:val="28"/>
        </w:rPr>
        <w:t>：</w:t>
      </w:r>
      <w:r w:rsidR="00052A42" w:rsidRPr="00052A42">
        <w:rPr>
          <w:rFonts w:ascii="Arial" w:eastAsia="仿宋_GB2312" w:hAnsi="Arial" w:hint="eastAsia"/>
          <w:sz w:val="28"/>
          <w:szCs w:val="28"/>
        </w:rPr>
        <w:t>安全</w:t>
      </w:r>
      <w:r w:rsidR="00F34573" w:rsidRPr="00052A42">
        <w:rPr>
          <w:rFonts w:ascii="Arial" w:eastAsia="仿宋_GB2312" w:hAnsi="Arial" w:hint="eastAsia"/>
          <w:sz w:val="28"/>
          <w:szCs w:val="28"/>
        </w:rPr>
        <w:t>绩效奖金</w:t>
      </w:r>
      <w:r w:rsidR="00052A42" w:rsidRPr="00052A42">
        <w:rPr>
          <w:rFonts w:ascii="Arial" w:eastAsia="仿宋_GB2312" w:hAnsi="Arial" w:hint="eastAsia"/>
          <w:sz w:val="28"/>
          <w:szCs w:val="28"/>
        </w:rPr>
        <w:t>：个人绩效奖金</w:t>
      </w:r>
      <w:r w:rsidRPr="00052A42">
        <w:rPr>
          <w:rFonts w:ascii="Arial" w:eastAsia="仿宋_GB2312" w:hAnsi="Arial" w:hint="eastAsia"/>
          <w:sz w:val="28"/>
          <w:szCs w:val="28"/>
        </w:rPr>
        <w:t>）。</w:t>
      </w:r>
      <w:r w:rsidR="00A05340">
        <w:rPr>
          <w:rFonts w:ascii="Arial" w:eastAsia="仿宋_GB2312" w:hAnsi="Arial" w:hint="eastAsia"/>
          <w:sz w:val="28"/>
          <w:szCs w:val="28"/>
        </w:rPr>
        <w:t>职级为</w:t>
      </w:r>
      <w:r w:rsidR="00A05340">
        <w:rPr>
          <w:rFonts w:ascii="Arial" w:eastAsia="仿宋_GB2312" w:hAnsi="Arial" w:hint="eastAsia"/>
          <w:sz w:val="28"/>
          <w:szCs w:val="28"/>
        </w:rPr>
        <w:t>L7-L12</w:t>
      </w:r>
      <w:r w:rsidR="00A05340">
        <w:rPr>
          <w:rFonts w:ascii="Arial" w:eastAsia="仿宋_GB2312" w:hAnsi="Arial" w:hint="eastAsia"/>
          <w:sz w:val="28"/>
          <w:szCs w:val="28"/>
        </w:rPr>
        <w:t>的</w:t>
      </w:r>
      <w:r w:rsidRPr="00052A42">
        <w:rPr>
          <w:rFonts w:ascii="Arial" w:eastAsia="仿宋_GB2312" w:hAnsi="Arial" w:hint="eastAsia"/>
          <w:sz w:val="28"/>
          <w:szCs w:val="28"/>
        </w:rPr>
        <w:t>员工，其薪酬固浮比为</w:t>
      </w:r>
      <w:r w:rsidR="00052A42" w:rsidRPr="00052A42">
        <w:rPr>
          <w:rFonts w:ascii="Arial" w:eastAsia="仿宋_GB2312" w:hAnsi="Arial" w:hint="eastAsia"/>
          <w:sz w:val="28"/>
          <w:szCs w:val="28"/>
        </w:rPr>
        <w:t>5</w:t>
      </w:r>
      <w:r w:rsidRPr="00052A42">
        <w:rPr>
          <w:rFonts w:ascii="Arial" w:eastAsia="仿宋_GB2312" w:hAnsi="Arial" w:hint="eastAsia"/>
          <w:sz w:val="28"/>
          <w:szCs w:val="28"/>
        </w:rPr>
        <w:t>0%</w:t>
      </w:r>
      <w:r w:rsidRPr="00052A42">
        <w:rPr>
          <w:rFonts w:ascii="Arial" w:eastAsia="仿宋_GB2312" w:hAnsi="Arial" w:hint="eastAsia"/>
          <w:sz w:val="28"/>
          <w:szCs w:val="28"/>
        </w:rPr>
        <w:t>：</w:t>
      </w:r>
      <w:r w:rsidR="00052A42" w:rsidRPr="00052A42">
        <w:rPr>
          <w:rFonts w:ascii="Arial" w:eastAsia="仿宋_GB2312" w:hAnsi="Arial" w:hint="eastAsia"/>
          <w:sz w:val="28"/>
          <w:szCs w:val="28"/>
        </w:rPr>
        <w:t>30%</w:t>
      </w:r>
      <w:r w:rsidR="00052A42" w:rsidRPr="00052A42">
        <w:rPr>
          <w:rFonts w:ascii="Arial" w:eastAsia="仿宋_GB2312" w:hAnsi="Arial" w:hint="eastAsia"/>
          <w:sz w:val="28"/>
          <w:szCs w:val="28"/>
        </w:rPr>
        <w:t>：</w:t>
      </w:r>
      <w:r w:rsidRPr="00052A42">
        <w:rPr>
          <w:rFonts w:ascii="Arial" w:eastAsia="仿宋_GB2312" w:hAnsi="Arial" w:hint="eastAsia"/>
          <w:sz w:val="28"/>
          <w:szCs w:val="28"/>
        </w:rPr>
        <w:t>20%</w:t>
      </w:r>
      <w:r w:rsidRPr="00052A42">
        <w:rPr>
          <w:rFonts w:ascii="Arial" w:eastAsia="仿宋_GB2312" w:hAnsi="Arial" w:hint="eastAsia"/>
          <w:sz w:val="28"/>
          <w:szCs w:val="28"/>
        </w:rPr>
        <w:t>；</w:t>
      </w:r>
      <w:r w:rsidR="00A05340">
        <w:rPr>
          <w:rFonts w:ascii="Arial" w:eastAsia="仿宋_GB2312" w:hAnsi="Arial" w:hint="eastAsia"/>
          <w:sz w:val="28"/>
          <w:szCs w:val="28"/>
        </w:rPr>
        <w:t>职级为</w:t>
      </w:r>
      <w:r w:rsidR="00A05340">
        <w:rPr>
          <w:rFonts w:ascii="Arial" w:eastAsia="仿宋_GB2312" w:hAnsi="Arial" w:hint="eastAsia"/>
          <w:sz w:val="28"/>
          <w:szCs w:val="28"/>
        </w:rPr>
        <w:t>L3</w:t>
      </w:r>
      <w:r w:rsidR="00052A42" w:rsidRPr="00052A42">
        <w:rPr>
          <w:rFonts w:ascii="Arial" w:eastAsia="仿宋_GB2312" w:hAnsi="Arial" w:hint="eastAsia"/>
          <w:sz w:val="28"/>
          <w:szCs w:val="28"/>
        </w:rPr>
        <w:t>-</w:t>
      </w:r>
      <w:r w:rsidR="00A05340">
        <w:rPr>
          <w:rFonts w:ascii="Arial" w:eastAsia="仿宋_GB2312" w:hAnsi="Arial" w:hint="eastAsia"/>
          <w:sz w:val="28"/>
          <w:szCs w:val="28"/>
        </w:rPr>
        <w:t>L6</w:t>
      </w:r>
      <w:r w:rsidR="00A05340">
        <w:rPr>
          <w:rFonts w:ascii="Arial" w:eastAsia="仿宋_GB2312" w:hAnsi="Arial" w:hint="eastAsia"/>
          <w:sz w:val="28"/>
          <w:szCs w:val="28"/>
        </w:rPr>
        <w:t>的员工，</w:t>
      </w:r>
      <w:r w:rsidRPr="00052A42">
        <w:rPr>
          <w:rFonts w:ascii="Arial" w:eastAsia="仿宋_GB2312" w:hAnsi="Arial" w:hint="eastAsia"/>
          <w:sz w:val="28"/>
          <w:szCs w:val="28"/>
        </w:rPr>
        <w:t>其薪酬固浮比为</w:t>
      </w:r>
      <w:r w:rsidR="00052A42" w:rsidRPr="00052A42">
        <w:rPr>
          <w:rFonts w:ascii="Arial" w:eastAsia="仿宋_GB2312" w:hAnsi="Arial" w:hint="eastAsia"/>
          <w:sz w:val="28"/>
          <w:szCs w:val="28"/>
        </w:rPr>
        <w:t>4</w:t>
      </w:r>
      <w:r w:rsidRPr="00052A42">
        <w:rPr>
          <w:rFonts w:ascii="Arial" w:eastAsia="仿宋_GB2312" w:hAnsi="Arial" w:hint="eastAsia"/>
          <w:sz w:val="28"/>
          <w:szCs w:val="28"/>
        </w:rPr>
        <w:t>5%</w:t>
      </w:r>
      <w:r w:rsidRPr="00052A42">
        <w:rPr>
          <w:rFonts w:ascii="Arial" w:eastAsia="仿宋_GB2312" w:hAnsi="Arial" w:hint="eastAsia"/>
          <w:sz w:val="28"/>
          <w:szCs w:val="28"/>
        </w:rPr>
        <w:t>：</w:t>
      </w:r>
      <w:r w:rsidR="00052A42" w:rsidRPr="00052A42">
        <w:rPr>
          <w:rFonts w:ascii="Arial" w:eastAsia="仿宋_GB2312" w:hAnsi="Arial" w:hint="eastAsia"/>
          <w:sz w:val="28"/>
          <w:szCs w:val="28"/>
        </w:rPr>
        <w:t>30%</w:t>
      </w:r>
      <w:r w:rsidR="00052A42" w:rsidRPr="00052A42">
        <w:rPr>
          <w:rFonts w:ascii="Arial" w:eastAsia="仿宋_GB2312" w:hAnsi="Arial" w:hint="eastAsia"/>
          <w:sz w:val="28"/>
          <w:szCs w:val="28"/>
        </w:rPr>
        <w:t>：</w:t>
      </w:r>
      <w:r w:rsidRPr="00052A42">
        <w:rPr>
          <w:rFonts w:ascii="Arial" w:eastAsia="仿宋_GB2312" w:hAnsi="Arial" w:hint="eastAsia"/>
          <w:sz w:val="28"/>
          <w:szCs w:val="28"/>
        </w:rPr>
        <w:t>25%</w:t>
      </w:r>
      <w:r w:rsidRPr="00052A42">
        <w:rPr>
          <w:rFonts w:ascii="Arial" w:eastAsia="仿宋_GB2312" w:hAnsi="Arial" w:hint="eastAsia"/>
          <w:sz w:val="28"/>
          <w:szCs w:val="28"/>
        </w:rPr>
        <w:t>。</w:t>
      </w:r>
      <w:r w:rsidR="00F34573" w:rsidRPr="00052A42">
        <w:rPr>
          <w:rFonts w:ascii="Arial" w:eastAsia="仿宋_GB2312" w:hAnsi="Arial" w:hint="eastAsia"/>
          <w:sz w:val="28"/>
          <w:szCs w:val="28"/>
        </w:rPr>
        <w:t>由于津补贴数额较小，因此不在薪酬固浮比的考虑范围之内</w:t>
      </w:r>
      <w:r w:rsidR="00C33745" w:rsidRPr="00052A42">
        <w:rPr>
          <w:rFonts w:ascii="Arial" w:eastAsia="仿宋_GB2312" w:hAnsi="Arial" w:hint="eastAsia"/>
          <w:sz w:val="28"/>
          <w:szCs w:val="28"/>
        </w:rPr>
        <w:t>。</w:t>
      </w:r>
    </w:p>
    <w:p w:rsidR="004D6D5D" w:rsidRPr="00052A42" w:rsidRDefault="004D6D5D" w:rsidP="004D6D5D">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sidRPr="00052A42">
        <w:rPr>
          <w:rFonts w:ascii="Arial" w:eastAsia="仿宋_GB2312" w:hAnsi="Arial" w:hint="eastAsia"/>
          <w:sz w:val="28"/>
          <w:szCs w:val="28"/>
        </w:rPr>
        <w:t>各个薪酬等级对应的</w:t>
      </w:r>
      <w:r w:rsidR="00F34573" w:rsidRPr="00052A42">
        <w:rPr>
          <w:rFonts w:ascii="Arial" w:eastAsia="仿宋_GB2312" w:hAnsi="Arial" w:hint="eastAsia"/>
          <w:sz w:val="28"/>
          <w:szCs w:val="28"/>
        </w:rPr>
        <w:t>总现金收入</w:t>
      </w:r>
      <w:r w:rsidRPr="00052A42">
        <w:rPr>
          <w:rFonts w:ascii="Arial" w:eastAsia="仿宋_GB2312" w:hAnsi="Arial" w:hint="eastAsia"/>
          <w:sz w:val="28"/>
          <w:szCs w:val="28"/>
        </w:rPr>
        <w:t>分为</w:t>
      </w:r>
      <w:r w:rsidRPr="00052A42">
        <w:rPr>
          <w:rFonts w:ascii="Arial" w:eastAsia="仿宋_GB2312" w:hAnsi="Arial" w:hint="eastAsia"/>
          <w:sz w:val="28"/>
          <w:szCs w:val="28"/>
        </w:rPr>
        <w:t>9</w:t>
      </w:r>
      <w:r w:rsidR="007F365D">
        <w:rPr>
          <w:rFonts w:ascii="Arial" w:eastAsia="仿宋_GB2312" w:hAnsi="Arial" w:hint="eastAsia"/>
          <w:sz w:val="28"/>
          <w:szCs w:val="28"/>
        </w:rPr>
        <w:t>档，级别下限为薪酬入档线，级别上限为薪酬封顶线，</w:t>
      </w:r>
      <w:r w:rsidRPr="00052A42">
        <w:rPr>
          <w:rFonts w:ascii="Arial" w:eastAsia="仿宋_GB2312" w:hAnsi="Arial" w:hint="eastAsia"/>
          <w:sz w:val="28"/>
          <w:szCs w:val="28"/>
        </w:rPr>
        <w:t>中点为该薪酬等级基准点。</w:t>
      </w:r>
      <w:r w:rsidR="001B11FC" w:rsidRPr="00052A42">
        <w:rPr>
          <w:rFonts w:ascii="Arial" w:eastAsia="仿宋_GB2312" w:hAnsi="Arial" w:hint="eastAsia"/>
          <w:sz w:val="28"/>
          <w:szCs w:val="28"/>
        </w:rPr>
        <w:t>总现金收入水平</w:t>
      </w:r>
      <w:r w:rsidR="00326938">
        <w:rPr>
          <w:rFonts w:ascii="Arial" w:eastAsia="仿宋_GB2312" w:hAnsi="Arial" w:hint="eastAsia"/>
          <w:sz w:val="28"/>
          <w:szCs w:val="28"/>
        </w:rPr>
        <w:t>由人力资源部规定并定期更新</w:t>
      </w:r>
      <w:r w:rsidR="002036A0">
        <w:rPr>
          <w:rFonts w:ascii="Arial" w:eastAsia="仿宋_GB2312" w:hAnsi="Arial" w:hint="eastAsia"/>
          <w:sz w:val="28"/>
          <w:szCs w:val="28"/>
        </w:rPr>
        <w:t>。</w:t>
      </w:r>
    </w:p>
    <w:p w:rsidR="00F34573" w:rsidRPr="00052A42" w:rsidRDefault="007F365D" w:rsidP="001B11FC">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基本薪酬</w:t>
      </w:r>
      <w:r w:rsidR="00F34573" w:rsidRPr="00052A42">
        <w:rPr>
          <w:rFonts w:ascii="Arial" w:eastAsia="仿宋_GB2312" w:hAnsi="Arial" w:hint="eastAsia"/>
          <w:sz w:val="28"/>
          <w:szCs w:val="28"/>
        </w:rPr>
        <w:t>：</w:t>
      </w:r>
      <w:r>
        <w:rPr>
          <w:rFonts w:ascii="Arial" w:eastAsia="仿宋_GB2312" w:hAnsi="Arial" w:hint="eastAsia"/>
          <w:sz w:val="28"/>
          <w:szCs w:val="28"/>
        </w:rPr>
        <w:t>基本薪酬</w:t>
      </w:r>
      <w:r w:rsidR="00F34573" w:rsidRPr="00052A42">
        <w:rPr>
          <w:rFonts w:ascii="Arial" w:eastAsia="仿宋_GB2312" w:hAnsi="Arial" w:hint="eastAsia"/>
          <w:sz w:val="28"/>
          <w:szCs w:val="28"/>
        </w:rPr>
        <w:t>与</w:t>
      </w:r>
      <w:r w:rsidR="00E638C5" w:rsidRPr="00052A42">
        <w:rPr>
          <w:rFonts w:ascii="Arial" w:eastAsia="仿宋_GB2312" w:hAnsi="Arial" w:hint="eastAsia"/>
          <w:sz w:val="28"/>
          <w:szCs w:val="28"/>
        </w:rPr>
        <w:t>职位</w:t>
      </w:r>
      <w:r w:rsidR="00F34573" w:rsidRPr="00052A42">
        <w:rPr>
          <w:rFonts w:ascii="Arial" w:eastAsia="仿宋_GB2312" w:hAnsi="Arial" w:hint="eastAsia"/>
          <w:sz w:val="28"/>
          <w:szCs w:val="28"/>
        </w:rPr>
        <w:t>价值评估结果挂钩，不同</w:t>
      </w:r>
      <w:r w:rsidR="00E638C5" w:rsidRPr="00052A42">
        <w:rPr>
          <w:rFonts w:ascii="Arial" w:eastAsia="仿宋_GB2312" w:hAnsi="Arial" w:hint="eastAsia"/>
          <w:sz w:val="28"/>
          <w:szCs w:val="28"/>
        </w:rPr>
        <w:t>职位</w:t>
      </w:r>
      <w:r w:rsidR="00F34573" w:rsidRPr="00052A42">
        <w:rPr>
          <w:rFonts w:ascii="Arial" w:eastAsia="仿宋_GB2312" w:hAnsi="Arial" w:hint="eastAsia"/>
          <w:sz w:val="28"/>
          <w:szCs w:val="28"/>
        </w:rPr>
        <w:t>根据职级的不同，有不同的基本薪酬。职级越高，基本薪酬越高，体现为岗付薪的理念，以此鼓励员工多学习、多晋升。各个薪酬等级的</w:t>
      </w:r>
      <w:r>
        <w:rPr>
          <w:rFonts w:ascii="Arial" w:eastAsia="仿宋_GB2312" w:hAnsi="Arial" w:hint="eastAsia"/>
          <w:sz w:val="28"/>
          <w:szCs w:val="28"/>
        </w:rPr>
        <w:t>基本薪酬</w:t>
      </w:r>
      <w:r w:rsidR="00D33FD3">
        <w:rPr>
          <w:rFonts w:ascii="Arial" w:eastAsia="仿宋_GB2312" w:hAnsi="Arial" w:hint="eastAsia"/>
          <w:sz w:val="28"/>
          <w:szCs w:val="28"/>
        </w:rPr>
        <w:t>同样对应分为</w:t>
      </w:r>
      <w:r w:rsidR="00F34573" w:rsidRPr="00052A42">
        <w:rPr>
          <w:rFonts w:ascii="Arial" w:eastAsia="仿宋_GB2312" w:hAnsi="Arial" w:hint="eastAsia"/>
          <w:sz w:val="28"/>
          <w:szCs w:val="28"/>
        </w:rPr>
        <w:t>9</w:t>
      </w:r>
      <w:r w:rsidR="00F34573" w:rsidRPr="00052A42">
        <w:rPr>
          <w:rFonts w:ascii="Arial" w:eastAsia="仿宋_GB2312" w:hAnsi="Arial" w:hint="eastAsia"/>
          <w:sz w:val="28"/>
          <w:szCs w:val="28"/>
        </w:rPr>
        <w:t>档，每月按时发放。</w:t>
      </w:r>
      <w:r>
        <w:rPr>
          <w:rFonts w:ascii="Arial" w:eastAsia="仿宋_GB2312" w:hAnsi="Arial" w:hint="eastAsia"/>
          <w:sz w:val="28"/>
          <w:szCs w:val="28"/>
        </w:rPr>
        <w:t>基本薪酬</w:t>
      </w:r>
      <w:r w:rsidR="001B11FC" w:rsidRPr="00052A42">
        <w:rPr>
          <w:rFonts w:ascii="Arial" w:eastAsia="仿宋_GB2312" w:hAnsi="Arial" w:hint="eastAsia"/>
          <w:sz w:val="28"/>
          <w:szCs w:val="28"/>
        </w:rPr>
        <w:t>水平</w:t>
      </w:r>
      <w:r w:rsidR="00326938">
        <w:rPr>
          <w:rFonts w:ascii="Arial" w:eastAsia="仿宋_GB2312" w:hAnsi="Arial" w:hint="eastAsia"/>
          <w:sz w:val="28"/>
          <w:szCs w:val="28"/>
        </w:rPr>
        <w:t>由人力资源部规定并定期更新</w:t>
      </w:r>
      <w:r w:rsidR="002036A0">
        <w:rPr>
          <w:rFonts w:ascii="Arial" w:eastAsia="仿宋_GB2312" w:hAnsi="Arial" w:hint="eastAsia"/>
          <w:sz w:val="28"/>
          <w:szCs w:val="28"/>
        </w:rPr>
        <w:t>。</w:t>
      </w:r>
    </w:p>
    <w:p w:rsidR="00052A42" w:rsidRPr="00052A42" w:rsidRDefault="00052A42" w:rsidP="00052A42">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sidRPr="00052A42">
        <w:rPr>
          <w:rFonts w:ascii="Arial" w:eastAsia="仿宋_GB2312" w:hAnsi="Arial" w:hint="eastAsia"/>
          <w:sz w:val="28"/>
          <w:szCs w:val="28"/>
        </w:rPr>
        <w:t>安全绩效奖金：</w:t>
      </w:r>
      <w:r w:rsidR="00F34EB2">
        <w:rPr>
          <w:rFonts w:ascii="Arial" w:eastAsia="仿宋_GB2312" w:hAnsi="Arial" w:hint="eastAsia"/>
          <w:sz w:val="28"/>
          <w:szCs w:val="28"/>
        </w:rPr>
        <w:t>安全绩效奖金的标准与薪级挂钩，</w:t>
      </w:r>
      <w:r w:rsidR="00D33FD3">
        <w:rPr>
          <w:rFonts w:ascii="Arial" w:eastAsia="仿宋_GB2312" w:hAnsi="Arial" w:hint="eastAsia"/>
          <w:sz w:val="28"/>
          <w:szCs w:val="28"/>
        </w:rPr>
        <w:t>每级分为</w:t>
      </w:r>
      <w:r w:rsidR="00D33FD3">
        <w:rPr>
          <w:rFonts w:ascii="Arial" w:eastAsia="仿宋_GB2312" w:hAnsi="Arial" w:hint="eastAsia"/>
          <w:sz w:val="28"/>
          <w:szCs w:val="28"/>
        </w:rPr>
        <w:t>9</w:t>
      </w:r>
      <w:r w:rsidR="00D33FD3">
        <w:rPr>
          <w:rFonts w:ascii="Arial" w:eastAsia="仿宋_GB2312" w:hAnsi="Arial" w:hint="eastAsia"/>
          <w:sz w:val="28"/>
          <w:szCs w:val="28"/>
        </w:rPr>
        <w:t>档，其发放标准</w:t>
      </w:r>
      <w:r w:rsidRPr="00052A42">
        <w:rPr>
          <w:rFonts w:ascii="Arial" w:eastAsia="仿宋_GB2312" w:hAnsi="Arial" w:hint="eastAsia"/>
          <w:sz w:val="28"/>
          <w:szCs w:val="28"/>
        </w:rPr>
        <w:t>与公司发生重大人身伤亡事故挂钩。在未出现安全责任事故时</w:t>
      </w:r>
      <w:r>
        <w:rPr>
          <w:rFonts w:ascii="Arial" w:eastAsia="仿宋_GB2312" w:hAnsi="Arial" w:hint="eastAsia"/>
          <w:sz w:val="28"/>
          <w:szCs w:val="28"/>
        </w:rPr>
        <w:t>每月</w:t>
      </w:r>
      <w:r w:rsidRPr="00052A42">
        <w:rPr>
          <w:rFonts w:ascii="Arial" w:eastAsia="仿宋_GB2312" w:hAnsi="Arial" w:hint="eastAsia"/>
          <w:sz w:val="28"/>
          <w:szCs w:val="28"/>
        </w:rPr>
        <w:t>全额</w:t>
      </w:r>
      <w:r>
        <w:rPr>
          <w:rFonts w:ascii="Arial" w:eastAsia="仿宋_GB2312" w:hAnsi="Arial" w:hint="eastAsia"/>
          <w:sz w:val="28"/>
          <w:szCs w:val="28"/>
        </w:rPr>
        <w:t>按时</w:t>
      </w:r>
      <w:r w:rsidRPr="00052A42">
        <w:rPr>
          <w:rFonts w:ascii="Arial" w:eastAsia="仿宋_GB2312" w:hAnsi="Arial" w:hint="eastAsia"/>
          <w:sz w:val="28"/>
          <w:szCs w:val="28"/>
        </w:rPr>
        <w:t>发放。在出现安全责任事故时，直接责任员工和领导的当月安全绩效奖金全部扣除，间接责任员工和领导的当月安全绩效奖金扣除</w:t>
      </w:r>
      <w:r w:rsidRPr="00052A42">
        <w:rPr>
          <w:rFonts w:ascii="Arial" w:eastAsia="仿宋_GB2312" w:hAnsi="Arial" w:hint="eastAsia"/>
          <w:sz w:val="28"/>
          <w:szCs w:val="28"/>
        </w:rPr>
        <w:t>50%</w:t>
      </w:r>
      <w:r w:rsidRPr="00052A42">
        <w:rPr>
          <w:rFonts w:ascii="Arial" w:eastAsia="仿宋_GB2312" w:hAnsi="Arial" w:hint="eastAsia"/>
          <w:sz w:val="28"/>
          <w:szCs w:val="28"/>
        </w:rPr>
        <w:t>。</w:t>
      </w:r>
      <w:r>
        <w:rPr>
          <w:rFonts w:ascii="Arial" w:eastAsia="仿宋_GB2312" w:hAnsi="Arial" w:hint="eastAsia"/>
          <w:sz w:val="28"/>
          <w:szCs w:val="28"/>
        </w:rPr>
        <w:t>安全绩效奖金</w:t>
      </w:r>
      <w:r w:rsidR="00A13816">
        <w:rPr>
          <w:rFonts w:ascii="Arial" w:eastAsia="仿宋_GB2312" w:hAnsi="Arial" w:hint="eastAsia"/>
          <w:sz w:val="28"/>
          <w:szCs w:val="28"/>
        </w:rPr>
        <w:t>水平由人力资源部规定并定期更新。</w:t>
      </w:r>
    </w:p>
    <w:p w:rsidR="00F34573" w:rsidRPr="00A13816" w:rsidRDefault="00052A42" w:rsidP="00A13816">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sidRPr="00052A42">
        <w:rPr>
          <w:rFonts w:eastAsia="仿宋_GB2312" w:hAnsi="Arial" w:hint="eastAsia"/>
          <w:sz w:val="28"/>
          <w:szCs w:val="28"/>
        </w:rPr>
        <w:t>个人</w:t>
      </w:r>
      <w:r w:rsidR="00F34573" w:rsidRPr="00052A42">
        <w:rPr>
          <w:rFonts w:eastAsia="仿宋_GB2312" w:hAnsi="Arial"/>
          <w:sz w:val="28"/>
          <w:szCs w:val="28"/>
        </w:rPr>
        <w:t>绩效奖金：员工</w:t>
      </w:r>
      <w:r w:rsidRPr="00052A42">
        <w:rPr>
          <w:rFonts w:eastAsia="仿宋_GB2312" w:hAnsi="Arial" w:hint="eastAsia"/>
          <w:sz w:val="28"/>
          <w:szCs w:val="28"/>
        </w:rPr>
        <w:t>个人</w:t>
      </w:r>
      <w:r w:rsidR="00F34573" w:rsidRPr="00052A42">
        <w:rPr>
          <w:rFonts w:eastAsia="仿宋_GB2312" w:hAnsi="Arial"/>
          <w:sz w:val="28"/>
          <w:szCs w:val="28"/>
        </w:rPr>
        <w:t>绩效奖金</w:t>
      </w:r>
      <w:r w:rsidR="00F34573" w:rsidRPr="00052A42">
        <w:rPr>
          <w:rFonts w:eastAsia="仿宋_GB2312"/>
          <w:sz w:val="28"/>
          <w:szCs w:val="28"/>
        </w:rPr>
        <w:t>=</w:t>
      </w:r>
      <w:r w:rsidR="00F34573" w:rsidRPr="00052A42">
        <w:rPr>
          <w:rFonts w:eastAsia="仿宋_GB2312" w:hAnsi="Arial"/>
          <w:sz w:val="28"/>
          <w:szCs w:val="28"/>
        </w:rPr>
        <w:t>个人目标绩效奖金</w:t>
      </w:r>
      <w:r w:rsidR="00F34573" w:rsidRPr="00052A42">
        <w:rPr>
          <w:rFonts w:eastAsia="仿宋_GB2312"/>
          <w:sz w:val="28"/>
          <w:szCs w:val="28"/>
        </w:rPr>
        <w:t>×</w:t>
      </w:r>
      <w:r w:rsidR="00F34573" w:rsidRPr="00052A42">
        <w:rPr>
          <w:rFonts w:eastAsia="仿宋_GB2312" w:hAnsi="Arial"/>
          <w:sz w:val="28"/>
          <w:szCs w:val="28"/>
        </w:rPr>
        <w:t>部门绩效系数</w:t>
      </w:r>
      <w:r w:rsidR="00F34573" w:rsidRPr="00052A42">
        <w:rPr>
          <w:rFonts w:eastAsia="仿宋_GB2312"/>
          <w:sz w:val="28"/>
          <w:szCs w:val="28"/>
        </w:rPr>
        <w:t>×</w:t>
      </w:r>
      <w:r w:rsidR="00F34573" w:rsidRPr="00052A42">
        <w:rPr>
          <w:rFonts w:eastAsia="仿宋_GB2312" w:hAnsi="Arial"/>
          <w:sz w:val="28"/>
          <w:szCs w:val="28"/>
        </w:rPr>
        <w:t>个人绩效系数</w:t>
      </w:r>
      <w:r w:rsidR="00F34573" w:rsidRPr="00052A42">
        <w:rPr>
          <w:rFonts w:eastAsia="仿宋_GB2312"/>
          <w:sz w:val="28"/>
          <w:szCs w:val="28"/>
        </w:rPr>
        <w:t>×</w:t>
      </w:r>
      <w:r w:rsidR="00F34573" w:rsidRPr="00052A42">
        <w:rPr>
          <w:rFonts w:eastAsia="仿宋_GB2312" w:hAnsi="Arial"/>
          <w:sz w:val="28"/>
          <w:szCs w:val="28"/>
        </w:rPr>
        <w:t>公司绩效奖金调整系数。其中</w:t>
      </w:r>
      <w:r w:rsidR="000A2896" w:rsidRPr="000A2896">
        <w:rPr>
          <w:rFonts w:eastAsia="仿宋_GB2312" w:hAnsi="Arial" w:hint="eastAsia"/>
          <w:sz w:val="28"/>
          <w:szCs w:val="28"/>
        </w:rPr>
        <w:t>公司绩效奖金调整系数用于调节集团实发绩效奖金与公司应发绩效奖金间的差异</w:t>
      </w:r>
      <w:r w:rsidR="00F34573" w:rsidRPr="00052A42">
        <w:rPr>
          <w:rFonts w:eastAsia="仿宋_GB2312" w:hAnsi="Arial"/>
          <w:sz w:val="28"/>
          <w:szCs w:val="28"/>
        </w:rPr>
        <w:t>；</w:t>
      </w:r>
      <w:r w:rsidR="000A2896" w:rsidRPr="000A2896">
        <w:rPr>
          <w:rFonts w:eastAsia="仿宋_GB2312" w:hAnsi="Arial" w:hint="eastAsia"/>
          <w:sz w:val="28"/>
          <w:szCs w:val="28"/>
        </w:rPr>
        <w:t>部门绩效系数与部门年终平衡计分卡打分情况挂钩</w:t>
      </w:r>
      <w:r w:rsidR="00F34573" w:rsidRPr="00052A42">
        <w:rPr>
          <w:rFonts w:eastAsia="仿宋_GB2312" w:hAnsi="Arial"/>
          <w:sz w:val="28"/>
          <w:szCs w:val="28"/>
        </w:rPr>
        <w:t>，部门得分</w:t>
      </w:r>
      <w:r w:rsidR="00F34573" w:rsidRPr="00052A42">
        <w:rPr>
          <w:rFonts w:eastAsia="仿宋_GB2312" w:hAnsi="Arial"/>
          <w:sz w:val="28"/>
          <w:szCs w:val="28"/>
        </w:rPr>
        <w:lastRenderedPageBreak/>
        <w:t>实行强制分布；个人绩效系数与部门正副领导对员工个人的综合绩效评价挂钩，员工得分同样实行强制分布。绩效奖金根据绩效周期每年发放一次</w:t>
      </w:r>
      <w:r w:rsidR="00A33E0C" w:rsidRPr="00052A42">
        <w:rPr>
          <w:rFonts w:eastAsia="仿宋_GB2312" w:hAnsi="Arial"/>
          <w:sz w:val="28"/>
          <w:szCs w:val="28"/>
        </w:rPr>
        <w:t>，发放的详细</w:t>
      </w:r>
      <w:r w:rsidR="00A33E0C" w:rsidRPr="00052A42">
        <w:rPr>
          <w:rFonts w:eastAsia="仿宋_GB2312" w:hAnsi="Arial" w:hint="eastAsia"/>
          <w:sz w:val="28"/>
          <w:szCs w:val="28"/>
        </w:rPr>
        <w:t>办法</w:t>
      </w:r>
      <w:r w:rsidR="001B11FC" w:rsidRPr="00052A42">
        <w:rPr>
          <w:rFonts w:eastAsia="仿宋_GB2312" w:hAnsi="Arial"/>
          <w:sz w:val="28"/>
          <w:szCs w:val="28"/>
        </w:rPr>
        <w:t>见《神华黄骅港务公司员工绩效管理办法》</w:t>
      </w:r>
      <w:r w:rsidR="00F34573" w:rsidRPr="00052A42">
        <w:rPr>
          <w:rFonts w:eastAsia="仿宋_GB2312" w:hAnsi="Arial"/>
          <w:sz w:val="28"/>
          <w:szCs w:val="28"/>
        </w:rPr>
        <w:t>。</w:t>
      </w:r>
      <w:r w:rsidR="001A1348">
        <w:rPr>
          <w:rFonts w:eastAsia="仿宋_GB2312" w:hAnsi="Arial" w:hint="eastAsia"/>
          <w:sz w:val="28"/>
          <w:szCs w:val="28"/>
        </w:rPr>
        <w:t>目标</w:t>
      </w:r>
      <w:r w:rsidR="001B11FC" w:rsidRPr="00052A42">
        <w:rPr>
          <w:rFonts w:eastAsia="仿宋_GB2312" w:hAnsi="Arial"/>
          <w:sz w:val="28"/>
          <w:szCs w:val="28"/>
        </w:rPr>
        <w:t>绩效奖金水平</w:t>
      </w:r>
      <w:r w:rsidR="00A13816">
        <w:rPr>
          <w:rFonts w:ascii="Arial" w:eastAsia="仿宋_GB2312" w:hAnsi="Arial" w:hint="eastAsia"/>
          <w:sz w:val="28"/>
          <w:szCs w:val="28"/>
        </w:rPr>
        <w:t>由人力资源部规定并定期更新。</w:t>
      </w:r>
    </w:p>
    <w:p w:rsidR="003502B9" w:rsidRPr="00052A42" w:rsidRDefault="00D33FD3" w:rsidP="00A33E0C">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rPr>
        <w:t>津补贴：津补贴的发放目的，是为了调节基本薪酬和安全绩效奖金所无法实现的差异化因素，</w:t>
      </w:r>
      <w:r w:rsidR="001B11FC" w:rsidRPr="00052A42">
        <w:rPr>
          <w:rFonts w:ascii="Arial" w:eastAsia="仿宋_GB2312" w:hAnsi="Arial" w:hint="eastAsia"/>
          <w:sz w:val="28"/>
          <w:szCs w:val="28"/>
        </w:rPr>
        <w:t>公司</w:t>
      </w:r>
      <w:r>
        <w:rPr>
          <w:rFonts w:ascii="Arial" w:eastAsia="仿宋_GB2312" w:hAnsi="Arial" w:hint="eastAsia"/>
          <w:sz w:val="28"/>
          <w:szCs w:val="28"/>
        </w:rPr>
        <w:t>发放的</w:t>
      </w:r>
      <w:r w:rsidR="00F34573" w:rsidRPr="00052A42">
        <w:rPr>
          <w:rFonts w:ascii="Arial" w:eastAsia="仿宋_GB2312" w:hAnsi="Arial" w:hint="eastAsia"/>
          <w:sz w:val="28"/>
          <w:szCs w:val="28"/>
        </w:rPr>
        <w:t>津补贴范围</w:t>
      </w:r>
      <w:r>
        <w:rPr>
          <w:rFonts w:ascii="Arial" w:eastAsia="仿宋_GB2312" w:hAnsi="Arial" w:hint="eastAsia"/>
          <w:sz w:val="28"/>
          <w:szCs w:val="28"/>
        </w:rPr>
        <w:t>由人力资源部</w:t>
      </w:r>
      <w:r w:rsidR="006E3C7A">
        <w:rPr>
          <w:rFonts w:ascii="Arial" w:eastAsia="仿宋_GB2312" w:hAnsi="Arial" w:hint="eastAsia"/>
          <w:sz w:val="28"/>
          <w:szCs w:val="28"/>
        </w:rPr>
        <w:t>另行发文规定</w:t>
      </w:r>
      <w:r w:rsidR="001B11FC" w:rsidRPr="00052A42">
        <w:rPr>
          <w:rFonts w:ascii="Arial" w:eastAsia="仿宋_GB2312" w:hAnsi="Arial" w:hint="eastAsia"/>
          <w:sz w:val="28"/>
          <w:szCs w:val="28"/>
          <w:lang w:bidi="en-US"/>
        </w:rPr>
        <w:t>。</w:t>
      </w:r>
    </w:p>
    <w:p w:rsidR="00A33E0C" w:rsidRDefault="00210E67" w:rsidP="00A33E0C">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lang w:bidi="en-US"/>
        </w:rPr>
        <w:t>社会保障及福利：</w:t>
      </w:r>
      <w:r w:rsidR="004E59E1">
        <w:rPr>
          <w:rFonts w:ascii="Arial" w:eastAsia="仿宋_GB2312" w:hAnsi="Arial" w:hint="eastAsia"/>
          <w:sz w:val="28"/>
          <w:szCs w:val="28"/>
          <w:lang w:bidi="en-US"/>
        </w:rPr>
        <w:t>员工的</w:t>
      </w:r>
      <w:r>
        <w:rPr>
          <w:rFonts w:ascii="Arial" w:eastAsia="仿宋_GB2312" w:hAnsi="Arial" w:hint="eastAsia"/>
          <w:sz w:val="28"/>
          <w:szCs w:val="28"/>
          <w:lang w:bidi="en-US"/>
        </w:rPr>
        <w:t>社会保障</w:t>
      </w:r>
      <w:r w:rsidR="004E59E1">
        <w:rPr>
          <w:rFonts w:ascii="Arial" w:eastAsia="仿宋_GB2312" w:hAnsi="Arial" w:hint="eastAsia"/>
          <w:sz w:val="28"/>
          <w:szCs w:val="28"/>
          <w:lang w:bidi="en-US"/>
        </w:rPr>
        <w:t>金</w:t>
      </w:r>
      <w:r w:rsidR="00646AA9">
        <w:rPr>
          <w:rFonts w:ascii="Arial" w:eastAsia="仿宋_GB2312" w:hAnsi="Arial" w:hint="eastAsia"/>
          <w:sz w:val="28"/>
          <w:szCs w:val="28"/>
          <w:lang w:bidi="en-US"/>
        </w:rPr>
        <w:t>、企业年金</w:t>
      </w:r>
      <w:r>
        <w:rPr>
          <w:rFonts w:ascii="Arial" w:eastAsia="仿宋_GB2312" w:hAnsi="Arial" w:hint="eastAsia"/>
          <w:sz w:val="28"/>
          <w:szCs w:val="28"/>
          <w:lang w:bidi="en-US"/>
        </w:rPr>
        <w:t>将根据国家、地方政府和集团总部</w:t>
      </w:r>
      <w:r w:rsidR="00A33E0C" w:rsidRPr="00052A42">
        <w:rPr>
          <w:rFonts w:ascii="Arial" w:eastAsia="仿宋_GB2312" w:hAnsi="Arial" w:hint="eastAsia"/>
          <w:sz w:val="28"/>
          <w:szCs w:val="28"/>
          <w:lang w:bidi="en-US"/>
        </w:rPr>
        <w:t>的</w:t>
      </w:r>
      <w:r>
        <w:rPr>
          <w:rFonts w:ascii="Arial" w:eastAsia="仿宋_GB2312" w:hAnsi="Arial" w:hint="eastAsia"/>
          <w:sz w:val="28"/>
          <w:szCs w:val="28"/>
          <w:lang w:bidi="en-US"/>
        </w:rPr>
        <w:t>有关</w:t>
      </w:r>
      <w:r w:rsidR="00A33E0C" w:rsidRPr="00052A42">
        <w:rPr>
          <w:rFonts w:ascii="Arial" w:eastAsia="仿宋_GB2312" w:hAnsi="Arial" w:hint="eastAsia"/>
          <w:sz w:val="28"/>
          <w:szCs w:val="28"/>
          <w:lang w:bidi="en-US"/>
        </w:rPr>
        <w:t>政策进行发放</w:t>
      </w:r>
      <w:r w:rsidR="004F7E2D">
        <w:rPr>
          <w:rFonts w:ascii="Arial" w:eastAsia="仿宋_GB2312" w:hAnsi="Arial" w:hint="eastAsia"/>
          <w:sz w:val="28"/>
          <w:szCs w:val="28"/>
          <w:lang w:bidi="en-US"/>
        </w:rPr>
        <w:t>和计提</w:t>
      </w:r>
      <w:r w:rsidR="00A33E0C" w:rsidRPr="00052A42">
        <w:rPr>
          <w:rFonts w:ascii="Arial" w:eastAsia="仿宋_GB2312" w:hAnsi="Arial" w:hint="eastAsia"/>
          <w:sz w:val="28"/>
          <w:szCs w:val="28"/>
          <w:lang w:bidi="en-US"/>
        </w:rPr>
        <w:t>。</w:t>
      </w:r>
    </w:p>
    <w:p w:rsidR="007716D9" w:rsidRPr="00052A42" w:rsidRDefault="007716D9" w:rsidP="00A33E0C">
      <w:pPr>
        <w:numPr>
          <w:ilvl w:val="0"/>
          <w:numId w:val="2"/>
        </w:numPr>
        <w:tabs>
          <w:tab w:val="left" w:pos="1560"/>
        </w:tabs>
        <w:autoSpaceDE w:val="0"/>
        <w:autoSpaceDN w:val="0"/>
        <w:spacing w:after="0" w:line="520" w:lineRule="exact"/>
        <w:ind w:left="0" w:firstLineChars="200" w:firstLine="560"/>
        <w:jc w:val="both"/>
        <w:rPr>
          <w:rFonts w:ascii="Arial" w:eastAsia="仿宋_GB2312" w:hAnsi="Arial"/>
          <w:sz w:val="28"/>
          <w:szCs w:val="28"/>
        </w:rPr>
      </w:pPr>
      <w:r>
        <w:rPr>
          <w:rFonts w:ascii="Arial" w:eastAsia="仿宋_GB2312" w:hAnsi="Arial" w:hint="eastAsia"/>
          <w:sz w:val="28"/>
          <w:szCs w:val="28"/>
          <w:lang w:bidi="en-US"/>
        </w:rPr>
        <w:t>除以上内容外，公司还对于有特殊贡献的员工和集体给予定期或不定期的单项奖励，具体奖励内容由人力资源部另行规定。</w:t>
      </w:r>
    </w:p>
    <w:p w:rsidR="00A33E0C" w:rsidRPr="008D0A2C" w:rsidRDefault="00052A42"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Pr>
          <w:rFonts w:ascii="Arial" w:eastAsia="仿宋_GB2312" w:hAnsi="Arial" w:cs="Arial" w:hint="eastAsia"/>
          <w:b/>
          <w:sz w:val="30"/>
          <w:szCs w:val="30"/>
          <w:lang w:eastAsia="zh-CN"/>
        </w:rPr>
        <w:t>职位工资制</w:t>
      </w:r>
      <w:r w:rsidR="00A33E0C">
        <w:rPr>
          <w:rFonts w:ascii="Arial" w:eastAsia="仿宋_GB2312" w:hAnsi="Arial" w:cs="Arial" w:hint="eastAsia"/>
          <w:b/>
          <w:sz w:val="30"/>
          <w:szCs w:val="30"/>
          <w:lang w:eastAsia="zh-CN"/>
        </w:rPr>
        <w:t>薪酬套入办法</w:t>
      </w:r>
    </w:p>
    <w:p w:rsidR="001F4F9D" w:rsidRPr="001F4F9D" w:rsidRDefault="001F4F9D" w:rsidP="00A33E0C">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hint="eastAsia"/>
          <w:sz w:val="28"/>
          <w:szCs w:val="28"/>
          <w:lang w:bidi="en-US"/>
        </w:rPr>
        <w:t>对于新入职员工、职位或职级进行大幅度调整的员工，其付薪标准需要根据此办法进行套入后，再予以付薪。</w:t>
      </w:r>
    </w:p>
    <w:p w:rsidR="00533F58" w:rsidRPr="00A33E0C" w:rsidRDefault="00533F58" w:rsidP="00A33E0C">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sidRPr="00A33E0C">
        <w:rPr>
          <w:rFonts w:ascii="Arial" w:eastAsia="仿宋_GB2312" w:hAnsi="Arial" w:hint="eastAsia"/>
          <w:sz w:val="28"/>
          <w:szCs w:val="28"/>
          <w:lang w:bidi="en-US"/>
        </w:rPr>
        <w:t>职位价值决定员工对应的薪级，因此每个职位的员工会对应一个薪级，每个薪级有</w:t>
      </w:r>
      <w:r w:rsidRPr="00A33E0C">
        <w:rPr>
          <w:rFonts w:ascii="Arial" w:eastAsia="仿宋_GB2312" w:hAnsi="Arial"/>
          <w:sz w:val="28"/>
          <w:szCs w:val="28"/>
          <w:lang w:bidi="en-US"/>
        </w:rPr>
        <w:t>9</w:t>
      </w:r>
      <w:r w:rsidRPr="00A33E0C">
        <w:rPr>
          <w:rFonts w:ascii="Arial" w:eastAsia="仿宋_GB2312" w:hAnsi="Arial" w:hint="eastAsia"/>
          <w:sz w:val="28"/>
          <w:szCs w:val="28"/>
          <w:lang w:bidi="en-US"/>
        </w:rPr>
        <w:t>个薪档</w:t>
      </w:r>
      <w:r w:rsidR="00A33E0C" w:rsidRPr="00A33E0C">
        <w:rPr>
          <w:rFonts w:ascii="Arial" w:eastAsia="仿宋_GB2312" w:hAnsi="Arial" w:hint="eastAsia"/>
          <w:sz w:val="28"/>
          <w:szCs w:val="28"/>
          <w:lang w:bidi="en-US"/>
        </w:rPr>
        <w:t>，</w:t>
      </w:r>
      <w:r w:rsidRPr="00A33E0C">
        <w:rPr>
          <w:rFonts w:ascii="Arial" w:eastAsia="仿宋_GB2312" w:hAnsi="Arial" w:cs="Times New Roman" w:hint="eastAsia"/>
          <w:sz w:val="28"/>
          <w:szCs w:val="28"/>
        </w:rPr>
        <w:t>员工自身特质决定员工对应的薪档</w:t>
      </w:r>
      <w:r w:rsidR="00A33E0C">
        <w:rPr>
          <w:rFonts w:ascii="Arial" w:eastAsia="仿宋_GB2312" w:hAnsi="Arial" w:cs="Times New Roman" w:hint="eastAsia"/>
          <w:sz w:val="28"/>
          <w:szCs w:val="28"/>
        </w:rPr>
        <w:t>，</w:t>
      </w:r>
      <w:r w:rsidRPr="00A33E0C">
        <w:rPr>
          <w:rFonts w:ascii="Arial" w:eastAsia="仿宋_GB2312" w:hAnsi="Arial" w:cs="Times New Roman" w:hint="eastAsia"/>
          <w:sz w:val="28"/>
          <w:szCs w:val="28"/>
        </w:rPr>
        <w:t>不同层级的薪档，能够体现不同员工的个人素质，并保证员工在</w:t>
      </w:r>
      <w:r w:rsidR="00E638C5">
        <w:rPr>
          <w:rFonts w:ascii="Arial" w:eastAsia="仿宋_GB2312" w:hAnsi="Arial" w:cs="Times New Roman" w:hint="eastAsia"/>
          <w:sz w:val="28"/>
          <w:szCs w:val="28"/>
        </w:rPr>
        <w:t>职位</w:t>
      </w:r>
      <w:r w:rsidRPr="00A33E0C">
        <w:rPr>
          <w:rFonts w:ascii="Arial" w:eastAsia="仿宋_GB2312" w:hAnsi="Arial" w:cs="Times New Roman" w:hint="eastAsia"/>
          <w:sz w:val="28"/>
          <w:szCs w:val="28"/>
        </w:rPr>
        <w:t>上具有较宽广的薪酬成长空间</w:t>
      </w:r>
      <w:r w:rsidR="00A33E0C">
        <w:rPr>
          <w:rFonts w:ascii="Arial" w:eastAsia="仿宋_GB2312" w:hAnsi="Arial" w:cs="Times New Roman" w:hint="eastAsia"/>
          <w:sz w:val="28"/>
          <w:szCs w:val="28"/>
        </w:rPr>
        <w:t>。</w:t>
      </w:r>
    </w:p>
    <w:p w:rsidR="00A33E0C" w:rsidRPr="00A33E0C" w:rsidRDefault="00A33E0C" w:rsidP="00A33E0C">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sidRPr="00A33E0C">
        <w:rPr>
          <w:rFonts w:ascii="Arial" w:eastAsia="仿宋_GB2312" w:hAnsi="Arial" w:cs="Times New Roman" w:hint="eastAsia"/>
          <w:sz w:val="28"/>
          <w:szCs w:val="28"/>
        </w:rPr>
        <w:t>套薪</w:t>
      </w:r>
      <w:r>
        <w:rPr>
          <w:rFonts w:ascii="Arial" w:eastAsia="仿宋_GB2312" w:hAnsi="Arial" w:cs="Times New Roman" w:hint="eastAsia"/>
          <w:sz w:val="28"/>
          <w:szCs w:val="28"/>
        </w:rPr>
        <w:t>的</w:t>
      </w:r>
      <w:r w:rsidRPr="00A33E0C">
        <w:rPr>
          <w:rFonts w:ascii="Arial" w:eastAsia="仿宋_GB2312" w:hAnsi="Arial" w:cs="Times New Roman" w:hint="eastAsia"/>
          <w:sz w:val="28"/>
          <w:szCs w:val="28"/>
        </w:rPr>
        <w:t>基本原则</w:t>
      </w:r>
    </w:p>
    <w:p w:rsidR="00224B22" w:rsidRDefault="00224B22" w:rsidP="00224B22">
      <w:pPr>
        <w:numPr>
          <w:ilvl w:val="0"/>
          <w:numId w:val="13"/>
        </w:numPr>
        <w:autoSpaceDE w:val="0"/>
        <w:autoSpaceDN w:val="0"/>
        <w:spacing w:after="0" w:line="520" w:lineRule="exact"/>
        <w:ind w:left="0" w:firstLine="567"/>
        <w:jc w:val="both"/>
        <w:rPr>
          <w:rFonts w:ascii="Arial" w:eastAsia="仿宋_GB2312" w:hAnsi="Arial" w:cs="Times New Roman"/>
          <w:sz w:val="28"/>
          <w:szCs w:val="28"/>
        </w:rPr>
      </w:pPr>
      <w:r w:rsidRPr="00224B22">
        <w:rPr>
          <w:rFonts w:ascii="Arial" w:eastAsia="仿宋_GB2312" w:hAnsi="Arial" w:cs="Times New Roman" w:hint="eastAsia"/>
          <w:sz w:val="28"/>
          <w:szCs w:val="28"/>
        </w:rPr>
        <w:t>所有员工的初始套薪薪档为薪档一，并根据</w:t>
      </w:r>
      <w:r>
        <w:rPr>
          <w:rFonts w:ascii="Arial" w:eastAsia="仿宋_GB2312" w:hAnsi="Arial" w:cs="Times New Roman" w:hint="eastAsia"/>
          <w:sz w:val="28"/>
          <w:szCs w:val="28"/>
        </w:rPr>
        <w:t>《</w:t>
      </w:r>
      <w:r w:rsidRPr="00224B22">
        <w:rPr>
          <w:rFonts w:ascii="Arial" w:eastAsia="仿宋_GB2312" w:hAnsi="Arial" w:cs="Times New Roman" w:hint="eastAsia"/>
          <w:sz w:val="28"/>
          <w:szCs w:val="28"/>
        </w:rPr>
        <w:t>因素套薪系数</w:t>
      </w:r>
      <w:r>
        <w:rPr>
          <w:rFonts w:ascii="Arial" w:eastAsia="仿宋_GB2312" w:hAnsi="Arial" w:cs="Times New Roman" w:hint="eastAsia"/>
          <w:sz w:val="28"/>
          <w:szCs w:val="28"/>
        </w:rPr>
        <w:t>计算表》</w:t>
      </w:r>
      <w:r w:rsidR="006C0FD2">
        <w:rPr>
          <w:rFonts w:ascii="Arial" w:eastAsia="仿宋_GB2312" w:hAnsi="Arial" w:cs="Times New Roman" w:hint="eastAsia"/>
          <w:sz w:val="28"/>
          <w:szCs w:val="28"/>
        </w:rPr>
        <w:t>（见下表</w:t>
      </w:r>
      <w:r w:rsidR="00E72D89">
        <w:rPr>
          <w:rFonts w:ascii="Arial" w:eastAsia="仿宋_GB2312" w:hAnsi="Arial" w:cs="Times New Roman" w:hint="eastAsia"/>
          <w:sz w:val="28"/>
          <w:szCs w:val="28"/>
        </w:rPr>
        <w:t>）</w:t>
      </w:r>
      <w:r>
        <w:rPr>
          <w:rFonts w:ascii="Arial" w:eastAsia="仿宋_GB2312" w:hAnsi="Arial" w:cs="Times New Roman" w:hint="eastAsia"/>
          <w:sz w:val="28"/>
          <w:szCs w:val="28"/>
        </w:rPr>
        <w:t>，</w:t>
      </w:r>
      <w:r w:rsidR="00E72D89">
        <w:rPr>
          <w:rFonts w:ascii="Arial" w:eastAsia="仿宋_GB2312" w:hAnsi="Arial" w:cs="Times New Roman" w:hint="eastAsia"/>
          <w:sz w:val="28"/>
          <w:szCs w:val="28"/>
        </w:rPr>
        <w:t>计算</w:t>
      </w:r>
      <w:r w:rsidRPr="00224B22">
        <w:rPr>
          <w:rFonts w:ascii="Arial" w:eastAsia="仿宋_GB2312" w:hAnsi="Arial" w:cs="Times New Roman" w:hint="eastAsia"/>
          <w:sz w:val="28"/>
          <w:szCs w:val="28"/>
        </w:rPr>
        <w:t>确定最终的套薪薪档（</w:t>
      </w:r>
      <w:r w:rsidR="009C04AB" w:rsidRPr="009C04AB">
        <w:rPr>
          <w:rFonts w:ascii="Arial" w:eastAsia="仿宋_GB2312" w:hAnsi="Arial" w:cs="Times New Roman" w:hint="eastAsia"/>
          <w:sz w:val="28"/>
          <w:szCs w:val="28"/>
        </w:rPr>
        <w:t>综合行政专员统一套入薪档一不增档；设备维修部门的翻车机维修三级师</w:t>
      </w:r>
      <w:r w:rsidR="009C04AB" w:rsidRPr="009C04AB">
        <w:rPr>
          <w:rFonts w:ascii="Arial" w:eastAsia="仿宋_GB2312" w:hAnsi="Arial" w:cs="Times New Roman" w:hint="eastAsia"/>
          <w:sz w:val="28"/>
          <w:szCs w:val="28"/>
        </w:rPr>
        <w:t>/</w:t>
      </w:r>
      <w:r w:rsidR="009C04AB" w:rsidRPr="009C04AB">
        <w:rPr>
          <w:rFonts w:ascii="Arial" w:eastAsia="仿宋_GB2312" w:hAnsi="Arial" w:cs="Times New Roman" w:hint="eastAsia"/>
          <w:sz w:val="28"/>
          <w:szCs w:val="28"/>
        </w:rPr>
        <w:t>助理师统一由薪档五套入；堆料机操控员最高可套入到第</w:t>
      </w:r>
      <w:r w:rsidR="009C04AB" w:rsidRPr="009C04AB">
        <w:rPr>
          <w:rFonts w:ascii="Arial" w:eastAsia="仿宋_GB2312" w:hAnsi="Arial" w:cs="Times New Roman" w:hint="eastAsia"/>
          <w:sz w:val="28"/>
          <w:szCs w:val="28"/>
        </w:rPr>
        <w:t>8</w:t>
      </w:r>
      <w:r w:rsidR="009C04AB" w:rsidRPr="009C04AB">
        <w:rPr>
          <w:rFonts w:ascii="Arial" w:eastAsia="仿宋_GB2312" w:hAnsi="Arial" w:cs="Times New Roman" w:hint="eastAsia"/>
          <w:sz w:val="28"/>
          <w:szCs w:val="28"/>
        </w:rPr>
        <w:t>档，翻车机操控员最高可套入到第</w:t>
      </w:r>
      <w:r w:rsidR="009C04AB" w:rsidRPr="009C04AB">
        <w:rPr>
          <w:rFonts w:ascii="Arial" w:eastAsia="仿宋_GB2312" w:hAnsi="Arial" w:cs="Times New Roman" w:hint="eastAsia"/>
          <w:sz w:val="28"/>
          <w:szCs w:val="28"/>
        </w:rPr>
        <w:t>7</w:t>
      </w:r>
      <w:r w:rsidR="009C04AB" w:rsidRPr="009C04AB">
        <w:rPr>
          <w:rFonts w:ascii="Arial" w:eastAsia="仿宋_GB2312" w:hAnsi="Arial" w:cs="Times New Roman" w:hint="eastAsia"/>
          <w:sz w:val="28"/>
          <w:szCs w:val="28"/>
        </w:rPr>
        <w:t>档</w:t>
      </w:r>
      <w:r w:rsidRPr="00224B22">
        <w:rPr>
          <w:rFonts w:ascii="Arial" w:eastAsia="仿宋_GB2312" w:hAnsi="Arial" w:cs="Times New Roman" w:hint="eastAsia"/>
          <w:sz w:val="28"/>
          <w:szCs w:val="28"/>
        </w:rPr>
        <w:t>）</w:t>
      </w:r>
      <w:r w:rsidR="00F820B2">
        <w:rPr>
          <w:rFonts w:ascii="Arial" w:eastAsia="仿宋_GB2312" w:hAnsi="Arial" w:cs="Times New Roman" w:hint="eastAsia"/>
          <w:sz w:val="28"/>
          <w:szCs w:val="28"/>
        </w:rPr>
        <w:t>；</w:t>
      </w:r>
    </w:p>
    <w:p w:rsidR="00AB2D86" w:rsidRPr="00224B22" w:rsidRDefault="00AB2D86" w:rsidP="00AB2D86">
      <w:pPr>
        <w:rPr>
          <w:rFonts w:ascii="Arial" w:eastAsia="仿宋_GB2312" w:hAnsi="Arial" w:cs="Times New Roman"/>
          <w:sz w:val="28"/>
          <w:szCs w:val="28"/>
        </w:rPr>
      </w:pPr>
      <w:r w:rsidRPr="00AB2D86">
        <w:rPr>
          <w:rFonts w:hint="eastAsia"/>
          <w:noProof/>
        </w:rPr>
        <w:lastRenderedPageBreak/>
        <w:drawing>
          <wp:inline distT="0" distB="0" distL="0" distR="0">
            <wp:extent cx="5486400" cy="2905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486400" cy="2905298"/>
                    </a:xfrm>
                    <a:prstGeom prst="rect">
                      <a:avLst/>
                    </a:prstGeom>
                    <a:noFill/>
                    <a:ln w="9525">
                      <a:noFill/>
                      <a:miter lim="800000"/>
                      <a:headEnd/>
                      <a:tailEnd/>
                    </a:ln>
                  </pic:spPr>
                </pic:pic>
              </a:graphicData>
            </a:graphic>
          </wp:inline>
        </w:drawing>
      </w:r>
    </w:p>
    <w:p w:rsidR="00224B22" w:rsidRPr="00224B22" w:rsidRDefault="00224B22" w:rsidP="00224B22">
      <w:pPr>
        <w:numPr>
          <w:ilvl w:val="0"/>
          <w:numId w:val="13"/>
        </w:numPr>
        <w:autoSpaceDE w:val="0"/>
        <w:autoSpaceDN w:val="0"/>
        <w:spacing w:after="0" w:line="520" w:lineRule="exact"/>
        <w:ind w:left="0" w:firstLine="567"/>
        <w:jc w:val="both"/>
        <w:rPr>
          <w:rFonts w:ascii="Arial" w:eastAsia="仿宋_GB2312" w:hAnsi="Arial" w:cs="Times New Roman"/>
          <w:sz w:val="28"/>
          <w:szCs w:val="28"/>
        </w:rPr>
      </w:pPr>
      <w:r w:rsidRPr="00224B22">
        <w:rPr>
          <w:rFonts w:ascii="Arial" w:eastAsia="仿宋_GB2312" w:hAnsi="Arial" w:cs="Times New Roman" w:hint="eastAsia"/>
          <w:sz w:val="28"/>
          <w:szCs w:val="28"/>
        </w:rPr>
        <w:t>套薪的比照标准为</w:t>
      </w:r>
      <w:r w:rsidR="00AE51CB" w:rsidRPr="00AE51CB">
        <w:rPr>
          <w:rFonts w:ascii="Arial" w:eastAsia="仿宋_GB2312" w:hAnsi="Arial" w:cs="Times New Roman" w:hint="eastAsia"/>
          <w:sz w:val="28"/>
          <w:szCs w:val="28"/>
        </w:rPr>
        <w:t>为</w:t>
      </w:r>
      <w:r w:rsidR="00AE51CB">
        <w:rPr>
          <w:rFonts w:ascii="Arial" w:eastAsia="仿宋_GB2312" w:hAnsi="Arial" w:cs="Times New Roman" w:hint="eastAsia"/>
          <w:sz w:val="28"/>
          <w:szCs w:val="28"/>
        </w:rPr>
        <w:t>过去一</w:t>
      </w:r>
      <w:r w:rsidR="00AE51CB" w:rsidRPr="00AE51CB">
        <w:rPr>
          <w:rFonts w:ascii="Arial" w:eastAsia="仿宋_GB2312" w:hAnsi="Arial" w:cs="Times New Roman" w:hint="eastAsia"/>
          <w:sz w:val="28"/>
          <w:szCs w:val="28"/>
        </w:rPr>
        <w:t>年员工标准岗位工资计算所得收入，包括各月岗位工资和全员享有的单项奖，部门奖、津补贴不涵盖在内</w:t>
      </w:r>
      <w:r w:rsidR="0049562C">
        <w:rPr>
          <w:rFonts w:ascii="Arial" w:eastAsia="仿宋_GB2312" w:hAnsi="Arial" w:cs="Times New Roman" w:hint="eastAsia"/>
          <w:sz w:val="28"/>
          <w:szCs w:val="28"/>
        </w:rPr>
        <w:t>；</w:t>
      </w:r>
    </w:p>
    <w:p w:rsidR="00224B22" w:rsidRPr="00224B22" w:rsidRDefault="0049562C" w:rsidP="00224B22">
      <w:pPr>
        <w:numPr>
          <w:ilvl w:val="0"/>
          <w:numId w:val="13"/>
        </w:numPr>
        <w:autoSpaceDE w:val="0"/>
        <w:autoSpaceDN w:val="0"/>
        <w:spacing w:after="0" w:line="520" w:lineRule="exact"/>
        <w:ind w:left="0" w:firstLine="567"/>
        <w:jc w:val="both"/>
        <w:rPr>
          <w:rFonts w:ascii="Arial" w:eastAsia="仿宋_GB2312" w:hAnsi="Arial" w:cs="Times New Roman"/>
          <w:sz w:val="28"/>
          <w:szCs w:val="28"/>
        </w:rPr>
      </w:pPr>
      <w:r>
        <w:rPr>
          <w:rFonts w:ascii="Arial" w:eastAsia="仿宋_GB2312" w:hAnsi="Arial" w:cs="Times New Roman" w:hint="eastAsia"/>
          <w:sz w:val="28"/>
          <w:szCs w:val="28"/>
        </w:rPr>
        <w:t>套薪后，应</w:t>
      </w:r>
      <w:r w:rsidR="00224B22" w:rsidRPr="00224B22">
        <w:rPr>
          <w:rFonts w:ascii="Arial" w:eastAsia="仿宋_GB2312" w:hAnsi="Arial" w:cs="Times New Roman" w:hint="eastAsia"/>
          <w:sz w:val="28"/>
          <w:szCs w:val="28"/>
        </w:rPr>
        <w:t>保证所有员工目前的现金总收入不降低（比照标准参考原则二），如果出现新套入薪档标准低于目前的现金总收入，则根据“就近就高原则”，确定最终的薪档</w:t>
      </w:r>
      <w:r w:rsidR="00F80C63">
        <w:rPr>
          <w:rFonts w:ascii="Arial" w:eastAsia="仿宋_GB2312" w:hAnsi="Arial" w:cs="Times New Roman" w:hint="eastAsia"/>
          <w:sz w:val="28"/>
          <w:szCs w:val="28"/>
        </w:rPr>
        <w:t>；</w:t>
      </w:r>
    </w:p>
    <w:p w:rsidR="00224B22" w:rsidRPr="00A33E0C" w:rsidRDefault="00224B22" w:rsidP="00224B22">
      <w:pPr>
        <w:numPr>
          <w:ilvl w:val="0"/>
          <w:numId w:val="13"/>
        </w:numPr>
        <w:autoSpaceDE w:val="0"/>
        <w:autoSpaceDN w:val="0"/>
        <w:spacing w:after="0" w:line="520" w:lineRule="exact"/>
        <w:ind w:left="0" w:firstLine="567"/>
        <w:jc w:val="both"/>
        <w:rPr>
          <w:rFonts w:ascii="Arial" w:eastAsia="仿宋_GB2312" w:hAnsi="Arial" w:cs="Times New Roman"/>
          <w:sz w:val="28"/>
          <w:szCs w:val="28"/>
        </w:rPr>
      </w:pPr>
      <w:r w:rsidRPr="00224B22">
        <w:rPr>
          <w:rFonts w:ascii="Arial" w:eastAsia="仿宋_GB2312" w:hAnsi="Arial" w:cs="Times New Roman" w:hint="eastAsia"/>
          <w:sz w:val="28"/>
          <w:szCs w:val="28"/>
        </w:rPr>
        <w:t>原则四：高出最高档位（第</w:t>
      </w:r>
      <w:r w:rsidRPr="00224B22">
        <w:rPr>
          <w:rFonts w:ascii="Arial" w:eastAsia="仿宋_GB2312" w:hAnsi="Arial" w:cs="Times New Roman" w:hint="eastAsia"/>
          <w:sz w:val="28"/>
          <w:szCs w:val="28"/>
        </w:rPr>
        <w:t>9</w:t>
      </w:r>
      <w:r w:rsidRPr="00224B22">
        <w:rPr>
          <w:rFonts w:ascii="Arial" w:eastAsia="仿宋_GB2312" w:hAnsi="Arial" w:cs="Times New Roman" w:hint="eastAsia"/>
          <w:sz w:val="28"/>
          <w:szCs w:val="28"/>
        </w:rPr>
        <w:t>档）的员工进行薪酬冻结，即最高套入为已确定薪级的薪档</w:t>
      </w:r>
      <w:r w:rsidRPr="00224B22">
        <w:rPr>
          <w:rFonts w:ascii="Arial" w:eastAsia="仿宋_GB2312" w:hAnsi="Arial" w:cs="Times New Roman" w:hint="eastAsia"/>
          <w:sz w:val="28"/>
          <w:szCs w:val="28"/>
        </w:rPr>
        <w:t>9</w:t>
      </w:r>
      <w:r w:rsidR="00024593">
        <w:rPr>
          <w:rFonts w:ascii="Arial" w:eastAsia="仿宋_GB2312" w:hAnsi="Arial" w:cs="Times New Roman" w:hint="eastAsia"/>
          <w:sz w:val="28"/>
          <w:szCs w:val="28"/>
        </w:rPr>
        <w:t>。</w:t>
      </w:r>
    </w:p>
    <w:p w:rsidR="00945B3F" w:rsidRPr="008D0A2C" w:rsidRDefault="00497777"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sidRPr="00497777">
        <w:rPr>
          <w:rFonts w:ascii="Arial" w:eastAsia="仿宋_GB2312" w:hAnsi="Arial" w:cs="Arial" w:hint="eastAsia"/>
          <w:b/>
          <w:sz w:val="30"/>
          <w:szCs w:val="30"/>
          <w:lang w:eastAsia="zh-CN"/>
        </w:rPr>
        <w:t>公司及员工年度调薪办法</w:t>
      </w:r>
    </w:p>
    <w:p w:rsidR="00945B3F" w:rsidRDefault="00497777" w:rsidP="00D50E5B">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cs="Times New Roman" w:hint="eastAsia"/>
          <w:sz w:val="28"/>
          <w:szCs w:val="28"/>
        </w:rPr>
        <w:t>年度调薪的目的，是对因经济环境和劳动力市场变动引起的市场变化</w:t>
      </w:r>
      <w:r w:rsidR="00D50E5B" w:rsidRPr="00D50E5B">
        <w:rPr>
          <w:rFonts w:ascii="Arial" w:eastAsia="仿宋_GB2312" w:hAnsi="Arial" w:cs="Times New Roman" w:hint="eastAsia"/>
          <w:sz w:val="28"/>
          <w:szCs w:val="28"/>
        </w:rPr>
        <w:t>做出回应，并对员工基于绩效和能力增长而获得调薪的机会进行评估。年度调薪</w:t>
      </w:r>
      <w:r w:rsidR="009828BE">
        <w:rPr>
          <w:rFonts w:ascii="Arial" w:eastAsia="仿宋_GB2312" w:hAnsi="Arial" w:cs="Times New Roman" w:hint="eastAsia"/>
          <w:sz w:val="28"/>
          <w:szCs w:val="28"/>
        </w:rPr>
        <w:t>具体包括公司整体薪酬体系年度调整和个人薪酬年度调整。</w:t>
      </w:r>
    </w:p>
    <w:p w:rsidR="00533F58" w:rsidRPr="009828BE" w:rsidRDefault="009828BE" w:rsidP="009828BE">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sidRPr="009828BE">
        <w:rPr>
          <w:rFonts w:ascii="Arial" w:eastAsia="仿宋_GB2312" w:hAnsi="Arial" w:cs="Times New Roman" w:hint="eastAsia"/>
          <w:sz w:val="28"/>
          <w:szCs w:val="28"/>
        </w:rPr>
        <w:lastRenderedPageBreak/>
        <w:t>公司薪酬体系年度调整的具体实施细则为：</w:t>
      </w:r>
      <w:r w:rsidR="00533F58" w:rsidRPr="009828BE">
        <w:rPr>
          <w:rFonts w:ascii="Arial" w:eastAsia="仿宋_GB2312" w:hAnsi="Arial" w:hint="eastAsia"/>
          <w:sz w:val="28"/>
          <w:szCs w:val="28"/>
          <w:lang w:bidi="en-US"/>
        </w:rPr>
        <w:t>在每年的</w:t>
      </w:r>
      <w:r w:rsidR="00020142">
        <w:rPr>
          <w:rFonts w:ascii="Arial" w:eastAsia="仿宋_GB2312" w:hAnsi="Arial" w:hint="eastAsia"/>
          <w:sz w:val="28"/>
          <w:szCs w:val="28"/>
          <w:lang w:bidi="en-US"/>
        </w:rPr>
        <w:t>年底</w:t>
      </w:r>
      <w:r w:rsidR="00533F58" w:rsidRPr="009828BE">
        <w:rPr>
          <w:rFonts w:ascii="Arial" w:eastAsia="仿宋_GB2312" w:hAnsi="Arial" w:hint="eastAsia"/>
          <w:sz w:val="28"/>
          <w:szCs w:val="28"/>
          <w:lang w:bidi="en-US"/>
        </w:rPr>
        <w:t>，由人力资源部收集已过去一年的市场物价变化指数、当地居民可支配收入变化指数、人才市场付薪水平变化指数</w:t>
      </w:r>
      <w:r>
        <w:rPr>
          <w:rFonts w:ascii="Arial" w:eastAsia="仿宋_GB2312" w:hAnsi="Arial" w:hint="eastAsia"/>
          <w:sz w:val="28"/>
          <w:szCs w:val="28"/>
          <w:lang w:bidi="en-US"/>
        </w:rPr>
        <w:t>；</w:t>
      </w:r>
      <w:r w:rsidR="00533F58" w:rsidRPr="009828BE">
        <w:rPr>
          <w:rFonts w:ascii="Arial" w:eastAsia="仿宋_GB2312" w:hAnsi="Arial" w:cs="Times New Roman" w:hint="eastAsia"/>
          <w:sz w:val="28"/>
          <w:szCs w:val="28"/>
        </w:rPr>
        <w:t>取三大指数中最大的一个，作为年度调薪的依据，向集团提出整体薪酬水平调整申请</w:t>
      </w:r>
      <w:r w:rsidR="001D3144">
        <w:rPr>
          <w:rFonts w:ascii="Arial" w:eastAsia="仿宋_GB2312" w:hAnsi="Arial" w:cs="Times New Roman" w:hint="eastAsia"/>
          <w:sz w:val="28"/>
          <w:szCs w:val="28"/>
        </w:rPr>
        <w:t>；待</w:t>
      </w:r>
      <w:r w:rsidR="00533F58" w:rsidRPr="009828BE">
        <w:rPr>
          <w:rFonts w:ascii="Arial" w:eastAsia="仿宋_GB2312" w:hAnsi="Arial" w:cs="Times New Roman" w:hint="eastAsia"/>
          <w:sz w:val="28"/>
          <w:szCs w:val="28"/>
        </w:rPr>
        <w:t>审批通过，按照审批通过的薪酬增长比例，对原有薪酬表的薪酬数据进行统一调整后执行</w:t>
      </w:r>
      <w:r w:rsidR="00533F58" w:rsidRPr="009828BE">
        <w:rPr>
          <w:rFonts w:ascii="Arial" w:eastAsia="仿宋_GB2312" w:hAnsi="Arial" w:cs="Times New Roman"/>
          <w:sz w:val="28"/>
          <w:szCs w:val="28"/>
        </w:rPr>
        <w:t xml:space="preserve"> </w:t>
      </w:r>
      <w:r>
        <w:rPr>
          <w:rFonts w:ascii="Arial" w:eastAsia="仿宋_GB2312" w:hAnsi="Arial" w:cs="Times New Roman" w:hint="eastAsia"/>
          <w:sz w:val="28"/>
          <w:szCs w:val="28"/>
        </w:rPr>
        <w:t>。</w:t>
      </w:r>
    </w:p>
    <w:p w:rsidR="00A045D5" w:rsidRDefault="009828BE" w:rsidP="009828BE">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sidRPr="009828BE">
        <w:rPr>
          <w:rFonts w:ascii="Arial" w:eastAsia="仿宋_GB2312" w:hAnsi="Arial" w:cs="Times New Roman" w:hint="eastAsia"/>
          <w:sz w:val="28"/>
          <w:szCs w:val="28"/>
        </w:rPr>
        <w:t>个人薪酬年度调整的具体实施细则为：</w:t>
      </w:r>
    </w:p>
    <w:p w:rsidR="00EF104A" w:rsidRPr="00EF104A" w:rsidRDefault="00533F58" w:rsidP="00EF104A">
      <w:pPr>
        <w:numPr>
          <w:ilvl w:val="0"/>
          <w:numId w:val="24"/>
        </w:numPr>
        <w:autoSpaceDE w:val="0"/>
        <w:autoSpaceDN w:val="0"/>
        <w:spacing w:after="0" w:line="520" w:lineRule="exact"/>
        <w:ind w:left="0" w:firstLine="567"/>
        <w:jc w:val="both"/>
        <w:rPr>
          <w:rFonts w:ascii="Arial" w:eastAsia="仿宋_GB2312" w:hAnsi="Arial" w:cs="Times New Roman"/>
          <w:sz w:val="28"/>
          <w:szCs w:val="28"/>
        </w:rPr>
      </w:pPr>
      <w:r w:rsidRPr="00EF104A">
        <w:rPr>
          <w:rFonts w:ascii="Arial" w:eastAsia="仿宋_GB2312" w:hAnsi="Arial" w:hint="eastAsia"/>
          <w:sz w:val="28"/>
          <w:szCs w:val="28"/>
          <w:lang w:bidi="en-US"/>
        </w:rPr>
        <w:t>绩效考评成绩为“良好”和“称职”的员工，每年在原薪等基础上，提升一个薪等；</w:t>
      </w:r>
      <w:r w:rsidRPr="00EF104A">
        <w:rPr>
          <w:rFonts w:ascii="Arial" w:eastAsia="仿宋_GB2312" w:hAnsi="Arial"/>
          <w:sz w:val="28"/>
          <w:szCs w:val="28"/>
          <w:lang w:bidi="en-US"/>
        </w:rPr>
        <w:t xml:space="preserve"> </w:t>
      </w:r>
    </w:p>
    <w:p w:rsidR="00EF104A" w:rsidRDefault="00533F58" w:rsidP="00EF104A">
      <w:pPr>
        <w:numPr>
          <w:ilvl w:val="0"/>
          <w:numId w:val="24"/>
        </w:numPr>
        <w:autoSpaceDE w:val="0"/>
        <w:autoSpaceDN w:val="0"/>
        <w:spacing w:after="0" w:line="520" w:lineRule="exact"/>
        <w:ind w:left="0" w:firstLine="567"/>
        <w:jc w:val="both"/>
        <w:rPr>
          <w:rFonts w:ascii="Arial" w:eastAsia="仿宋_GB2312" w:hAnsi="Arial" w:cs="Times New Roman"/>
          <w:sz w:val="28"/>
          <w:szCs w:val="28"/>
        </w:rPr>
      </w:pPr>
      <w:r w:rsidRPr="00EF104A">
        <w:rPr>
          <w:rFonts w:ascii="Arial" w:eastAsia="仿宋_GB2312" w:hAnsi="Arial" w:cs="Times New Roman" w:hint="eastAsia"/>
          <w:sz w:val="28"/>
          <w:szCs w:val="28"/>
        </w:rPr>
        <w:t>员工绩效考评分为“优秀”，则提升两个薪等；</w:t>
      </w:r>
      <w:r w:rsidRPr="00EF104A">
        <w:rPr>
          <w:rFonts w:ascii="Arial" w:eastAsia="仿宋_GB2312" w:hAnsi="Arial" w:cs="Times New Roman"/>
          <w:sz w:val="28"/>
          <w:szCs w:val="28"/>
        </w:rPr>
        <w:t xml:space="preserve"> </w:t>
      </w:r>
    </w:p>
    <w:p w:rsidR="00EF104A" w:rsidRDefault="00533F58" w:rsidP="00EF104A">
      <w:pPr>
        <w:numPr>
          <w:ilvl w:val="0"/>
          <w:numId w:val="24"/>
        </w:numPr>
        <w:autoSpaceDE w:val="0"/>
        <w:autoSpaceDN w:val="0"/>
        <w:spacing w:after="0" w:line="520" w:lineRule="exact"/>
        <w:ind w:left="0" w:firstLine="567"/>
        <w:jc w:val="both"/>
        <w:rPr>
          <w:rFonts w:ascii="Arial" w:eastAsia="仿宋_GB2312" w:hAnsi="Arial" w:cs="Times New Roman"/>
          <w:sz w:val="28"/>
          <w:szCs w:val="28"/>
        </w:rPr>
      </w:pPr>
      <w:r w:rsidRPr="00EF104A">
        <w:rPr>
          <w:rFonts w:ascii="Arial" w:eastAsia="仿宋_GB2312" w:hAnsi="Arial" w:cs="Times New Roman" w:hint="eastAsia"/>
          <w:sz w:val="28"/>
          <w:szCs w:val="28"/>
        </w:rPr>
        <w:t>员工绩效考评连续两年为“优秀”，则可提升一个薪级</w:t>
      </w:r>
      <w:r w:rsidR="009828BE" w:rsidRPr="00EF104A">
        <w:rPr>
          <w:rFonts w:ascii="Arial" w:eastAsia="仿宋_GB2312" w:hAnsi="Arial" w:cs="Times New Roman" w:hint="eastAsia"/>
          <w:sz w:val="28"/>
          <w:szCs w:val="28"/>
        </w:rPr>
        <w:t>；</w:t>
      </w:r>
    </w:p>
    <w:p w:rsidR="00EF104A" w:rsidRDefault="00533F58" w:rsidP="00EF104A">
      <w:pPr>
        <w:numPr>
          <w:ilvl w:val="0"/>
          <w:numId w:val="24"/>
        </w:numPr>
        <w:autoSpaceDE w:val="0"/>
        <w:autoSpaceDN w:val="0"/>
        <w:spacing w:after="0" w:line="520" w:lineRule="exact"/>
        <w:ind w:left="0" w:firstLine="567"/>
        <w:jc w:val="both"/>
        <w:rPr>
          <w:rFonts w:ascii="Arial" w:eastAsia="仿宋_GB2312" w:hAnsi="Arial" w:cs="Times New Roman"/>
          <w:sz w:val="28"/>
          <w:szCs w:val="28"/>
        </w:rPr>
      </w:pPr>
      <w:r w:rsidRPr="00EF104A">
        <w:rPr>
          <w:rFonts w:ascii="Arial" w:eastAsia="仿宋_GB2312" w:hAnsi="Arial" w:cs="Times New Roman" w:hint="eastAsia"/>
          <w:sz w:val="28"/>
          <w:szCs w:val="28"/>
        </w:rPr>
        <w:t>薪等最多可调整到第</w:t>
      </w:r>
      <w:r w:rsidRPr="00EF104A">
        <w:rPr>
          <w:rFonts w:ascii="Arial" w:eastAsia="仿宋_GB2312" w:hAnsi="Arial" w:cs="Times New Roman"/>
          <w:sz w:val="28"/>
          <w:szCs w:val="28"/>
        </w:rPr>
        <w:t>9</w:t>
      </w:r>
      <w:r w:rsidRPr="00EF104A">
        <w:rPr>
          <w:rFonts w:ascii="Arial" w:eastAsia="仿宋_GB2312" w:hAnsi="Arial" w:cs="Times New Roman" w:hint="eastAsia"/>
          <w:sz w:val="28"/>
          <w:szCs w:val="28"/>
        </w:rPr>
        <w:t>档。若员工一直未升职，则只能按照当年最新调整后的薪酬表，执行第</w:t>
      </w:r>
      <w:r w:rsidRPr="00EF104A">
        <w:rPr>
          <w:rFonts w:ascii="Arial" w:eastAsia="仿宋_GB2312" w:hAnsi="Arial" w:cs="Times New Roman"/>
          <w:sz w:val="28"/>
          <w:szCs w:val="28"/>
        </w:rPr>
        <w:t>9</w:t>
      </w:r>
      <w:r w:rsidR="00EF104A">
        <w:rPr>
          <w:rFonts w:ascii="Arial" w:eastAsia="仿宋_GB2312" w:hAnsi="Arial" w:cs="Times New Roman" w:hint="eastAsia"/>
          <w:sz w:val="28"/>
          <w:szCs w:val="28"/>
        </w:rPr>
        <w:t>等的薪酬，而不能继续增加；</w:t>
      </w:r>
    </w:p>
    <w:p w:rsidR="00EF104A" w:rsidRDefault="00020142" w:rsidP="00EF104A">
      <w:pPr>
        <w:numPr>
          <w:ilvl w:val="0"/>
          <w:numId w:val="24"/>
        </w:numPr>
        <w:autoSpaceDE w:val="0"/>
        <w:autoSpaceDN w:val="0"/>
        <w:spacing w:after="0" w:line="520" w:lineRule="exact"/>
        <w:ind w:left="0" w:firstLine="567"/>
        <w:jc w:val="both"/>
        <w:rPr>
          <w:rFonts w:ascii="Arial" w:eastAsia="仿宋_GB2312" w:hAnsi="Arial" w:cs="Times New Roman"/>
          <w:sz w:val="28"/>
          <w:szCs w:val="28"/>
        </w:rPr>
      </w:pPr>
      <w:r w:rsidRPr="00EF104A">
        <w:rPr>
          <w:rFonts w:ascii="Arial" w:eastAsia="仿宋_GB2312" w:hAnsi="Arial" w:cs="Times New Roman" w:hint="eastAsia"/>
          <w:sz w:val="28"/>
          <w:szCs w:val="28"/>
        </w:rPr>
        <w:t>生产序列中，堆料机</w:t>
      </w:r>
      <w:r w:rsidR="00544A9A">
        <w:rPr>
          <w:rFonts w:ascii="Arial" w:eastAsia="仿宋_GB2312" w:hAnsi="Arial" w:cs="Times New Roman" w:hint="eastAsia"/>
          <w:sz w:val="28"/>
          <w:szCs w:val="28"/>
        </w:rPr>
        <w:t>操控员</w:t>
      </w:r>
      <w:r w:rsidRPr="00EF104A">
        <w:rPr>
          <w:rFonts w:ascii="Arial" w:eastAsia="仿宋_GB2312" w:hAnsi="Arial" w:cs="Times New Roman" w:hint="eastAsia"/>
          <w:sz w:val="28"/>
          <w:szCs w:val="28"/>
        </w:rPr>
        <w:t>最高可调整到第</w:t>
      </w:r>
      <w:r w:rsidRPr="00EF104A">
        <w:rPr>
          <w:rFonts w:ascii="Arial" w:eastAsia="仿宋_GB2312" w:hAnsi="Arial" w:cs="Times New Roman" w:hint="eastAsia"/>
          <w:sz w:val="28"/>
          <w:szCs w:val="28"/>
        </w:rPr>
        <w:t>8</w:t>
      </w:r>
      <w:r w:rsidRPr="00EF104A">
        <w:rPr>
          <w:rFonts w:ascii="Arial" w:eastAsia="仿宋_GB2312" w:hAnsi="Arial" w:cs="Times New Roman" w:hint="eastAsia"/>
          <w:sz w:val="28"/>
          <w:szCs w:val="28"/>
        </w:rPr>
        <w:t>档，翻车机</w:t>
      </w:r>
      <w:r w:rsidR="00544A9A">
        <w:rPr>
          <w:rFonts w:ascii="Arial" w:eastAsia="仿宋_GB2312" w:hAnsi="Arial" w:cs="Times New Roman" w:hint="eastAsia"/>
          <w:sz w:val="28"/>
          <w:szCs w:val="28"/>
        </w:rPr>
        <w:t>操控员</w:t>
      </w:r>
      <w:r w:rsidRPr="00EF104A">
        <w:rPr>
          <w:rFonts w:ascii="Arial" w:eastAsia="仿宋_GB2312" w:hAnsi="Arial" w:cs="Times New Roman" w:hint="eastAsia"/>
          <w:sz w:val="28"/>
          <w:szCs w:val="28"/>
        </w:rPr>
        <w:t>最高可调整到第</w:t>
      </w:r>
      <w:r w:rsidRPr="00EF104A">
        <w:rPr>
          <w:rFonts w:ascii="Arial" w:eastAsia="仿宋_GB2312" w:hAnsi="Arial" w:cs="Times New Roman" w:hint="eastAsia"/>
          <w:sz w:val="28"/>
          <w:szCs w:val="28"/>
        </w:rPr>
        <w:t>7</w:t>
      </w:r>
      <w:r w:rsidRPr="00EF104A">
        <w:rPr>
          <w:rFonts w:ascii="Arial" w:eastAsia="仿宋_GB2312" w:hAnsi="Arial" w:cs="Times New Roman" w:hint="eastAsia"/>
          <w:sz w:val="28"/>
          <w:szCs w:val="28"/>
        </w:rPr>
        <w:t>档</w:t>
      </w:r>
      <w:r w:rsidR="00EF104A">
        <w:rPr>
          <w:rFonts w:ascii="Arial" w:eastAsia="仿宋_GB2312" w:hAnsi="Arial" w:cs="Times New Roman" w:hint="eastAsia"/>
          <w:sz w:val="28"/>
          <w:szCs w:val="28"/>
        </w:rPr>
        <w:t>；</w:t>
      </w:r>
    </w:p>
    <w:p w:rsidR="00533F58" w:rsidRPr="00EF104A" w:rsidRDefault="009828BE" w:rsidP="00EF104A">
      <w:pPr>
        <w:numPr>
          <w:ilvl w:val="0"/>
          <w:numId w:val="24"/>
        </w:numPr>
        <w:autoSpaceDE w:val="0"/>
        <w:autoSpaceDN w:val="0"/>
        <w:spacing w:after="0" w:line="520" w:lineRule="exact"/>
        <w:ind w:left="0" w:firstLine="567"/>
        <w:jc w:val="both"/>
        <w:rPr>
          <w:rFonts w:ascii="Arial" w:eastAsia="仿宋_GB2312" w:hAnsi="Arial" w:cs="Times New Roman"/>
          <w:sz w:val="28"/>
          <w:szCs w:val="28"/>
        </w:rPr>
      </w:pPr>
      <w:r w:rsidRPr="00EF104A">
        <w:rPr>
          <w:rFonts w:ascii="Arial" w:eastAsia="仿宋_GB2312" w:hAnsi="Arial" w:cs="Times New Roman" w:hint="eastAsia"/>
          <w:sz w:val="28"/>
          <w:szCs w:val="28"/>
        </w:rPr>
        <w:t>员工年度正常升职（非调动升职）后，首先应确定新职级中与其原薪酬水平相近的薪档（就近就高原则），随后可在新职级中为其再增长一个薪档</w:t>
      </w:r>
      <w:r w:rsidR="0059097C" w:rsidRPr="00EF104A">
        <w:rPr>
          <w:rFonts w:ascii="Arial" w:eastAsia="仿宋_GB2312" w:hAnsi="Arial" w:cs="Times New Roman" w:hint="eastAsia"/>
          <w:sz w:val="28"/>
          <w:szCs w:val="28"/>
        </w:rPr>
        <w:t>。</w:t>
      </w:r>
    </w:p>
    <w:p w:rsidR="00497777" w:rsidRPr="008D0A2C" w:rsidRDefault="00497777"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Pr>
          <w:rFonts w:ascii="Arial" w:eastAsia="仿宋_GB2312" w:hAnsi="Arial" w:cs="Arial" w:hint="eastAsia"/>
          <w:b/>
          <w:sz w:val="30"/>
          <w:szCs w:val="30"/>
          <w:lang w:eastAsia="zh-CN"/>
        </w:rPr>
        <w:t>岗位变动员工</w:t>
      </w:r>
      <w:r w:rsidRPr="00497777">
        <w:rPr>
          <w:rFonts w:ascii="Arial" w:eastAsia="仿宋_GB2312" w:hAnsi="Arial" w:cs="Arial" w:hint="eastAsia"/>
          <w:b/>
          <w:sz w:val="30"/>
          <w:szCs w:val="30"/>
          <w:lang w:eastAsia="zh-CN"/>
        </w:rPr>
        <w:t>调薪办法</w:t>
      </w:r>
    </w:p>
    <w:p w:rsidR="009828BE" w:rsidRDefault="009828BE" w:rsidP="009828BE">
      <w:pPr>
        <w:numPr>
          <w:ilvl w:val="0"/>
          <w:numId w:val="2"/>
        </w:numPr>
        <w:tabs>
          <w:tab w:val="num" w:pos="720"/>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cs="Times New Roman" w:hint="eastAsia"/>
          <w:sz w:val="28"/>
          <w:szCs w:val="28"/>
        </w:rPr>
        <w:t>换岗调薪分位三种情况分别进行处理：调动后职位提升、调动后职位降低和平级调动。不包括年度正常升职。</w:t>
      </w:r>
    </w:p>
    <w:p w:rsidR="009828BE" w:rsidRPr="00EF7709" w:rsidRDefault="00EF7709" w:rsidP="00EF7709">
      <w:pPr>
        <w:numPr>
          <w:ilvl w:val="0"/>
          <w:numId w:val="2"/>
        </w:numPr>
        <w:tabs>
          <w:tab w:val="num" w:pos="720"/>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sidRPr="00EF7709">
        <w:rPr>
          <w:rFonts w:ascii="Arial" w:eastAsia="仿宋_GB2312" w:hAnsi="Arial" w:cs="Times New Roman" w:hint="eastAsia"/>
          <w:sz w:val="28"/>
          <w:szCs w:val="28"/>
        </w:rPr>
        <w:t>员工调动后职位提升：如果当前年现金总收入超过新薪级下的薪档一，则执行新薪级下的同等薪档；如果当前年现金总收入达不到新薪级下的薪档一，则执行新薪级下的薪档一。调整后的薪</w:t>
      </w:r>
      <w:r w:rsidRPr="00EF7709">
        <w:rPr>
          <w:rFonts w:ascii="Arial" w:eastAsia="仿宋_GB2312" w:hAnsi="Arial" w:cs="Times New Roman" w:hint="eastAsia"/>
          <w:sz w:val="28"/>
          <w:szCs w:val="28"/>
        </w:rPr>
        <w:lastRenderedPageBreak/>
        <w:t>酬标准于入职后次月执行。调动后的当年奖金仍执行调动前的标准，直至下一年的绩效考核循环开始，方执行新标准</w:t>
      </w:r>
      <w:r w:rsidR="00B132E6" w:rsidRPr="00EF7709">
        <w:rPr>
          <w:rFonts w:ascii="Arial" w:eastAsia="仿宋_GB2312" w:hAnsi="Arial" w:cs="Times New Roman" w:hint="eastAsia"/>
          <w:sz w:val="28"/>
          <w:szCs w:val="28"/>
        </w:rPr>
        <w:t>。</w:t>
      </w:r>
    </w:p>
    <w:p w:rsidR="00533F58" w:rsidRPr="00DF5948" w:rsidRDefault="00DF5948" w:rsidP="00DF5948">
      <w:pPr>
        <w:numPr>
          <w:ilvl w:val="0"/>
          <w:numId w:val="2"/>
        </w:numPr>
        <w:tabs>
          <w:tab w:val="num" w:pos="720"/>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sidRPr="00DF5948">
        <w:rPr>
          <w:rFonts w:ascii="Arial" w:eastAsia="仿宋_GB2312" w:hAnsi="Arial" w:cs="Times New Roman" w:hint="eastAsia"/>
          <w:sz w:val="28"/>
          <w:szCs w:val="28"/>
        </w:rPr>
        <w:t>如果当前年现金总收入超过新薪级下的薪档九，则执行新薪级下的薪档九；如果当前年现金总收入达不到新薪级下的薪档九，则执行新薪级下的同等薪档。调整后的薪酬标准于入职后次月执行。调动后的当年奖金仍执行调动前的标准，直至下一年的绩效考核循环开始，方执行新标准</w:t>
      </w:r>
      <w:r w:rsidR="00825FA1" w:rsidRPr="00DF5948">
        <w:rPr>
          <w:rFonts w:ascii="Arial" w:eastAsia="仿宋_GB2312" w:hAnsi="Arial" w:cs="Times New Roman" w:hint="eastAsia"/>
          <w:sz w:val="28"/>
          <w:szCs w:val="28"/>
        </w:rPr>
        <w:t>。</w:t>
      </w:r>
    </w:p>
    <w:p w:rsidR="009828BE" w:rsidRDefault="005D5B68" w:rsidP="005D5B68">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sidRPr="005D5B68">
        <w:rPr>
          <w:rFonts w:ascii="Arial" w:eastAsia="仿宋_GB2312" w:hAnsi="Arial" w:cs="Times New Roman" w:hint="eastAsia"/>
          <w:sz w:val="28"/>
          <w:szCs w:val="28"/>
        </w:rPr>
        <w:t>如员工进行平级调动，平级调动的当年，薪酬水平均不予调整</w:t>
      </w:r>
      <w:r>
        <w:rPr>
          <w:rFonts w:ascii="Arial" w:eastAsia="仿宋_GB2312" w:hAnsi="Arial" w:cs="Times New Roman" w:hint="eastAsia"/>
          <w:sz w:val="28"/>
          <w:szCs w:val="28"/>
        </w:rPr>
        <w:t>；</w:t>
      </w:r>
      <w:r w:rsidRPr="005D5B68">
        <w:rPr>
          <w:rFonts w:ascii="Arial" w:eastAsia="仿宋_GB2312" w:hAnsi="Arial" w:cs="Times New Roman" w:hint="eastAsia"/>
          <w:sz w:val="28"/>
          <w:szCs w:val="28"/>
        </w:rPr>
        <w:t>在年底时，根据公司相关年度调薪规定，执行相应的调薪操作</w:t>
      </w:r>
      <w:r w:rsidR="00CB74EA">
        <w:rPr>
          <w:rFonts w:ascii="Arial" w:eastAsia="仿宋_GB2312" w:hAnsi="Arial" w:cs="Times New Roman" w:hint="eastAsia"/>
          <w:sz w:val="28"/>
          <w:szCs w:val="28"/>
        </w:rPr>
        <w:t>。</w:t>
      </w:r>
    </w:p>
    <w:p w:rsidR="00106242" w:rsidRPr="00106242" w:rsidRDefault="00106242"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sz w:val="28"/>
          <w:szCs w:val="28"/>
        </w:rPr>
      </w:pPr>
      <w:r w:rsidRPr="00106242">
        <w:rPr>
          <w:rFonts w:ascii="Arial" w:eastAsia="仿宋_GB2312" w:hAnsi="Arial" w:cs="Arial" w:hint="eastAsia"/>
          <w:b/>
          <w:sz w:val="30"/>
          <w:szCs w:val="30"/>
          <w:lang w:eastAsia="zh-CN"/>
        </w:rPr>
        <w:t>薪酬发放</w:t>
      </w:r>
      <w:r>
        <w:rPr>
          <w:rFonts w:ascii="Arial" w:eastAsia="仿宋_GB2312" w:hAnsi="Arial" w:cs="Arial" w:hint="eastAsia"/>
          <w:b/>
          <w:sz w:val="30"/>
          <w:szCs w:val="30"/>
          <w:lang w:eastAsia="zh-CN"/>
        </w:rPr>
        <w:t>管理</w:t>
      </w:r>
    </w:p>
    <w:p w:rsidR="00C15E3F" w:rsidRDefault="00C15E3F" w:rsidP="00106242">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cs="Times New Roman" w:hint="eastAsia"/>
          <w:sz w:val="28"/>
          <w:szCs w:val="28"/>
        </w:rPr>
        <w:t>非新进学生薪酬发放标准：</w:t>
      </w:r>
    </w:p>
    <w:p w:rsidR="00C15E3F" w:rsidRDefault="00C15E3F" w:rsidP="00860F21">
      <w:pPr>
        <w:numPr>
          <w:ilvl w:val="0"/>
          <w:numId w:val="25"/>
        </w:numPr>
        <w:autoSpaceDE w:val="0"/>
        <w:autoSpaceDN w:val="0"/>
        <w:spacing w:after="0" w:line="520" w:lineRule="exact"/>
        <w:ind w:left="0" w:firstLine="567"/>
        <w:jc w:val="both"/>
        <w:rPr>
          <w:rFonts w:ascii="Arial" w:eastAsia="仿宋_GB2312" w:hAnsi="Arial" w:cs="Times New Roman"/>
          <w:sz w:val="28"/>
          <w:szCs w:val="28"/>
        </w:rPr>
      </w:pPr>
      <w:r w:rsidRPr="00860F21">
        <w:rPr>
          <w:rFonts w:ascii="Arial" w:eastAsia="仿宋_GB2312" w:hAnsi="Arial" w:cs="Times New Roman" w:hint="eastAsia"/>
          <w:sz w:val="28"/>
          <w:szCs w:val="28"/>
        </w:rPr>
        <w:t>对于调入及新招聘的有经验员工，在试用期内，每月发放固定基本薪酬及安全绩效奖金，发放标准为其所在薪级薪档一的</w:t>
      </w:r>
      <w:r w:rsidRPr="00860F21">
        <w:rPr>
          <w:rFonts w:ascii="Arial" w:eastAsia="仿宋_GB2312" w:hAnsi="Arial" w:cs="Times New Roman" w:hint="eastAsia"/>
          <w:sz w:val="28"/>
          <w:szCs w:val="28"/>
        </w:rPr>
        <w:t>80%</w:t>
      </w:r>
      <w:r w:rsidR="00860F21">
        <w:rPr>
          <w:rFonts w:ascii="Arial" w:eastAsia="仿宋_GB2312" w:hAnsi="Arial" w:cs="Times New Roman" w:hint="eastAsia"/>
          <w:sz w:val="28"/>
          <w:szCs w:val="28"/>
        </w:rPr>
        <w:t>；</w:t>
      </w:r>
    </w:p>
    <w:p w:rsidR="00C15E3F" w:rsidRDefault="00C15E3F" w:rsidP="00860F21">
      <w:pPr>
        <w:numPr>
          <w:ilvl w:val="0"/>
          <w:numId w:val="25"/>
        </w:numPr>
        <w:autoSpaceDE w:val="0"/>
        <w:autoSpaceDN w:val="0"/>
        <w:spacing w:after="0" w:line="520" w:lineRule="exact"/>
        <w:ind w:left="0" w:firstLine="567"/>
        <w:jc w:val="both"/>
        <w:rPr>
          <w:rFonts w:ascii="Arial" w:eastAsia="仿宋_GB2312" w:hAnsi="Arial" w:cs="Times New Roman"/>
          <w:sz w:val="28"/>
          <w:szCs w:val="28"/>
        </w:rPr>
      </w:pPr>
      <w:r w:rsidRPr="00860F21">
        <w:rPr>
          <w:rFonts w:ascii="Arial" w:eastAsia="仿宋_GB2312" w:hAnsi="Arial" w:cs="Times New Roman" w:hint="eastAsia"/>
          <w:sz w:val="28"/>
          <w:szCs w:val="28"/>
        </w:rPr>
        <w:t>试用期满后，如果任职人员达到所在职位的最低任职资格，则最终定薪标准根据《员工初始薪酬套入办法》确定</w:t>
      </w:r>
      <w:r w:rsidR="00860F21">
        <w:rPr>
          <w:rFonts w:ascii="Arial" w:eastAsia="仿宋_GB2312" w:hAnsi="Arial" w:cs="Times New Roman" w:hint="eastAsia"/>
          <w:sz w:val="28"/>
          <w:szCs w:val="28"/>
        </w:rPr>
        <w:t>；</w:t>
      </w:r>
    </w:p>
    <w:p w:rsidR="00860F21" w:rsidRDefault="00C15E3F" w:rsidP="00860F21">
      <w:pPr>
        <w:numPr>
          <w:ilvl w:val="0"/>
          <w:numId w:val="25"/>
        </w:numPr>
        <w:autoSpaceDE w:val="0"/>
        <w:autoSpaceDN w:val="0"/>
        <w:spacing w:after="0" w:line="520" w:lineRule="exact"/>
        <w:ind w:left="0" w:firstLine="567"/>
        <w:jc w:val="both"/>
        <w:rPr>
          <w:rFonts w:ascii="Arial" w:eastAsia="仿宋_GB2312" w:hAnsi="Arial" w:cs="Times New Roman"/>
          <w:sz w:val="28"/>
          <w:szCs w:val="28"/>
        </w:rPr>
      </w:pPr>
      <w:r w:rsidRPr="00860F21">
        <w:rPr>
          <w:rFonts w:ascii="Arial" w:eastAsia="仿宋_GB2312" w:hAnsi="Arial" w:cs="Times New Roman" w:hint="eastAsia"/>
          <w:sz w:val="28"/>
          <w:szCs w:val="28"/>
        </w:rPr>
        <w:t>试用期满后，如果任职人员尚未达到所在职位的最低任职资格，则按照其所在薪级薪档一的</w:t>
      </w:r>
      <w:r w:rsidRPr="00860F21">
        <w:rPr>
          <w:rFonts w:ascii="Arial" w:eastAsia="仿宋_GB2312" w:hAnsi="Arial" w:cs="Times New Roman" w:hint="eastAsia"/>
          <w:sz w:val="28"/>
          <w:szCs w:val="28"/>
        </w:rPr>
        <w:t>90%</w:t>
      </w:r>
      <w:r w:rsidRPr="00860F21">
        <w:rPr>
          <w:rFonts w:ascii="Arial" w:eastAsia="仿宋_GB2312" w:hAnsi="Arial" w:cs="Times New Roman" w:hint="eastAsia"/>
          <w:sz w:val="28"/>
          <w:szCs w:val="28"/>
        </w:rPr>
        <w:t>发放薪酬，直至其达到相关岗位的最低任职资格要求</w:t>
      </w:r>
      <w:r w:rsidR="00860F21">
        <w:rPr>
          <w:rFonts w:ascii="Arial" w:eastAsia="仿宋_GB2312" w:hAnsi="Arial" w:cs="Times New Roman" w:hint="eastAsia"/>
          <w:sz w:val="28"/>
          <w:szCs w:val="28"/>
        </w:rPr>
        <w:t>；</w:t>
      </w:r>
    </w:p>
    <w:p w:rsidR="00C15E3F" w:rsidRDefault="00C15E3F" w:rsidP="00860F21">
      <w:pPr>
        <w:numPr>
          <w:ilvl w:val="0"/>
          <w:numId w:val="25"/>
        </w:numPr>
        <w:autoSpaceDE w:val="0"/>
        <w:autoSpaceDN w:val="0"/>
        <w:spacing w:after="0" w:line="520" w:lineRule="exact"/>
        <w:ind w:left="0" w:firstLine="567"/>
        <w:jc w:val="both"/>
        <w:rPr>
          <w:rFonts w:ascii="Arial" w:eastAsia="仿宋_GB2312" w:hAnsi="Arial" w:cs="Times New Roman"/>
          <w:sz w:val="28"/>
          <w:szCs w:val="28"/>
        </w:rPr>
      </w:pPr>
      <w:r w:rsidRPr="00860F21">
        <w:rPr>
          <w:rFonts w:ascii="Arial" w:eastAsia="仿宋_GB2312" w:hAnsi="Arial" w:cs="Times New Roman" w:hint="eastAsia"/>
          <w:sz w:val="28"/>
          <w:szCs w:val="28"/>
        </w:rPr>
        <w:t>在年终计算绩效奖金时，入职未满半年的非新进学生员工，按月折算后发放其目标绩效奖金的</w:t>
      </w:r>
      <w:r w:rsidRPr="00860F21">
        <w:rPr>
          <w:rFonts w:ascii="Arial" w:eastAsia="仿宋_GB2312" w:hAnsi="Arial" w:cs="Times New Roman" w:hint="eastAsia"/>
          <w:sz w:val="28"/>
          <w:szCs w:val="28"/>
        </w:rPr>
        <w:t>50%</w:t>
      </w:r>
      <w:r w:rsidRPr="00860F21">
        <w:rPr>
          <w:rFonts w:ascii="Arial" w:eastAsia="仿宋_GB2312" w:hAnsi="Arial" w:cs="Times New Roman" w:hint="eastAsia"/>
          <w:sz w:val="28"/>
          <w:szCs w:val="28"/>
        </w:rPr>
        <w:t>，同时不参加当年的部门绩效考核，不计入部门绩效强制分布人数；入职满半年的</w:t>
      </w:r>
      <w:r w:rsidR="000D3E8F" w:rsidRPr="00860F21">
        <w:rPr>
          <w:rFonts w:ascii="Arial" w:eastAsia="仿宋_GB2312" w:hAnsi="Arial" w:cs="Times New Roman" w:hint="eastAsia"/>
          <w:sz w:val="28"/>
          <w:szCs w:val="28"/>
        </w:rPr>
        <w:t>非新进学生</w:t>
      </w:r>
      <w:r w:rsidRPr="00860F21">
        <w:rPr>
          <w:rFonts w:ascii="Arial" w:eastAsia="仿宋_GB2312" w:hAnsi="Arial" w:cs="Times New Roman" w:hint="eastAsia"/>
          <w:sz w:val="28"/>
          <w:szCs w:val="28"/>
        </w:rPr>
        <w:t>员工，按月折算后确定其目标绩效奖金，同时参加当年的部门绩效考核并记入部门绩效强制分布人数</w:t>
      </w:r>
      <w:r w:rsidR="00EC70DF">
        <w:rPr>
          <w:rFonts w:ascii="Arial" w:eastAsia="仿宋_GB2312" w:hAnsi="Arial" w:cs="Times New Roman" w:hint="eastAsia"/>
          <w:sz w:val="28"/>
          <w:szCs w:val="28"/>
        </w:rPr>
        <w:t>。</w:t>
      </w:r>
    </w:p>
    <w:p w:rsidR="00C03DA7" w:rsidRDefault="00C03DA7" w:rsidP="00C03DA7">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cs="Times New Roman" w:hint="eastAsia"/>
          <w:sz w:val="28"/>
          <w:szCs w:val="28"/>
        </w:rPr>
        <w:lastRenderedPageBreak/>
        <w:t>新进学生薪酬发放标准：</w:t>
      </w:r>
    </w:p>
    <w:p w:rsidR="0011033C" w:rsidRPr="0011033C" w:rsidRDefault="0011033C" w:rsidP="0011033C">
      <w:pPr>
        <w:numPr>
          <w:ilvl w:val="0"/>
          <w:numId w:val="26"/>
        </w:numPr>
        <w:autoSpaceDE w:val="0"/>
        <w:autoSpaceDN w:val="0"/>
        <w:spacing w:after="0" w:line="520" w:lineRule="exact"/>
        <w:ind w:left="0" w:firstLine="567"/>
        <w:jc w:val="both"/>
        <w:rPr>
          <w:rFonts w:ascii="Arial" w:eastAsia="仿宋_GB2312" w:hAnsi="Arial" w:cs="Times New Roman"/>
          <w:sz w:val="28"/>
          <w:szCs w:val="28"/>
        </w:rPr>
      </w:pPr>
      <w:r w:rsidRPr="0011033C">
        <w:rPr>
          <w:rFonts w:ascii="Arial" w:eastAsia="仿宋_GB2312" w:hAnsi="Arial" w:cs="Times New Roman" w:hint="eastAsia"/>
          <w:sz w:val="28"/>
          <w:szCs w:val="28"/>
        </w:rPr>
        <w:t>对于新进员工（包括各大中专院校、技校、大学生村官等），其第一年的薪酬参照新进员工薪级进行确定。在试用期内，每月发放固定基本薪酬及安全绩效奖金，发放标准为新进员工薪级</w:t>
      </w:r>
      <w:r w:rsidRPr="0011033C">
        <w:rPr>
          <w:rFonts w:ascii="Arial" w:eastAsia="仿宋_GB2312" w:hAnsi="Arial" w:cs="Times New Roman" w:hint="eastAsia"/>
          <w:sz w:val="28"/>
          <w:szCs w:val="28"/>
        </w:rPr>
        <w:t>-</w:t>
      </w:r>
      <w:r w:rsidRPr="0011033C">
        <w:rPr>
          <w:rFonts w:ascii="Arial" w:eastAsia="仿宋_GB2312" w:hAnsi="Arial" w:cs="Times New Roman" w:hint="eastAsia"/>
          <w:sz w:val="28"/>
          <w:szCs w:val="28"/>
        </w:rPr>
        <w:t>薪档一的</w:t>
      </w:r>
      <w:r w:rsidRPr="0011033C">
        <w:rPr>
          <w:rFonts w:ascii="Arial" w:eastAsia="仿宋_GB2312" w:hAnsi="Arial" w:cs="Times New Roman" w:hint="eastAsia"/>
          <w:sz w:val="28"/>
          <w:szCs w:val="28"/>
        </w:rPr>
        <w:t>30%</w:t>
      </w:r>
      <w:r>
        <w:rPr>
          <w:rFonts w:ascii="Arial" w:eastAsia="仿宋_GB2312" w:hAnsi="Arial" w:cs="Times New Roman" w:hint="eastAsia"/>
          <w:sz w:val="28"/>
          <w:szCs w:val="28"/>
        </w:rPr>
        <w:t>；</w:t>
      </w:r>
    </w:p>
    <w:p w:rsidR="0011033C" w:rsidRPr="0011033C" w:rsidRDefault="0011033C" w:rsidP="0011033C">
      <w:pPr>
        <w:numPr>
          <w:ilvl w:val="0"/>
          <w:numId w:val="26"/>
        </w:numPr>
        <w:autoSpaceDE w:val="0"/>
        <w:autoSpaceDN w:val="0"/>
        <w:spacing w:after="0" w:line="520" w:lineRule="exact"/>
        <w:ind w:left="0" w:firstLine="567"/>
        <w:jc w:val="both"/>
        <w:rPr>
          <w:rFonts w:ascii="Arial" w:eastAsia="仿宋_GB2312" w:hAnsi="Arial" w:cs="Times New Roman"/>
          <w:sz w:val="28"/>
          <w:szCs w:val="28"/>
        </w:rPr>
      </w:pPr>
      <w:r w:rsidRPr="0011033C">
        <w:rPr>
          <w:rFonts w:ascii="Arial" w:eastAsia="仿宋_GB2312" w:hAnsi="Arial" w:cs="Times New Roman" w:hint="eastAsia"/>
          <w:sz w:val="28"/>
          <w:szCs w:val="28"/>
        </w:rPr>
        <w:t>试用期满但入职未满一年，每月发放固定基本薪酬及安全绩效奖金，发放标准为新进员工薪级</w:t>
      </w:r>
      <w:r w:rsidRPr="0011033C">
        <w:rPr>
          <w:rFonts w:ascii="Arial" w:eastAsia="仿宋_GB2312" w:hAnsi="Arial" w:cs="Times New Roman" w:hint="eastAsia"/>
          <w:sz w:val="28"/>
          <w:szCs w:val="28"/>
        </w:rPr>
        <w:t>-</w:t>
      </w:r>
      <w:r w:rsidRPr="0011033C">
        <w:rPr>
          <w:rFonts w:ascii="Arial" w:eastAsia="仿宋_GB2312" w:hAnsi="Arial" w:cs="Times New Roman" w:hint="eastAsia"/>
          <w:sz w:val="28"/>
          <w:szCs w:val="28"/>
        </w:rPr>
        <w:t>薪档一</w:t>
      </w:r>
      <w:r>
        <w:rPr>
          <w:rFonts w:ascii="Arial" w:eastAsia="仿宋_GB2312" w:hAnsi="Arial" w:cs="Times New Roman" w:hint="eastAsia"/>
          <w:sz w:val="28"/>
          <w:szCs w:val="28"/>
        </w:rPr>
        <w:t>；</w:t>
      </w:r>
    </w:p>
    <w:p w:rsidR="0011033C" w:rsidRPr="0011033C" w:rsidRDefault="0011033C" w:rsidP="0011033C">
      <w:pPr>
        <w:numPr>
          <w:ilvl w:val="0"/>
          <w:numId w:val="26"/>
        </w:numPr>
        <w:autoSpaceDE w:val="0"/>
        <w:autoSpaceDN w:val="0"/>
        <w:spacing w:after="0" w:line="520" w:lineRule="exact"/>
        <w:ind w:left="0" w:firstLine="567"/>
        <w:jc w:val="both"/>
        <w:rPr>
          <w:rFonts w:ascii="Arial" w:eastAsia="仿宋_GB2312" w:hAnsi="Arial" w:cs="Times New Roman"/>
          <w:sz w:val="28"/>
          <w:szCs w:val="28"/>
        </w:rPr>
      </w:pPr>
      <w:r w:rsidRPr="0011033C">
        <w:rPr>
          <w:rFonts w:ascii="Arial" w:eastAsia="仿宋_GB2312" w:hAnsi="Arial" w:cs="Times New Roman" w:hint="eastAsia"/>
          <w:sz w:val="28"/>
          <w:szCs w:val="28"/>
        </w:rPr>
        <w:t>入职满一年后，如果任职人员达到所在职位的最低任职资格，则最终定薪标准根据《员工初始薪酬套入办法》确定</w:t>
      </w:r>
      <w:r>
        <w:rPr>
          <w:rFonts w:ascii="Arial" w:eastAsia="仿宋_GB2312" w:hAnsi="Arial" w:cs="Times New Roman" w:hint="eastAsia"/>
          <w:sz w:val="28"/>
          <w:szCs w:val="28"/>
        </w:rPr>
        <w:t>；</w:t>
      </w:r>
    </w:p>
    <w:p w:rsidR="0011033C" w:rsidRPr="0011033C" w:rsidRDefault="0011033C" w:rsidP="0011033C">
      <w:pPr>
        <w:numPr>
          <w:ilvl w:val="0"/>
          <w:numId w:val="26"/>
        </w:numPr>
        <w:autoSpaceDE w:val="0"/>
        <w:autoSpaceDN w:val="0"/>
        <w:spacing w:after="0" w:line="520" w:lineRule="exact"/>
        <w:ind w:left="0" w:firstLine="567"/>
        <w:jc w:val="both"/>
        <w:rPr>
          <w:rFonts w:ascii="Arial" w:eastAsia="仿宋_GB2312" w:hAnsi="Arial" w:cs="Times New Roman"/>
          <w:sz w:val="28"/>
          <w:szCs w:val="28"/>
        </w:rPr>
      </w:pPr>
      <w:r w:rsidRPr="0011033C">
        <w:rPr>
          <w:rFonts w:ascii="Arial" w:eastAsia="仿宋_GB2312" w:hAnsi="Arial" w:cs="Times New Roman" w:hint="eastAsia"/>
          <w:sz w:val="28"/>
          <w:szCs w:val="28"/>
        </w:rPr>
        <w:t>入职满一年后，如果任职人员尚未达到所在职位的最低任职资格，则按照其所在薪级薪档一的</w:t>
      </w:r>
      <w:r w:rsidRPr="0011033C">
        <w:rPr>
          <w:rFonts w:ascii="Arial" w:eastAsia="仿宋_GB2312" w:hAnsi="Arial" w:cs="Times New Roman" w:hint="eastAsia"/>
          <w:sz w:val="28"/>
          <w:szCs w:val="28"/>
        </w:rPr>
        <w:t>90%</w:t>
      </w:r>
      <w:r w:rsidRPr="0011033C">
        <w:rPr>
          <w:rFonts w:ascii="Arial" w:eastAsia="仿宋_GB2312" w:hAnsi="Arial" w:cs="Times New Roman" w:hint="eastAsia"/>
          <w:sz w:val="28"/>
          <w:szCs w:val="28"/>
        </w:rPr>
        <w:t>发放薪酬，直至其达到相关岗位的最低任职资格要求</w:t>
      </w:r>
      <w:r>
        <w:rPr>
          <w:rFonts w:ascii="Arial" w:eastAsia="仿宋_GB2312" w:hAnsi="Arial" w:cs="Times New Roman" w:hint="eastAsia"/>
          <w:sz w:val="28"/>
          <w:szCs w:val="28"/>
        </w:rPr>
        <w:t>；</w:t>
      </w:r>
    </w:p>
    <w:p w:rsidR="00C03DA7" w:rsidRPr="00860F21" w:rsidRDefault="0011033C" w:rsidP="0011033C">
      <w:pPr>
        <w:numPr>
          <w:ilvl w:val="0"/>
          <w:numId w:val="26"/>
        </w:numPr>
        <w:autoSpaceDE w:val="0"/>
        <w:autoSpaceDN w:val="0"/>
        <w:spacing w:after="0" w:line="520" w:lineRule="exact"/>
        <w:ind w:left="0" w:firstLine="567"/>
        <w:jc w:val="both"/>
        <w:rPr>
          <w:rFonts w:ascii="Arial" w:eastAsia="仿宋_GB2312" w:hAnsi="Arial" w:cs="Times New Roman"/>
          <w:sz w:val="28"/>
          <w:szCs w:val="28"/>
        </w:rPr>
      </w:pPr>
      <w:r w:rsidRPr="0011033C">
        <w:rPr>
          <w:rFonts w:ascii="Arial" w:eastAsia="仿宋_GB2312" w:hAnsi="Arial" w:cs="Times New Roman" w:hint="eastAsia"/>
          <w:sz w:val="28"/>
          <w:szCs w:val="28"/>
        </w:rPr>
        <w:t>在年终计算绩效奖金时，入职未满半年的新进学生员工，按月折算后发放其目标绩效奖金的</w:t>
      </w:r>
      <w:r w:rsidRPr="0011033C">
        <w:rPr>
          <w:rFonts w:ascii="Arial" w:eastAsia="仿宋_GB2312" w:hAnsi="Arial" w:cs="Times New Roman" w:hint="eastAsia"/>
          <w:sz w:val="28"/>
          <w:szCs w:val="28"/>
        </w:rPr>
        <w:t>30%</w:t>
      </w:r>
      <w:r w:rsidRPr="0011033C">
        <w:rPr>
          <w:rFonts w:ascii="Arial" w:eastAsia="仿宋_GB2312" w:hAnsi="Arial" w:cs="Times New Roman" w:hint="eastAsia"/>
          <w:sz w:val="28"/>
          <w:szCs w:val="28"/>
        </w:rPr>
        <w:t>，同时不参加当年的部门绩效考核，不计入部门绩效强制分布人数；入职满半年的新进学生员工，按月折算后确定其目标绩效奖金，同时参加当年的部门绩效考核并记入部门绩效强制分布人数</w:t>
      </w:r>
      <w:r>
        <w:rPr>
          <w:rFonts w:ascii="Arial" w:eastAsia="仿宋_GB2312" w:hAnsi="Arial" w:cs="Times New Roman" w:hint="eastAsia"/>
          <w:sz w:val="28"/>
          <w:szCs w:val="28"/>
        </w:rPr>
        <w:t>。</w:t>
      </w:r>
    </w:p>
    <w:p w:rsidR="008A29F2" w:rsidRDefault="009C3F2D" w:rsidP="00E4630D">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cs="Times New Roman" w:hint="eastAsia"/>
          <w:sz w:val="28"/>
          <w:szCs w:val="28"/>
        </w:rPr>
        <w:t>一般员工薪酬</w:t>
      </w:r>
      <w:r w:rsidR="008A29F2">
        <w:rPr>
          <w:rFonts w:ascii="Arial" w:eastAsia="仿宋_GB2312" w:hAnsi="Arial" w:cs="Times New Roman" w:hint="eastAsia"/>
          <w:sz w:val="28"/>
          <w:szCs w:val="28"/>
        </w:rPr>
        <w:t>发放与扣除办法：</w:t>
      </w:r>
    </w:p>
    <w:p w:rsidR="008A29F2" w:rsidRPr="008A29F2" w:rsidRDefault="005046F3" w:rsidP="008A29F2">
      <w:pPr>
        <w:numPr>
          <w:ilvl w:val="0"/>
          <w:numId w:val="22"/>
        </w:numPr>
        <w:autoSpaceDE w:val="0"/>
        <w:autoSpaceDN w:val="0"/>
        <w:spacing w:after="0" w:line="520" w:lineRule="exact"/>
        <w:ind w:left="0" w:firstLine="567"/>
        <w:jc w:val="both"/>
        <w:rPr>
          <w:rFonts w:ascii="Arial" w:eastAsia="仿宋_GB2312" w:hAnsi="Arial" w:cs="Times New Roman"/>
          <w:sz w:val="28"/>
          <w:szCs w:val="28"/>
        </w:rPr>
      </w:pPr>
      <w:r>
        <w:rPr>
          <w:rFonts w:ascii="Arial" w:eastAsia="仿宋_GB2312" w:hAnsi="Arial" w:cs="Times New Roman" w:hint="eastAsia"/>
          <w:sz w:val="28"/>
          <w:szCs w:val="28"/>
        </w:rPr>
        <w:t>一般员工的</w:t>
      </w:r>
      <w:r w:rsidR="008A29F2">
        <w:rPr>
          <w:rFonts w:ascii="Arial" w:eastAsia="仿宋_GB2312" w:hAnsi="Arial" w:cs="Times New Roman" w:hint="eastAsia"/>
          <w:sz w:val="28"/>
          <w:szCs w:val="28"/>
        </w:rPr>
        <w:t>基本</w:t>
      </w:r>
      <w:r w:rsidR="008A29F2" w:rsidRPr="008A29F2">
        <w:rPr>
          <w:rFonts w:ascii="Arial" w:eastAsia="仿宋_GB2312" w:hAnsi="Arial" w:cs="Times New Roman" w:hint="eastAsia"/>
          <w:sz w:val="28"/>
          <w:szCs w:val="28"/>
        </w:rPr>
        <w:t>薪酬</w:t>
      </w:r>
      <w:r w:rsidR="00992C07">
        <w:rPr>
          <w:rFonts w:ascii="Arial" w:eastAsia="仿宋_GB2312" w:hAnsi="Arial" w:cs="Times New Roman" w:hint="eastAsia"/>
          <w:sz w:val="28"/>
          <w:szCs w:val="28"/>
        </w:rPr>
        <w:t>与安全绩效奖金</w:t>
      </w:r>
      <w:r w:rsidR="008A29F2" w:rsidRPr="008A29F2">
        <w:rPr>
          <w:rFonts w:ascii="Arial" w:eastAsia="仿宋_GB2312" w:hAnsi="Arial" w:cs="Times New Roman" w:hint="eastAsia"/>
          <w:sz w:val="28"/>
          <w:szCs w:val="28"/>
        </w:rPr>
        <w:t>均按月发放，每年共发放</w:t>
      </w:r>
      <w:r w:rsidR="008A29F2" w:rsidRPr="008A29F2">
        <w:rPr>
          <w:rFonts w:ascii="Arial" w:eastAsia="仿宋_GB2312" w:hAnsi="Arial" w:cs="Times New Roman" w:hint="eastAsia"/>
          <w:sz w:val="28"/>
          <w:szCs w:val="28"/>
        </w:rPr>
        <w:t>12</w:t>
      </w:r>
      <w:r w:rsidR="008A29F2" w:rsidRPr="008A29F2">
        <w:rPr>
          <w:rFonts w:ascii="Arial" w:eastAsia="仿宋_GB2312" w:hAnsi="Arial" w:cs="Times New Roman" w:hint="eastAsia"/>
          <w:sz w:val="28"/>
          <w:szCs w:val="28"/>
        </w:rPr>
        <w:t>个月，与职级挂钩；</w:t>
      </w:r>
      <w:r>
        <w:rPr>
          <w:rFonts w:ascii="Arial" w:eastAsia="仿宋_GB2312" w:hAnsi="Arial" w:cs="Times New Roman" w:hint="eastAsia"/>
          <w:sz w:val="28"/>
          <w:szCs w:val="28"/>
        </w:rPr>
        <w:t>年度绩效奖金每年发放一次，具体发放办法参看《神华黄骅港务公司员工绩效管理办法》；</w:t>
      </w:r>
    </w:p>
    <w:p w:rsidR="008A29F2" w:rsidRPr="008A29F2" w:rsidRDefault="008A29F2" w:rsidP="008A29F2">
      <w:pPr>
        <w:numPr>
          <w:ilvl w:val="0"/>
          <w:numId w:val="22"/>
        </w:numPr>
        <w:autoSpaceDE w:val="0"/>
        <w:autoSpaceDN w:val="0"/>
        <w:spacing w:after="0" w:line="520" w:lineRule="exact"/>
        <w:ind w:left="0" w:firstLine="567"/>
        <w:jc w:val="both"/>
        <w:rPr>
          <w:rFonts w:ascii="Arial" w:eastAsia="仿宋_GB2312" w:hAnsi="Arial" w:cs="Times New Roman"/>
          <w:sz w:val="28"/>
          <w:szCs w:val="28"/>
        </w:rPr>
      </w:pPr>
      <w:r w:rsidRPr="008A29F2">
        <w:rPr>
          <w:rFonts w:ascii="Arial" w:eastAsia="仿宋_GB2312" w:hAnsi="Arial" w:cs="Times New Roman" w:hint="eastAsia"/>
          <w:sz w:val="28"/>
          <w:szCs w:val="28"/>
        </w:rPr>
        <w:t>加班工资支付标准：</w:t>
      </w:r>
      <w:r w:rsidR="00817018" w:rsidRPr="00817018">
        <w:rPr>
          <w:rFonts w:ascii="Arial" w:eastAsia="仿宋_GB2312" w:hAnsi="Arial" w:cs="Times New Roman" w:hint="eastAsia"/>
          <w:sz w:val="28"/>
          <w:szCs w:val="28"/>
        </w:rPr>
        <w:t>各单位应严格控制加班人员，除特殊情况必须加班的，其他人员一律不得加班。特殊情况下员工加班的，公司实行加班缓休</w:t>
      </w:r>
      <w:r w:rsidRPr="008A29F2">
        <w:rPr>
          <w:rFonts w:ascii="Arial" w:eastAsia="仿宋_GB2312" w:hAnsi="Arial" w:cs="Times New Roman" w:hint="eastAsia"/>
          <w:sz w:val="28"/>
          <w:szCs w:val="28"/>
        </w:rPr>
        <w:t>；</w:t>
      </w:r>
    </w:p>
    <w:p w:rsidR="008A29F2" w:rsidRPr="008A29F2" w:rsidRDefault="008A29F2" w:rsidP="008A29F2">
      <w:pPr>
        <w:numPr>
          <w:ilvl w:val="0"/>
          <w:numId w:val="22"/>
        </w:numPr>
        <w:autoSpaceDE w:val="0"/>
        <w:autoSpaceDN w:val="0"/>
        <w:spacing w:after="0" w:line="520" w:lineRule="exact"/>
        <w:ind w:left="0" w:firstLine="567"/>
        <w:jc w:val="both"/>
        <w:rPr>
          <w:rFonts w:ascii="Arial" w:eastAsia="仿宋_GB2312" w:hAnsi="Arial" w:cs="Times New Roman"/>
          <w:sz w:val="28"/>
          <w:szCs w:val="28"/>
        </w:rPr>
      </w:pPr>
      <w:r w:rsidRPr="008A29F2">
        <w:rPr>
          <w:rFonts w:ascii="Arial" w:eastAsia="仿宋_GB2312" w:hAnsi="Arial" w:cs="Times New Roman" w:hint="eastAsia"/>
          <w:sz w:val="28"/>
          <w:szCs w:val="28"/>
        </w:rPr>
        <w:lastRenderedPageBreak/>
        <w:t>缺勤扣薪标准：</w:t>
      </w:r>
      <w:r w:rsidR="008368E2">
        <w:rPr>
          <w:rFonts w:ascii="Arial" w:eastAsia="仿宋_GB2312" w:hAnsi="Arial" w:cs="Times New Roman" w:hint="eastAsia"/>
          <w:sz w:val="28"/>
          <w:szCs w:val="28"/>
        </w:rPr>
        <w:t>公司鼓励员工间进行适度调休，以保障员工的家庭及生活基本需要。但若员工当月工作时间未满足国家相关法定要求，则按照实际缺勤天数，扣除</w:t>
      </w:r>
      <w:r w:rsidR="005046F3">
        <w:rPr>
          <w:rFonts w:ascii="Arial" w:eastAsia="仿宋_GB2312" w:hAnsi="Arial" w:cs="Times New Roman" w:hint="eastAsia"/>
          <w:sz w:val="28"/>
          <w:szCs w:val="28"/>
        </w:rPr>
        <w:t>50%</w:t>
      </w:r>
      <w:r w:rsidR="005046F3">
        <w:rPr>
          <w:rFonts w:ascii="Arial" w:eastAsia="仿宋_GB2312" w:hAnsi="Arial" w:cs="Times New Roman" w:hint="eastAsia"/>
          <w:sz w:val="28"/>
          <w:szCs w:val="28"/>
        </w:rPr>
        <w:t>的基本薪酬和全部</w:t>
      </w:r>
      <w:r w:rsidR="008368E2">
        <w:rPr>
          <w:rFonts w:ascii="Arial" w:eastAsia="仿宋_GB2312" w:hAnsi="Arial" w:cs="Times New Roman" w:hint="eastAsia"/>
          <w:sz w:val="28"/>
          <w:szCs w:val="28"/>
        </w:rPr>
        <w:t>的安全绩效奖金</w:t>
      </w:r>
      <w:r w:rsidR="008F63CA">
        <w:rPr>
          <w:rFonts w:ascii="Arial" w:eastAsia="仿宋_GB2312" w:hAnsi="Arial" w:cs="Times New Roman" w:hint="eastAsia"/>
          <w:sz w:val="28"/>
          <w:szCs w:val="28"/>
        </w:rPr>
        <w:t>；</w:t>
      </w:r>
      <w:r w:rsidR="005046F3">
        <w:rPr>
          <w:rFonts w:ascii="Arial" w:eastAsia="仿宋_GB2312" w:hAnsi="Arial" w:cs="Times New Roman" w:hint="eastAsia"/>
          <w:sz w:val="28"/>
          <w:szCs w:val="28"/>
        </w:rPr>
        <w:t>年度目标绩效奖金相应地也应予以扣除；</w:t>
      </w:r>
    </w:p>
    <w:p w:rsidR="008A29F2" w:rsidRPr="008A29F2" w:rsidRDefault="00F417BD" w:rsidP="008A29F2">
      <w:pPr>
        <w:numPr>
          <w:ilvl w:val="0"/>
          <w:numId w:val="22"/>
        </w:numPr>
        <w:autoSpaceDE w:val="0"/>
        <w:autoSpaceDN w:val="0"/>
        <w:spacing w:after="0" w:line="520" w:lineRule="exact"/>
        <w:ind w:left="0" w:firstLine="567"/>
        <w:jc w:val="both"/>
        <w:rPr>
          <w:rFonts w:ascii="Arial" w:eastAsia="仿宋_GB2312" w:hAnsi="Arial" w:cs="Times New Roman"/>
          <w:sz w:val="28"/>
          <w:szCs w:val="28"/>
        </w:rPr>
      </w:pPr>
      <w:r>
        <w:rPr>
          <w:rFonts w:ascii="Arial" w:eastAsia="仿宋_GB2312" w:hAnsi="Arial" w:cs="Times New Roman" w:hint="eastAsia"/>
          <w:sz w:val="28"/>
          <w:szCs w:val="28"/>
        </w:rPr>
        <w:t>病假扣薪标准：员工全年的</w:t>
      </w:r>
      <w:r w:rsidR="008A29F2" w:rsidRPr="008A29F2">
        <w:rPr>
          <w:rFonts w:ascii="Arial" w:eastAsia="仿宋_GB2312" w:hAnsi="Arial" w:cs="Times New Roman" w:hint="eastAsia"/>
          <w:sz w:val="28"/>
          <w:szCs w:val="28"/>
        </w:rPr>
        <w:t>病假在</w:t>
      </w:r>
      <w:r>
        <w:rPr>
          <w:rFonts w:ascii="Arial" w:eastAsia="仿宋_GB2312" w:hAnsi="Arial" w:cs="Times New Roman" w:hint="eastAsia"/>
          <w:sz w:val="28"/>
          <w:szCs w:val="28"/>
        </w:rPr>
        <w:t>5</w:t>
      </w:r>
      <w:r w:rsidR="008A29F2" w:rsidRPr="008A29F2">
        <w:rPr>
          <w:rFonts w:ascii="Arial" w:eastAsia="仿宋_GB2312" w:hAnsi="Arial" w:cs="Times New Roman" w:hint="eastAsia"/>
          <w:sz w:val="28"/>
          <w:szCs w:val="28"/>
        </w:rPr>
        <w:t>天以内的，不扣发薪酬；在</w:t>
      </w:r>
      <w:r>
        <w:rPr>
          <w:rFonts w:ascii="Arial" w:eastAsia="仿宋_GB2312" w:hAnsi="Arial" w:cs="Times New Roman" w:hint="eastAsia"/>
          <w:sz w:val="28"/>
          <w:szCs w:val="28"/>
        </w:rPr>
        <w:t>5</w:t>
      </w:r>
      <w:r w:rsidR="008A29F2" w:rsidRPr="008A29F2">
        <w:rPr>
          <w:rFonts w:ascii="Arial" w:eastAsia="仿宋_GB2312" w:hAnsi="Arial" w:cs="Times New Roman" w:hint="eastAsia"/>
          <w:sz w:val="28"/>
          <w:szCs w:val="28"/>
        </w:rPr>
        <w:t>天及以上的，按实际超过天数，扣发相应的</w:t>
      </w:r>
      <w:r>
        <w:rPr>
          <w:rFonts w:ascii="Arial" w:eastAsia="仿宋_GB2312" w:hAnsi="Arial" w:cs="Times New Roman" w:hint="eastAsia"/>
          <w:sz w:val="28"/>
          <w:szCs w:val="28"/>
        </w:rPr>
        <w:t>安全绩效奖金</w:t>
      </w:r>
      <w:r w:rsidR="00D17977">
        <w:rPr>
          <w:rFonts w:ascii="Arial" w:eastAsia="仿宋_GB2312" w:hAnsi="Arial" w:cs="Times New Roman" w:hint="eastAsia"/>
          <w:sz w:val="28"/>
          <w:szCs w:val="28"/>
        </w:rPr>
        <w:t>和个人绩效奖金</w:t>
      </w:r>
      <w:r>
        <w:rPr>
          <w:rFonts w:ascii="Arial" w:eastAsia="仿宋_GB2312" w:hAnsi="Arial" w:cs="Times New Roman" w:hint="eastAsia"/>
          <w:sz w:val="28"/>
          <w:szCs w:val="28"/>
        </w:rPr>
        <w:t>，但</w:t>
      </w:r>
      <w:r w:rsidR="008A29F2" w:rsidRPr="008A29F2">
        <w:rPr>
          <w:rFonts w:ascii="Arial" w:eastAsia="仿宋_GB2312" w:hAnsi="Arial" w:cs="Times New Roman" w:hint="eastAsia"/>
          <w:sz w:val="28"/>
          <w:szCs w:val="28"/>
        </w:rPr>
        <w:t>基本薪酬照发</w:t>
      </w:r>
      <w:r>
        <w:rPr>
          <w:rFonts w:ascii="Arial" w:eastAsia="仿宋_GB2312" w:hAnsi="Arial" w:cs="Times New Roman" w:hint="eastAsia"/>
          <w:sz w:val="28"/>
          <w:szCs w:val="28"/>
        </w:rPr>
        <w:t>，同时需要员工提供相应的医生证明及相关病历</w:t>
      </w:r>
      <w:r w:rsidR="008F63CA">
        <w:rPr>
          <w:rFonts w:ascii="Arial" w:eastAsia="仿宋_GB2312" w:hAnsi="Arial" w:cs="Times New Roman" w:hint="eastAsia"/>
          <w:sz w:val="28"/>
          <w:szCs w:val="28"/>
        </w:rPr>
        <w:t>；</w:t>
      </w:r>
    </w:p>
    <w:p w:rsidR="008A29F2" w:rsidRPr="008A29F2" w:rsidRDefault="008A29F2" w:rsidP="008A29F2">
      <w:pPr>
        <w:numPr>
          <w:ilvl w:val="0"/>
          <w:numId w:val="22"/>
        </w:numPr>
        <w:autoSpaceDE w:val="0"/>
        <w:autoSpaceDN w:val="0"/>
        <w:spacing w:after="0" w:line="520" w:lineRule="exact"/>
        <w:ind w:left="0" w:firstLine="567"/>
        <w:jc w:val="both"/>
        <w:rPr>
          <w:rFonts w:ascii="Arial" w:eastAsia="仿宋_GB2312" w:hAnsi="Arial" w:cs="Times New Roman"/>
          <w:sz w:val="28"/>
          <w:szCs w:val="28"/>
        </w:rPr>
      </w:pPr>
      <w:r w:rsidRPr="008A29F2">
        <w:rPr>
          <w:rFonts w:ascii="Arial" w:eastAsia="仿宋_GB2312" w:hAnsi="Arial" w:cs="Times New Roman" w:hint="eastAsia"/>
          <w:sz w:val="28"/>
          <w:szCs w:val="28"/>
        </w:rPr>
        <w:t>正常的婚假、丧假、带薪休假，各项薪酬不停发；</w:t>
      </w:r>
    </w:p>
    <w:p w:rsidR="008A29F2" w:rsidRPr="008A29F2" w:rsidRDefault="008A29F2" w:rsidP="008A29F2">
      <w:pPr>
        <w:numPr>
          <w:ilvl w:val="0"/>
          <w:numId w:val="22"/>
        </w:numPr>
        <w:autoSpaceDE w:val="0"/>
        <w:autoSpaceDN w:val="0"/>
        <w:spacing w:after="0" w:line="520" w:lineRule="exact"/>
        <w:ind w:left="0" w:firstLine="567"/>
        <w:jc w:val="both"/>
        <w:rPr>
          <w:rFonts w:ascii="Arial" w:eastAsia="仿宋_GB2312" w:hAnsi="Arial" w:cs="Times New Roman"/>
          <w:sz w:val="28"/>
          <w:szCs w:val="28"/>
        </w:rPr>
      </w:pPr>
      <w:r w:rsidRPr="008A29F2">
        <w:rPr>
          <w:rFonts w:ascii="Arial" w:eastAsia="仿宋_GB2312" w:hAnsi="Arial" w:cs="Times New Roman" w:hint="eastAsia"/>
          <w:sz w:val="28"/>
          <w:szCs w:val="28"/>
        </w:rPr>
        <w:t>正常的产假，不扣除基本薪酬，同时按照实际请假天数，支付</w:t>
      </w:r>
      <w:r w:rsidRPr="008A29F2">
        <w:rPr>
          <w:rFonts w:ascii="Arial" w:eastAsia="仿宋_GB2312" w:hAnsi="Arial" w:cs="Times New Roman" w:hint="eastAsia"/>
          <w:sz w:val="28"/>
          <w:szCs w:val="28"/>
        </w:rPr>
        <w:t>60%</w:t>
      </w:r>
      <w:r w:rsidRPr="008A29F2">
        <w:rPr>
          <w:rFonts w:ascii="Arial" w:eastAsia="仿宋_GB2312" w:hAnsi="Arial" w:cs="Times New Roman" w:hint="eastAsia"/>
          <w:sz w:val="28"/>
          <w:szCs w:val="28"/>
        </w:rPr>
        <w:t>的</w:t>
      </w:r>
      <w:r w:rsidR="00A348A9">
        <w:rPr>
          <w:rFonts w:ascii="Arial" w:eastAsia="仿宋_GB2312" w:hAnsi="Arial" w:cs="Times New Roman" w:hint="eastAsia"/>
          <w:sz w:val="28"/>
          <w:szCs w:val="28"/>
        </w:rPr>
        <w:t>安全绩效奖金</w:t>
      </w:r>
      <w:r w:rsidR="00D17977">
        <w:rPr>
          <w:rFonts w:ascii="Arial" w:eastAsia="仿宋_GB2312" w:hAnsi="Arial" w:cs="Times New Roman" w:hint="eastAsia"/>
          <w:sz w:val="28"/>
          <w:szCs w:val="28"/>
        </w:rPr>
        <w:t>，但不支付个人绩效奖金</w:t>
      </w:r>
      <w:r w:rsidRPr="008A29F2">
        <w:rPr>
          <w:rFonts w:ascii="Arial" w:eastAsia="仿宋_GB2312" w:hAnsi="Arial" w:cs="Times New Roman" w:hint="eastAsia"/>
          <w:sz w:val="28"/>
          <w:szCs w:val="28"/>
        </w:rPr>
        <w:t>；女员工产假期满后，因身体原因不能工作的，经</w:t>
      </w:r>
      <w:r w:rsidR="00A348A9">
        <w:rPr>
          <w:rFonts w:ascii="Arial" w:eastAsia="仿宋_GB2312" w:hAnsi="Arial" w:cs="Times New Roman" w:hint="eastAsia"/>
          <w:sz w:val="28"/>
          <w:szCs w:val="28"/>
        </w:rPr>
        <w:t>公司分管领导</w:t>
      </w:r>
      <w:r w:rsidRPr="008A29F2">
        <w:rPr>
          <w:rFonts w:ascii="Arial" w:eastAsia="仿宋_GB2312" w:hAnsi="Arial" w:cs="Times New Roman" w:hint="eastAsia"/>
          <w:sz w:val="28"/>
          <w:szCs w:val="28"/>
        </w:rPr>
        <w:t>批准续假的，月基本薪酬按正常的</w:t>
      </w:r>
      <w:r w:rsidRPr="008A29F2">
        <w:rPr>
          <w:rFonts w:ascii="Arial" w:eastAsia="仿宋_GB2312" w:hAnsi="Arial" w:cs="Times New Roman" w:hint="eastAsia"/>
          <w:sz w:val="28"/>
          <w:szCs w:val="28"/>
        </w:rPr>
        <w:t>60</w:t>
      </w:r>
      <w:r w:rsidRPr="008A29F2">
        <w:rPr>
          <w:rFonts w:ascii="Arial" w:eastAsia="仿宋_GB2312" w:hAnsi="Arial" w:cs="Times New Roman" w:hint="eastAsia"/>
          <w:sz w:val="28"/>
          <w:szCs w:val="28"/>
        </w:rPr>
        <w:t>％发放</w:t>
      </w:r>
      <w:r w:rsidR="00D17977">
        <w:rPr>
          <w:rFonts w:ascii="Arial" w:eastAsia="仿宋_GB2312" w:hAnsi="Arial" w:cs="Times New Roman" w:hint="eastAsia"/>
          <w:sz w:val="28"/>
          <w:szCs w:val="28"/>
        </w:rPr>
        <w:t>，但不支付安全绩效奖金和个人绩效奖金</w:t>
      </w:r>
      <w:r w:rsidRPr="008A29F2">
        <w:rPr>
          <w:rFonts w:ascii="Arial" w:eastAsia="仿宋_GB2312" w:hAnsi="Arial" w:cs="Times New Roman" w:hint="eastAsia"/>
          <w:sz w:val="28"/>
          <w:szCs w:val="28"/>
        </w:rPr>
        <w:t>；</w:t>
      </w:r>
    </w:p>
    <w:p w:rsidR="008A29F2" w:rsidRDefault="00A348A9" w:rsidP="008A29F2">
      <w:pPr>
        <w:numPr>
          <w:ilvl w:val="0"/>
          <w:numId w:val="22"/>
        </w:numPr>
        <w:autoSpaceDE w:val="0"/>
        <w:autoSpaceDN w:val="0"/>
        <w:spacing w:after="0" w:line="520" w:lineRule="exact"/>
        <w:ind w:left="0" w:firstLine="567"/>
        <w:jc w:val="both"/>
        <w:rPr>
          <w:rFonts w:ascii="Arial" w:eastAsia="仿宋_GB2312" w:hAnsi="Arial" w:cs="Times New Roman"/>
          <w:sz w:val="28"/>
          <w:szCs w:val="28"/>
        </w:rPr>
      </w:pPr>
      <w:r w:rsidRPr="00D17977">
        <w:rPr>
          <w:rFonts w:ascii="Arial" w:eastAsia="仿宋_GB2312" w:hAnsi="Arial" w:cs="Times New Roman" w:hint="eastAsia"/>
          <w:sz w:val="28"/>
          <w:szCs w:val="28"/>
        </w:rPr>
        <w:t>无故</w:t>
      </w:r>
      <w:r w:rsidR="008A29F2" w:rsidRPr="00D17977">
        <w:rPr>
          <w:rFonts w:ascii="Arial" w:eastAsia="仿宋_GB2312" w:hAnsi="Arial" w:cs="Times New Roman" w:hint="eastAsia"/>
          <w:sz w:val="28"/>
          <w:szCs w:val="28"/>
        </w:rPr>
        <w:t>旷工一天</w:t>
      </w:r>
      <w:r w:rsidRPr="00D17977">
        <w:rPr>
          <w:rFonts w:ascii="Arial" w:eastAsia="仿宋_GB2312" w:hAnsi="Arial" w:cs="Times New Roman" w:hint="eastAsia"/>
          <w:sz w:val="28"/>
          <w:szCs w:val="28"/>
        </w:rPr>
        <w:t>，</w:t>
      </w:r>
      <w:r w:rsidR="008A29F2" w:rsidRPr="00D17977">
        <w:rPr>
          <w:rFonts w:ascii="Arial" w:eastAsia="仿宋_GB2312" w:hAnsi="Arial" w:cs="Times New Roman" w:hint="eastAsia"/>
          <w:sz w:val="28"/>
          <w:szCs w:val="28"/>
        </w:rPr>
        <w:t>扣减月基本薪酬</w:t>
      </w:r>
      <w:r w:rsidRPr="00D17977">
        <w:rPr>
          <w:rFonts w:ascii="Arial" w:eastAsia="仿宋_GB2312" w:hAnsi="Arial" w:cs="Times New Roman" w:hint="eastAsia"/>
          <w:sz w:val="28"/>
          <w:szCs w:val="28"/>
        </w:rPr>
        <w:t>和安全绩效奖金</w:t>
      </w:r>
      <w:r w:rsidR="008A29F2" w:rsidRPr="00D17977">
        <w:rPr>
          <w:rFonts w:ascii="Arial" w:eastAsia="仿宋_GB2312" w:hAnsi="Arial" w:cs="Times New Roman" w:hint="eastAsia"/>
          <w:sz w:val="28"/>
          <w:szCs w:val="28"/>
        </w:rPr>
        <w:t>的</w:t>
      </w:r>
      <w:r w:rsidR="008A29F2" w:rsidRPr="00D17977">
        <w:rPr>
          <w:rFonts w:ascii="Arial" w:eastAsia="仿宋_GB2312" w:hAnsi="Arial" w:cs="Times New Roman" w:hint="eastAsia"/>
          <w:sz w:val="28"/>
          <w:szCs w:val="28"/>
        </w:rPr>
        <w:t>10</w:t>
      </w:r>
      <w:r w:rsidR="008A29F2" w:rsidRPr="00D17977">
        <w:rPr>
          <w:rFonts w:ascii="Arial" w:eastAsia="仿宋_GB2312" w:hAnsi="Arial" w:cs="Times New Roman" w:hint="eastAsia"/>
          <w:sz w:val="28"/>
          <w:szCs w:val="28"/>
        </w:rPr>
        <w:t>％；旷工两天</w:t>
      </w:r>
      <w:r w:rsidRPr="00D17977">
        <w:rPr>
          <w:rFonts w:ascii="Arial" w:eastAsia="仿宋_GB2312" w:hAnsi="Arial" w:cs="Times New Roman" w:hint="eastAsia"/>
          <w:sz w:val="28"/>
          <w:szCs w:val="28"/>
        </w:rPr>
        <w:t>，</w:t>
      </w:r>
      <w:r w:rsidR="008A29F2" w:rsidRPr="00D17977">
        <w:rPr>
          <w:rFonts w:ascii="Arial" w:eastAsia="仿宋_GB2312" w:hAnsi="Arial" w:cs="Times New Roman" w:hint="eastAsia"/>
          <w:sz w:val="28"/>
          <w:szCs w:val="28"/>
        </w:rPr>
        <w:t>扣减月基本薪酬</w:t>
      </w:r>
      <w:r w:rsidRPr="00D17977">
        <w:rPr>
          <w:rFonts w:ascii="Arial" w:eastAsia="仿宋_GB2312" w:hAnsi="Arial" w:cs="Times New Roman" w:hint="eastAsia"/>
          <w:sz w:val="28"/>
          <w:szCs w:val="28"/>
        </w:rPr>
        <w:t>和安全绩效奖金</w:t>
      </w:r>
      <w:r w:rsidR="008A29F2" w:rsidRPr="00D17977">
        <w:rPr>
          <w:rFonts w:ascii="Arial" w:eastAsia="仿宋_GB2312" w:hAnsi="Arial" w:cs="Times New Roman" w:hint="eastAsia"/>
          <w:sz w:val="28"/>
          <w:szCs w:val="28"/>
        </w:rPr>
        <w:t>的</w:t>
      </w:r>
      <w:r w:rsidR="008A29F2" w:rsidRPr="00D17977">
        <w:rPr>
          <w:rFonts w:ascii="Arial" w:eastAsia="仿宋_GB2312" w:hAnsi="Arial" w:cs="Times New Roman" w:hint="eastAsia"/>
          <w:sz w:val="28"/>
          <w:szCs w:val="28"/>
        </w:rPr>
        <w:t>20%</w:t>
      </w:r>
      <w:r w:rsidR="008A29F2" w:rsidRPr="00D17977">
        <w:rPr>
          <w:rFonts w:ascii="Arial" w:eastAsia="仿宋_GB2312" w:hAnsi="Arial" w:cs="Times New Roman" w:hint="eastAsia"/>
          <w:sz w:val="28"/>
          <w:szCs w:val="28"/>
        </w:rPr>
        <w:t>；按次类推，直至月基本薪酬</w:t>
      </w:r>
      <w:r w:rsidRPr="00D17977">
        <w:rPr>
          <w:rFonts w:ascii="Arial" w:eastAsia="仿宋_GB2312" w:hAnsi="Arial" w:cs="Times New Roman" w:hint="eastAsia"/>
          <w:sz w:val="28"/>
          <w:szCs w:val="28"/>
        </w:rPr>
        <w:t>和安全绩效奖金</w:t>
      </w:r>
      <w:r w:rsidR="008A29F2" w:rsidRPr="00D17977">
        <w:rPr>
          <w:rFonts w:ascii="Arial" w:eastAsia="仿宋_GB2312" w:hAnsi="Arial" w:cs="Times New Roman" w:hint="eastAsia"/>
          <w:sz w:val="28"/>
          <w:szCs w:val="28"/>
        </w:rPr>
        <w:t>扣除完毕</w:t>
      </w:r>
      <w:r w:rsidRPr="00D17977">
        <w:rPr>
          <w:rFonts w:ascii="Arial" w:eastAsia="仿宋_GB2312" w:hAnsi="Arial" w:cs="Times New Roman" w:hint="eastAsia"/>
          <w:sz w:val="28"/>
          <w:szCs w:val="28"/>
        </w:rPr>
        <w:t>。同时当月的</w:t>
      </w:r>
      <w:r w:rsidR="008A29F2" w:rsidRPr="00D17977">
        <w:rPr>
          <w:rFonts w:ascii="Arial" w:eastAsia="仿宋_GB2312" w:hAnsi="Arial" w:cs="Times New Roman" w:hint="eastAsia"/>
          <w:sz w:val="28"/>
          <w:szCs w:val="28"/>
        </w:rPr>
        <w:t>现金津补贴</w:t>
      </w:r>
      <w:r w:rsidR="001B5480">
        <w:rPr>
          <w:rFonts w:ascii="Arial" w:eastAsia="仿宋_GB2312" w:hAnsi="Arial" w:cs="Times New Roman" w:hint="eastAsia"/>
          <w:sz w:val="28"/>
          <w:szCs w:val="28"/>
        </w:rPr>
        <w:t>不予发放；年度目标绩效奖金相应地也应予以扣除；</w:t>
      </w:r>
    </w:p>
    <w:p w:rsidR="00675E33" w:rsidRDefault="00675E33" w:rsidP="008A29F2">
      <w:pPr>
        <w:numPr>
          <w:ilvl w:val="0"/>
          <w:numId w:val="22"/>
        </w:numPr>
        <w:autoSpaceDE w:val="0"/>
        <w:autoSpaceDN w:val="0"/>
        <w:spacing w:after="0" w:line="520" w:lineRule="exact"/>
        <w:ind w:left="0" w:firstLine="567"/>
        <w:jc w:val="both"/>
        <w:rPr>
          <w:rFonts w:ascii="Arial" w:eastAsia="仿宋_GB2312" w:hAnsi="Arial" w:cs="Times New Roman"/>
          <w:sz w:val="28"/>
          <w:szCs w:val="28"/>
        </w:rPr>
      </w:pPr>
      <w:r>
        <w:rPr>
          <w:rFonts w:ascii="Arial" w:eastAsia="仿宋_GB2312" w:hAnsi="Arial" w:cs="Times New Roman" w:hint="eastAsia"/>
          <w:sz w:val="28"/>
          <w:szCs w:val="28"/>
        </w:rPr>
        <w:t>待岗员工的薪酬发放标准按照《神华黄骅港务公司人力资源配置管理办法（试行）》确定。</w:t>
      </w:r>
    </w:p>
    <w:p w:rsidR="00491174" w:rsidRDefault="00491174" w:rsidP="00491174">
      <w:pPr>
        <w:numPr>
          <w:ilvl w:val="0"/>
          <w:numId w:val="2"/>
        </w:numPr>
        <w:tabs>
          <w:tab w:val="left" w:pos="1560"/>
        </w:tabs>
        <w:autoSpaceDE w:val="0"/>
        <w:autoSpaceDN w:val="0"/>
        <w:spacing w:after="0" w:line="520" w:lineRule="exact"/>
        <w:ind w:left="0" w:firstLineChars="200" w:firstLine="560"/>
        <w:jc w:val="both"/>
        <w:rPr>
          <w:rFonts w:ascii="Arial" w:eastAsia="仿宋_GB2312" w:hAnsi="Arial" w:cs="Times New Roman"/>
          <w:sz w:val="28"/>
          <w:szCs w:val="28"/>
        </w:rPr>
      </w:pPr>
      <w:r>
        <w:rPr>
          <w:rFonts w:ascii="Arial" w:eastAsia="仿宋_GB2312" w:hAnsi="Arial" w:cs="Times New Roman" w:hint="eastAsia"/>
          <w:sz w:val="28"/>
          <w:szCs w:val="28"/>
        </w:rPr>
        <w:t>部门工资总额的核算</w:t>
      </w:r>
      <w:r w:rsidR="00F34EB2">
        <w:rPr>
          <w:rFonts w:ascii="Arial" w:eastAsia="仿宋_GB2312" w:hAnsi="Arial" w:cs="Times New Roman" w:hint="eastAsia"/>
          <w:sz w:val="28"/>
          <w:szCs w:val="28"/>
        </w:rPr>
        <w:t>与调整</w:t>
      </w:r>
      <w:r>
        <w:rPr>
          <w:rFonts w:ascii="Arial" w:eastAsia="仿宋_GB2312" w:hAnsi="Arial" w:cs="Times New Roman" w:hint="eastAsia"/>
          <w:sz w:val="28"/>
          <w:szCs w:val="28"/>
        </w:rPr>
        <w:t>：</w:t>
      </w:r>
    </w:p>
    <w:p w:rsidR="000D66DB" w:rsidRPr="000D66DB" w:rsidRDefault="000D66DB" w:rsidP="000D66DB">
      <w:pPr>
        <w:numPr>
          <w:ilvl w:val="0"/>
          <w:numId w:val="23"/>
        </w:numPr>
        <w:autoSpaceDE w:val="0"/>
        <w:autoSpaceDN w:val="0"/>
        <w:spacing w:after="0" w:line="520" w:lineRule="exact"/>
        <w:ind w:left="0" w:firstLine="567"/>
        <w:jc w:val="both"/>
        <w:rPr>
          <w:rFonts w:ascii="Arial" w:eastAsia="仿宋_GB2312" w:hAnsi="Arial" w:cs="Times New Roman"/>
          <w:sz w:val="28"/>
          <w:szCs w:val="28"/>
        </w:rPr>
      </w:pPr>
      <w:r w:rsidRPr="000D66DB">
        <w:rPr>
          <w:rFonts w:ascii="Arial" w:eastAsia="仿宋_GB2312" w:hAnsi="Arial" w:cs="Times New Roman" w:hint="eastAsia"/>
          <w:sz w:val="28"/>
          <w:szCs w:val="28"/>
        </w:rPr>
        <w:t>公司鼓励各部门通过提高人员能力而非提高人员数量的方式，提供工作效率</w:t>
      </w:r>
      <w:r w:rsidR="003C2936">
        <w:rPr>
          <w:rFonts w:ascii="Arial" w:eastAsia="仿宋_GB2312" w:hAnsi="Arial" w:cs="Times New Roman" w:hint="eastAsia"/>
          <w:sz w:val="28"/>
          <w:szCs w:val="28"/>
        </w:rPr>
        <w:t>；</w:t>
      </w:r>
    </w:p>
    <w:p w:rsidR="000D66DB" w:rsidRPr="000D66DB" w:rsidRDefault="000D66DB" w:rsidP="000D66DB">
      <w:pPr>
        <w:numPr>
          <w:ilvl w:val="0"/>
          <w:numId w:val="23"/>
        </w:numPr>
        <w:autoSpaceDE w:val="0"/>
        <w:autoSpaceDN w:val="0"/>
        <w:spacing w:after="0" w:line="520" w:lineRule="exact"/>
        <w:ind w:left="0" w:firstLine="567"/>
        <w:jc w:val="both"/>
        <w:rPr>
          <w:rFonts w:ascii="Arial" w:eastAsia="仿宋_GB2312" w:hAnsi="Arial" w:cs="Times New Roman"/>
          <w:sz w:val="28"/>
          <w:szCs w:val="28"/>
        </w:rPr>
      </w:pPr>
      <w:r w:rsidRPr="000D66DB">
        <w:rPr>
          <w:rFonts w:ascii="Arial" w:eastAsia="仿宋_GB2312" w:hAnsi="Arial" w:cs="Times New Roman" w:hint="eastAsia"/>
          <w:sz w:val="28"/>
          <w:szCs w:val="28"/>
        </w:rPr>
        <w:t>部门内人岗能够全部匹配，按照人岗匹配后的员工年现金总收入进行汇总确定工资总额；如部门内有缺员，则按照缺员职位所</w:t>
      </w:r>
      <w:r w:rsidRPr="000D66DB">
        <w:rPr>
          <w:rFonts w:ascii="Arial" w:eastAsia="仿宋_GB2312" w:hAnsi="Arial" w:cs="Times New Roman" w:hint="eastAsia"/>
          <w:sz w:val="28"/>
          <w:szCs w:val="28"/>
        </w:rPr>
        <w:lastRenderedPageBreak/>
        <w:t>对应的薪级中的薪档一的</w:t>
      </w:r>
      <w:r w:rsidRPr="000D66DB">
        <w:rPr>
          <w:rFonts w:ascii="Arial" w:eastAsia="仿宋_GB2312" w:hAnsi="Arial" w:cs="Times New Roman" w:hint="eastAsia"/>
          <w:sz w:val="28"/>
          <w:szCs w:val="28"/>
        </w:rPr>
        <w:t>80%</w:t>
      </w:r>
      <w:r w:rsidRPr="000D66DB">
        <w:rPr>
          <w:rFonts w:ascii="Arial" w:eastAsia="仿宋_GB2312" w:hAnsi="Arial" w:cs="Times New Roman" w:hint="eastAsia"/>
          <w:sz w:val="28"/>
          <w:szCs w:val="28"/>
        </w:rPr>
        <w:t>计提，作为部门的年终额外奖励，由部门经理在部门内部进行二次分配</w:t>
      </w:r>
      <w:r w:rsidR="003C2936">
        <w:rPr>
          <w:rFonts w:ascii="Arial" w:eastAsia="仿宋_GB2312" w:hAnsi="Arial" w:cs="Times New Roman" w:hint="eastAsia"/>
          <w:sz w:val="28"/>
          <w:szCs w:val="28"/>
        </w:rPr>
        <w:t>；</w:t>
      </w:r>
    </w:p>
    <w:p w:rsidR="00491174" w:rsidRPr="00491174" w:rsidRDefault="000D66DB" w:rsidP="000D66DB">
      <w:pPr>
        <w:numPr>
          <w:ilvl w:val="0"/>
          <w:numId w:val="23"/>
        </w:numPr>
        <w:autoSpaceDE w:val="0"/>
        <w:autoSpaceDN w:val="0"/>
        <w:spacing w:after="0" w:line="520" w:lineRule="exact"/>
        <w:ind w:left="0" w:firstLine="567"/>
        <w:jc w:val="both"/>
        <w:rPr>
          <w:rFonts w:ascii="Arial" w:eastAsia="仿宋_GB2312" w:hAnsi="Arial" w:cs="Times New Roman"/>
          <w:sz w:val="28"/>
          <w:szCs w:val="28"/>
        </w:rPr>
      </w:pPr>
      <w:r w:rsidRPr="000D66DB">
        <w:rPr>
          <w:rFonts w:ascii="Arial" w:eastAsia="仿宋_GB2312" w:hAnsi="Arial" w:cs="Times New Roman" w:hint="eastAsia"/>
          <w:sz w:val="28"/>
          <w:szCs w:val="28"/>
        </w:rPr>
        <w:t>部门人数如果超员，则超员人员的薪酬发放标准为其人岗匹配后所确定的薪级薪档标准的</w:t>
      </w:r>
      <w:r w:rsidRPr="000D66DB">
        <w:rPr>
          <w:rFonts w:ascii="Arial" w:eastAsia="仿宋_GB2312" w:hAnsi="Arial" w:cs="Times New Roman" w:hint="eastAsia"/>
          <w:sz w:val="28"/>
          <w:szCs w:val="28"/>
        </w:rPr>
        <w:t>80%</w:t>
      </w:r>
      <w:r w:rsidRPr="000D66DB">
        <w:rPr>
          <w:rFonts w:ascii="Arial" w:eastAsia="仿宋_GB2312" w:hAnsi="Arial" w:cs="Times New Roman" w:hint="eastAsia"/>
          <w:sz w:val="28"/>
          <w:szCs w:val="28"/>
        </w:rPr>
        <w:t>，相应的年终目标绩效奖金也按照</w:t>
      </w:r>
      <w:r w:rsidRPr="000D66DB">
        <w:rPr>
          <w:rFonts w:ascii="Arial" w:eastAsia="仿宋_GB2312" w:hAnsi="Arial" w:cs="Times New Roman" w:hint="eastAsia"/>
          <w:sz w:val="28"/>
          <w:szCs w:val="28"/>
        </w:rPr>
        <w:t>80%</w:t>
      </w:r>
      <w:r w:rsidRPr="000D66DB">
        <w:rPr>
          <w:rFonts w:ascii="Arial" w:eastAsia="仿宋_GB2312" w:hAnsi="Arial" w:cs="Times New Roman" w:hint="eastAsia"/>
          <w:sz w:val="28"/>
          <w:szCs w:val="28"/>
        </w:rPr>
        <w:t>的比例进行折算</w:t>
      </w:r>
      <w:r w:rsidR="00CF6D99">
        <w:rPr>
          <w:rFonts w:ascii="Arial" w:eastAsia="仿宋_GB2312" w:hAnsi="Arial" w:cs="Times New Roman" w:hint="eastAsia"/>
          <w:sz w:val="28"/>
          <w:szCs w:val="28"/>
        </w:rPr>
        <w:t>。</w:t>
      </w:r>
    </w:p>
    <w:p w:rsidR="00106242" w:rsidRDefault="00106242" w:rsidP="00203544"/>
    <w:p w:rsidR="00533F58" w:rsidRPr="008D0A2C" w:rsidRDefault="00533F58" w:rsidP="00601AD0">
      <w:pPr>
        <w:pStyle w:val="ListParagraph"/>
        <w:numPr>
          <w:ilvl w:val="0"/>
          <w:numId w:val="1"/>
        </w:numPr>
        <w:tabs>
          <w:tab w:val="left" w:pos="1134"/>
        </w:tabs>
        <w:kinsoku/>
        <w:spacing w:beforeLines="100" w:line="520" w:lineRule="exact"/>
        <w:ind w:left="0" w:firstLine="0"/>
        <w:jc w:val="center"/>
        <w:outlineLvl w:val="0"/>
        <w:rPr>
          <w:rFonts w:ascii="Arial" w:eastAsia="仿宋_GB2312" w:hAnsi="Arial" w:cs="Arial"/>
          <w:b/>
          <w:sz w:val="30"/>
          <w:szCs w:val="30"/>
          <w:lang w:eastAsia="zh-CN"/>
        </w:rPr>
      </w:pPr>
      <w:r w:rsidRPr="008D0A2C">
        <w:rPr>
          <w:rFonts w:ascii="Arial" w:eastAsia="仿宋_GB2312" w:hAnsi="Arial" w:cs="Arial"/>
          <w:b/>
          <w:sz w:val="30"/>
          <w:szCs w:val="30"/>
          <w:lang w:eastAsia="zh-CN"/>
        </w:rPr>
        <w:t>附则</w:t>
      </w:r>
    </w:p>
    <w:p w:rsidR="00533F58" w:rsidRDefault="00533F58" w:rsidP="00533F58">
      <w:pPr>
        <w:numPr>
          <w:ilvl w:val="0"/>
          <w:numId w:val="2"/>
        </w:numPr>
        <w:autoSpaceDE w:val="0"/>
        <w:autoSpaceDN w:val="0"/>
        <w:spacing w:after="0" w:line="520" w:lineRule="exact"/>
        <w:ind w:left="0" w:firstLineChars="200" w:firstLine="560"/>
        <w:jc w:val="both"/>
        <w:rPr>
          <w:rFonts w:ascii="Arial" w:eastAsia="仿宋_GB2312" w:hAnsi="Arial"/>
          <w:sz w:val="28"/>
          <w:szCs w:val="28"/>
        </w:rPr>
      </w:pPr>
      <w:r w:rsidRPr="008D0A2C">
        <w:rPr>
          <w:rFonts w:ascii="Arial" w:eastAsia="仿宋_GB2312" w:hAnsi="Arial" w:cs="Times New Roman" w:hint="eastAsia"/>
          <w:sz w:val="28"/>
          <w:szCs w:val="28"/>
        </w:rPr>
        <w:t>本办法由</w:t>
      </w:r>
      <w:r>
        <w:rPr>
          <w:rFonts w:ascii="Arial" w:eastAsia="仿宋_GB2312" w:hAnsi="Arial" w:hint="eastAsia"/>
          <w:sz w:val="28"/>
          <w:szCs w:val="28"/>
        </w:rPr>
        <w:t>人力资源部负责解释，</w:t>
      </w:r>
      <w:r w:rsidR="0040347E">
        <w:rPr>
          <w:rFonts w:ascii="Arial" w:eastAsia="仿宋_GB2312" w:hAnsi="Arial" w:hint="eastAsia"/>
          <w:sz w:val="28"/>
          <w:szCs w:val="28"/>
        </w:rPr>
        <w:t>经职代会审议通过并报集团公司审批后颁布</w:t>
      </w:r>
      <w:r w:rsidR="0040347E" w:rsidRPr="0040347E">
        <w:rPr>
          <w:rFonts w:ascii="Arial" w:eastAsia="仿宋_GB2312" w:hAnsi="Arial" w:hint="eastAsia"/>
          <w:sz w:val="28"/>
          <w:szCs w:val="28"/>
        </w:rPr>
        <w:t>实施</w:t>
      </w:r>
      <w:r w:rsidR="000A1872">
        <w:rPr>
          <w:rFonts w:ascii="Arial" w:eastAsia="仿宋_GB2312" w:hAnsi="Arial" w:hint="eastAsia"/>
          <w:sz w:val="28"/>
          <w:szCs w:val="28"/>
        </w:rPr>
        <w:t>。</w:t>
      </w:r>
    </w:p>
    <w:p w:rsidR="001C3093" w:rsidRPr="000D3E8F" w:rsidRDefault="00533F58" w:rsidP="001C3093">
      <w:pPr>
        <w:numPr>
          <w:ilvl w:val="0"/>
          <w:numId w:val="2"/>
        </w:numPr>
        <w:autoSpaceDE w:val="0"/>
        <w:autoSpaceDN w:val="0"/>
        <w:spacing w:after="0" w:line="520" w:lineRule="exact"/>
        <w:ind w:left="0" w:firstLineChars="200" w:firstLine="560"/>
        <w:jc w:val="both"/>
        <w:rPr>
          <w:rFonts w:ascii="Arial" w:eastAsia="仿宋_GB2312" w:hAnsi="Arial" w:hint="eastAsia"/>
          <w:sz w:val="28"/>
          <w:szCs w:val="28"/>
        </w:rPr>
      </w:pPr>
      <w:r w:rsidRPr="00533F58">
        <w:rPr>
          <w:rFonts w:ascii="Arial" w:eastAsia="仿宋_GB2312" w:hAnsi="Arial" w:cs="Times New Roman"/>
          <w:sz w:val="28"/>
          <w:szCs w:val="28"/>
        </w:rPr>
        <w:t>本办法</w:t>
      </w:r>
      <w:r w:rsidRPr="00533F58">
        <w:rPr>
          <w:rFonts w:ascii="Arial" w:eastAsia="仿宋_GB2312" w:hAnsi="Arial" w:cs="Times New Roman" w:hint="eastAsia"/>
          <w:sz w:val="28"/>
          <w:szCs w:val="28"/>
        </w:rPr>
        <w:t>自</w:t>
      </w:r>
      <w:r w:rsidRPr="00533F58">
        <w:rPr>
          <w:rFonts w:ascii="Arial" w:eastAsia="仿宋_GB2312" w:hAnsi="Arial" w:cs="Times New Roman"/>
          <w:sz w:val="28"/>
          <w:szCs w:val="28"/>
        </w:rPr>
        <w:t>发布之日起施行。</w:t>
      </w:r>
    </w:p>
    <w:p w:rsidR="000D3E8F" w:rsidRDefault="000D3E8F" w:rsidP="000D3E8F">
      <w:pPr>
        <w:autoSpaceDE w:val="0"/>
        <w:autoSpaceDN w:val="0"/>
        <w:spacing w:after="0" w:line="520" w:lineRule="exact"/>
        <w:ind w:left="560"/>
        <w:jc w:val="both"/>
        <w:rPr>
          <w:rFonts w:ascii="Arial" w:eastAsia="仿宋_GB2312" w:hAnsi="Arial" w:cs="Times New Roman" w:hint="eastAsia"/>
          <w:sz w:val="28"/>
          <w:szCs w:val="28"/>
        </w:rPr>
      </w:pPr>
    </w:p>
    <w:p w:rsidR="00406BDA" w:rsidRPr="00406BDA" w:rsidRDefault="00406BDA" w:rsidP="00CA2F71">
      <w:pPr>
        <w:spacing w:line="520" w:lineRule="exact"/>
        <w:rPr>
          <w:rFonts w:ascii="Arial" w:eastAsia="仿宋_GB2312" w:hAnsi="Arial" w:cs="Times New Roman"/>
          <w:sz w:val="28"/>
          <w:szCs w:val="28"/>
        </w:rPr>
      </w:pPr>
    </w:p>
    <w:sectPr w:rsidR="00406BDA" w:rsidRPr="00406BDA" w:rsidSect="00CA2F71">
      <w:pgSz w:w="12240" w:h="15840"/>
      <w:pgMar w:top="1440" w:right="1800" w:bottom="1440" w:left="1800" w:header="708" w:footer="708" w:gutter="0"/>
      <w:cols w:space="708"/>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0F40" w:rsidRDefault="003A0F40" w:rsidP="00F00048">
      <w:pPr>
        <w:spacing w:after="0" w:line="240" w:lineRule="auto"/>
      </w:pPr>
      <w:r>
        <w:separator/>
      </w:r>
    </w:p>
  </w:endnote>
  <w:endnote w:type="continuationSeparator" w:id="0">
    <w:p w:rsidR="003A0F40" w:rsidRDefault="003A0F40" w:rsidP="00F000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仿宋_GB2312">
    <w:panose1 w:val="02010609030101010101"/>
    <w:charset w:val="86"/>
    <w:family w:val="modern"/>
    <w:pitch w:val="fixed"/>
    <w:sig w:usb0="00000001" w:usb1="080E0000" w:usb2="00000010" w:usb3="00000000" w:csb0="00040000" w:csb1="00000000"/>
  </w:font>
  <w:font w:name="仿宋">
    <w:altName w:val="黑体"/>
    <w:panose1 w:val="00000000000000000000"/>
    <w:charset w:val="86"/>
    <w:family w:val="modern"/>
    <w:notTrueType/>
    <w:pitch w:val="fixed"/>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华文仿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61002A87" w:usb1="80000000" w:usb2="00000008" w:usb3="00000000" w:csb0="0001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0F40" w:rsidRDefault="003A0F40" w:rsidP="00F00048">
      <w:pPr>
        <w:spacing w:after="0" w:line="240" w:lineRule="auto"/>
      </w:pPr>
      <w:r>
        <w:separator/>
      </w:r>
    </w:p>
  </w:footnote>
  <w:footnote w:type="continuationSeparator" w:id="0">
    <w:p w:rsidR="003A0F40" w:rsidRDefault="003A0F40" w:rsidP="00F0004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C22BE"/>
    <w:multiLevelType w:val="hybridMultilevel"/>
    <w:tmpl w:val="F8AA500A"/>
    <w:lvl w:ilvl="0" w:tplc="15A243A6">
      <w:start w:val="1"/>
      <w:numFmt w:val="bullet"/>
      <w:lvlText w:val="►"/>
      <w:lvlJc w:val="left"/>
      <w:pPr>
        <w:tabs>
          <w:tab w:val="num" w:pos="720"/>
        </w:tabs>
        <w:ind w:left="720" w:hanging="360"/>
      </w:pPr>
      <w:rPr>
        <w:rFonts w:ascii="Arial" w:hAnsi="Arial" w:hint="default"/>
      </w:rPr>
    </w:lvl>
    <w:lvl w:ilvl="1" w:tplc="BAF03772" w:tentative="1">
      <w:start w:val="1"/>
      <w:numFmt w:val="bullet"/>
      <w:lvlText w:val="►"/>
      <w:lvlJc w:val="left"/>
      <w:pPr>
        <w:tabs>
          <w:tab w:val="num" w:pos="1440"/>
        </w:tabs>
        <w:ind w:left="1440" w:hanging="360"/>
      </w:pPr>
      <w:rPr>
        <w:rFonts w:ascii="Arial" w:hAnsi="Arial" w:hint="default"/>
      </w:rPr>
    </w:lvl>
    <w:lvl w:ilvl="2" w:tplc="8A345568" w:tentative="1">
      <w:start w:val="1"/>
      <w:numFmt w:val="bullet"/>
      <w:lvlText w:val="►"/>
      <w:lvlJc w:val="left"/>
      <w:pPr>
        <w:tabs>
          <w:tab w:val="num" w:pos="2160"/>
        </w:tabs>
        <w:ind w:left="2160" w:hanging="360"/>
      </w:pPr>
      <w:rPr>
        <w:rFonts w:ascii="Arial" w:hAnsi="Arial" w:hint="default"/>
      </w:rPr>
    </w:lvl>
    <w:lvl w:ilvl="3" w:tplc="F62A3E9A" w:tentative="1">
      <w:start w:val="1"/>
      <w:numFmt w:val="bullet"/>
      <w:lvlText w:val="►"/>
      <w:lvlJc w:val="left"/>
      <w:pPr>
        <w:tabs>
          <w:tab w:val="num" w:pos="2880"/>
        </w:tabs>
        <w:ind w:left="2880" w:hanging="360"/>
      </w:pPr>
      <w:rPr>
        <w:rFonts w:ascii="Arial" w:hAnsi="Arial" w:hint="default"/>
      </w:rPr>
    </w:lvl>
    <w:lvl w:ilvl="4" w:tplc="13E21648" w:tentative="1">
      <w:start w:val="1"/>
      <w:numFmt w:val="bullet"/>
      <w:lvlText w:val="►"/>
      <w:lvlJc w:val="left"/>
      <w:pPr>
        <w:tabs>
          <w:tab w:val="num" w:pos="3600"/>
        </w:tabs>
        <w:ind w:left="3600" w:hanging="360"/>
      </w:pPr>
      <w:rPr>
        <w:rFonts w:ascii="Arial" w:hAnsi="Arial" w:hint="default"/>
      </w:rPr>
    </w:lvl>
    <w:lvl w:ilvl="5" w:tplc="0C8E08FA" w:tentative="1">
      <w:start w:val="1"/>
      <w:numFmt w:val="bullet"/>
      <w:lvlText w:val="►"/>
      <w:lvlJc w:val="left"/>
      <w:pPr>
        <w:tabs>
          <w:tab w:val="num" w:pos="4320"/>
        </w:tabs>
        <w:ind w:left="4320" w:hanging="360"/>
      </w:pPr>
      <w:rPr>
        <w:rFonts w:ascii="Arial" w:hAnsi="Arial" w:hint="default"/>
      </w:rPr>
    </w:lvl>
    <w:lvl w:ilvl="6" w:tplc="CCBCE0CA" w:tentative="1">
      <w:start w:val="1"/>
      <w:numFmt w:val="bullet"/>
      <w:lvlText w:val="►"/>
      <w:lvlJc w:val="left"/>
      <w:pPr>
        <w:tabs>
          <w:tab w:val="num" w:pos="5040"/>
        </w:tabs>
        <w:ind w:left="5040" w:hanging="360"/>
      </w:pPr>
      <w:rPr>
        <w:rFonts w:ascii="Arial" w:hAnsi="Arial" w:hint="default"/>
      </w:rPr>
    </w:lvl>
    <w:lvl w:ilvl="7" w:tplc="46082FB0" w:tentative="1">
      <w:start w:val="1"/>
      <w:numFmt w:val="bullet"/>
      <w:lvlText w:val="►"/>
      <w:lvlJc w:val="left"/>
      <w:pPr>
        <w:tabs>
          <w:tab w:val="num" w:pos="5760"/>
        </w:tabs>
        <w:ind w:left="5760" w:hanging="360"/>
      </w:pPr>
      <w:rPr>
        <w:rFonts w:ascii="Arial" w:hAnsi="Arial" w:hint="default"/>
      </w:rPr>
    </w:lvl>
    <w:lvl w:ilvl="8" w:tplc="E21E3330" w:tentative="1">
      <w:start w:val="1"/>
      <w:numFmt w:val="bullet"/>
      <w:lvlText w:val="►"/>
      <w:lvlJc w:val="left"/>
      <w:pPr>
        <w:tabs>
          <w:tab w:val="num" w:pos="6480"/>
        </w:tabs>
        <w:ind w:left="6480" w:hanging="360"/>
      </w:pPr>
      <w:rPr>
        <w:rFonts w:ascii="Arial" w:hAnsi="Arial" w:hint="default"/>
      </w:rPr>
    </w:lvl>
  </w:abstractNum>
  <w:abstractNum w:abstractNumId="1">
    <w:nsid w:val="0F056A06"/>
    <w:multiLevelType w:val="hybridMultilevel"/>
    <w:tmpl w:val="5720E226"/>
    <w:lvl w:ilvl="0" w:tplc="57085A94">
      <w:start w:val="1"/>
      <w:numFmt w:val="japaneseCounting"/>
      <w:lvlText w:val="（%1）"/>
      <w:lvlJc w:val="left"/>
      <w:pPr>
        <w:ind w:left="8233" w:hanging="720"/>
      </w:pPr>
      <w:rPr>
        <w:rFonts w:hint="default"/>
        <w:lang w:val="en-US"/>
      </w:rPr>
    </w:lvl>
    <w:lvl w:ilvl="1" w:tplc="04090019">
      <w:start w:val="1"/>
      <w:numFmt w:val="lowerLetter"/>
      <w:lvlText w:val="%2."/>
      <w:lvlJc w:val="left"/>
      <w:pPr>
        <w:ind w:left="8593" w:hanging="360"/>
      </w:pPr>
    </w:lvl>
    <w:lvl w:ilvl="2" w:tplc="0409001B" w:tentative="1">
      <w:start w:val="1"/>
      <w:numFmt w:val="lowerRoman"/>
      <w:lvlText w:val="%3."/>
      <w:lvlJc w:val="right"/>
      <w:pPr>
        <w:ind w:left="9313" w:hanging="180"/>
      </w:pPr>
    </w:lvl>
    <w:lvl w:ilvl="3" w:tplc="0409000F" w:tentative="1">
      <w:start w:val="1"/>
      <w:numFmt w:val="decimal"/>
      <w:lvlText w:val="%4."/>
      <w:lvlJc w:val="left"/>
      <w:pPr>
        <w:ind w:left="10033" w:hanging="360"/>
      </w:pPr>
    </w:lvl>
    <w:lvl w:ilvl="4" w:tplc="04090019" w:tentative="1">
      <w:start w:val="1"/>
      <w:numFmt w:val="lowerLetter"/>
      <w:lvlText w:val="%5."/>
      <w:lvlJc w:val="left"/>
      <w:pPr>
        <w:ind w:left="10753" w:hanging="360"/>
      </w:pPr>
    </w:lvl>
    <w:lvl w:ilvl="5" w:tplc="0409001B" w:tentative="1">
      <w:start w:val="1"/>
      <w:numFmt w:val="lowerRoman"/>
      <w:lvlText w:val="%6."/>
      <w:lvlJc w:val="right"/>
      <w:pPr>
        <w:ind w:left="11473" w:hanging="180"/>
      </w:pPr>
    </w:lvl>
    <w:lvl w:ilvl="6" w:tplc="0409000F" w:tentative="1">
      <w:start w:val="1"/>
      <w:numFmt w:val="decimal"/>
      <w:lvlText w:val="%7."/>
      <w:lvlJc w:val="left"/>
      <w:pPr>
        <w:ind w:left="12193" w:hanging="360"/>
      </w:pPr>
    </w:lvl>
    <w:lvl w:ilvl="7" w:tplc="04090019" w:tentative="1">
      <w:start w:val="1"/>
      <w:numFmt w:val="lowerLetter"/>
      <w:lvlText w:val="%8."/>
      <w:lvlJc w:val="left"/>
      <w:pPr>
        <w:ind w:left="12913" w:hanging="360"/>
      </w:pPr>
    </w:lvl>
    <w:lvl w:ilvl="8" w:tplc="0409001B" w:tentative="1">
      <w:start w:val="1"/>
      <w:numFmt w:val="lowerRoman"/>
      <w:lvlText w:val="%9."/>
      <w:lvlJc w:val="right"/>
      <w:pPr>
        <w:ind w:left="13633" w:hanging="180"/>
      </w:pPr>
    </w:lvl>
  </w:abstractNum>
  <w:abstractNum w:abstractNumId="2">
    <w:nsid w:val="12FC12B0"/>
    <w:multiLevelType w:val="hybridMultilevel"/>
    <w:tmpl w:val="4F2228F0"/>
    <w:lvl w:ilvl="0" w:tplc="D0E68C92">
      <w:start w:val="1"/>
      <w:numFmt w:val="japaneseCounting"/>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7F25DF5"/>
    <w:multiLevelType w:val="hybridMultilevel"/>
    <w:tmpl w:val="5720E226"/>
    <w:lvl w:ilvl="0" w:tplc="57085A94">
      <w:start w:val="1"/>
      <w:numFmt w:val="japaneseCounting"/>
      <w:lvlText w:val="（%1）"/>
      <w:lvlJc w:val="left"/>
      <w:pPr>
        <w:ind w:left="2564" w:hanging="720"/>
      </w:pPr>
      <w:rPr>
        <w:rFonts w:hint="default"/>
        <w:lang w:val="en-US"/>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4">
    <w:nsid w:val="1A8B0402"/>
    <w:multiLevelType w:val="hybridMultilevel"/>
    <w:tmpl w:val="C76E6876"/>
    <w:lvl w:ilvl="0" w:tplc="F7B69ADA">
      <w:start w:val="1"/>
      <w:numFmt w:val="bullet"/>
      <w:lvlText w:val="►"/>
      <w:lvlJc w:val="left"/>
      <w:pPr>
        <w:tabs>
          <w:tab w:val="num" w:pos="720"/>
        </w:tabs>
        <w:ind w:left="720" w:hanging="360"/>
      </w:pPr>
      <w:rPr>
        <w:rFonts w:ascii="Arial" w:hAnsi="Arial" w:hint="default"/>
      </w:rPr>
    </w:lvl>
    <w:lvl w:ilvl="1" w:tplc="483C9496" w:tentative="1">
      <w:start w:val="1"/>
      <w:numFmt w:val="bullet"/>
      <w:lvlText w:val="►"/>
      <w:lvlJc w:val="left"/>
      <w:pPr>
        <w:tabs>
          <w:tab w:val="num" w:pos="1440"/>
        </w:tabs>
        <w:ind w:left="1440" w:hanging="360"/>
      </w:pPr>
      <w:rPr>
        <w:rFonts w:ascii="Arial" w:hAnsi="Arial" w:hint="default"/>
      </w:rPr>
    </w:lvl>
    <w:lvl w:ilvl="2" w:tplc="CC068116" w:tentative="1">
      <w:start w:val="1"/>
      <w:numFmt w:val="bullet"/>
      <w:lvlText w:val="►"/>
      <w:lvlJc w:val="left"/>
      <w:pPr>
        <w:tabs>
          <w:tab w:val="num" w:pos="2160"/>
        </w:tabs>
        <w:ind w:left="2160" w:hanging="360"/>
      </w:pPr>
      <w:rPr>
        <w:rFonts w:ascii="Arial" w:hAnsi="Arial" w:hint="default"/>
      </w:rPr>
    </w:lvl>
    <w:lvl w:ilvl="3" w:tplc="8E000FCA" w:tentative="1">
      <w:start w:val="1"/>
      <w:numFmt w:val="bullet"/>
      <w:lvlText w:val="►"/>
      <w:lvlJc w:val="left"/>
      <w:pPr>
        <w:tabs>
          <w:tab w:val="num" w:pos="2880"/>
        </w:tabs>
        <w:ind w:left="2880" w:hanging="360"/>
      </w:pPr>
      <w:rPr>
        <w:rFonts w:ascii="Arial" w:hAnsi="Arial" w:hint="default"/>
      </w:rPr>
    </w:lvl>
    <w:lvl w:ilvl="4" w:tplc="FEEA1AA2" w:tentative="1">
      <w:start w:val="1"/>
      <w:numFmt w:val="bullet"/>
      <w:lvlText w:val="►"/>
      <w:lvlJc w:val="left"/>
      <w:pPr>
        <w:tabs>
          <w:tab w:val="num" w:pos="3600"/>
        </w:tabs>
        <w:ind w:left="3600" w:hanging="360"/>
      </w:pPr>
      <w:rPr>
        <w:rFonts w:ascii="Arial" w:hAnsi="Arial" w:hint="default"/>
      </w:rPr>
    </w:lvl>
    <w:lvl w:ilvl="5" w:tplc="0E7C2426" w:tentative="1">
      <w:start w:val="1"/>
      <w:numFmt w:val="bullet"/>
      <w:lvlText w:val="►"/>
      <w:lvlJc w:val="left"/>
      <w:pPr>
        <w:tabs>
          <w:tab w:val="num" w:pos="4320"/>
        </w:tabs>
        <w:ind w:left="4320" w:hanging="360"/>
      </w:pPr>
      <w:rPr>
        <w:rFonts w:ascii="Arial" w:hAnsi="Arial" w:hint="default"/>
      </w:rPr>
    </w:lvl>
    <w:lvl w:ilvl="6" w:tplc="21621CEC" w:tentative="1">
      <w:start w:val="1"/>
      <w:numFmt w:val="bullet"/>
      <w:lvlText w:val="►"/>
      <w:lvlJc w:val="left"/>
      <w:pPr>
        <w:tabs>
          <w:tab w:val="num" w:pos="5040"/>
        </w:tabs>
        <w:ind w:left="5040" w:hanging="360"/>
      </w:pPr>
      <w:rPr>
        <w:rFonts w:ascii="Arial" w:hAnsi="Arial" w:hint="default"/>
      </w:rPr>
    </w:lvl>
    <w:lvl w:ilvl="7" w:tplc="08FE65FE" w:tentative="1">
      <w:start w:val="1"/>
      <w:numFmt w:val="bullet"/>
      <w:lvlText w:val="►"/>
      <w:lvlJc w:val="left"/>
      <w:pPr>
        <w:tabs>
          <w:tab w:val="num" w:pos="5760"/>
        </w:tabs>
        <w:ind w:left="5760" w:hanging="360"/>
      </w:pPr>
      <w:rPr>
        <w:rFonts w:ascii="Arial" w:hAnsi="Arial" w:hint="default"/>
      </w:rPr>
    </w:lvl>
    <w:lvl w:ilvl="8" w:tplc="4EF2159E" w:tentative="1">
      <w:start w:val="1"/>
      <w:numFmt w:val="bullet"/>
      <w:lvlText w:val="►"/>
      <w:lvlJc w:val="left"/>
      <w:pPr>
        <w:tabs>
          <w:tab w:val="num" w:pos="6480"/>
        </w:tabs>
        <w:ind w:left="6480" w:hanging="360"/>
      </w:pPr>
      <w:rPr>
        <w:rFonts w:ascii="Arial" w:hAnsi="Arial" w:hint="default"/>
      </w:rPr>
    </w:lvl>
  </w:abstractNum>
  <w:abstractNum w:abstractNumId="5">
    <w:nsid w:val="1D9A5B0F"/>
    <w:multiLevelType w:val="hybridMultilevel"/>
    <w:tmpl w:val="A9EC5248"/>
    <w:lvl w:ilvl="0" w:tplc="25FA34DC">
      <w:start w:val="1"/>
      <w:numFmt w:val="japaneseCounting"/>
      <w:lvlText w:val="（%1）"/>
      <w:lvlJc w:val="left"/>
      <w:pPr>
        <w:ind w:left="1440" w:hanging="720"/>
      </w:pPr>
      <w:rPr>
        <w:rFonts w:hint="default"/>
        <w:lang w:val="en-U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DC96EE7"/>
    <w:multiLevelType w:val="hybridMultilevel"/>
    <w:tmpl w:val="DE564BCE"/>
    <w:lvl w:ilvl="0" w:tplc="94CE4ACA">
      <w:start w:val="1"/>
      <w:numFmt w:val="bullet"/>
      <w:lvlText w:val="►"/>
      <w:lvlJc w:val="left"/>
      <w:pPr>
        <w:tabs>
          <w:tab w:val="num" w:pos="720"/>
        </w:tabs>
        <w:ind w:left="720" w:hanging="360"/>
      </w:pPr>
      <w:rPr>
        <w:rFonts w:ascii="Arial" w:hAnsi="Arial" w:hint="default"/>
      </w:rPr>
    </w:lvl>
    <w:lvl w:ilvl="1" w:tplc="8C7A9408" w:tentative="1">
      <w:start w:val="1"/>
      <w:numFmt w:val="bullet"/>
      <w:lvlText w:val="►"/>
      <w:lvlJc w:val="left"/>
      <w:pPr>
        <w:tabs>
          <w:tab w:val="num" w:pos="1440"/>
        </w:tabs>
        <w:ind w:left="1440" w:hanging="360"/>
      </w:pPr>
      <w:rPr>
        <w:rFonts w:ascii="Arial" w:hAnsi="Arial" w:hint="default"/>
      </w:rPr>
    </w:lvl>
    <w:lvl w:ilvl="2" w:tplc="631801CA" w:tentative="1">
      <w:start w:val="1"/>
      <w:numFmt w:val="bullet"/>
      <w:lvlText w:val="►"/>
      <w:lvlJc w:val="left"/>
      <w:pPr>
        <w:tabs>
          <w:tab w:val="num" w:pos="2160"/>
        </w:tabs>
        <w:ind w:left="2160" w:hanging="360"/>
      </w:pPr>
      <w:rPr>
        <w:rFonts w:ascii="Arial" w:hAnsi="Arial" w:hint="default"/>
      </w:rPr>
    </w:lvl>
    <w:lvl w:ilvl="3" w:tplc="E7B0D9B2" w:tentative="1">
      <w:start w:val="1"/>
      <w:numFmt w:val="bullet"/>
      <w:lvlText w:val="►"/>
      <w:lvlJc w:val="left"/>
      <w:pPr>
        <w:tabs>
          <w:tab w:val="num" w:pos="2880"/>
        </w:tabs>
        <w:ind w:left="2880" w:hanging="360"/>
      </w:pPr>
      <w:rPr>
        <w:rFonts w:ascii="Arial" w:hAnsi="Arial" w:hint="default"/>
      </w:rPr>
    </w:lvl>
    <w:lvl w:ilvl="4" w:tplc="3118D230" w:tentative="1">
      <w:start w:val="1"/>
      <w:numFmt w:val="bullet"/>
      <w:lvlText w:val="►"/>
      <w:lvlJc w:val="left"/>
      <w:pPr>
        <w:tabs>
          <w:tab w:val="num" w:pos="3600"/>
        </w:tabs>
        <w:ind w:left="3600" w:hanging="360"/>
      </w:pPr>
      <w:rPr>
        <w:rFonts w:ascii="Arial" w:hAnsi="Arial" w:hint="default"/>
      </w:rPr>
    </w:lvl>
    <w:lvl w:ilvl="5" w:tplc="F918BADC" w:tentative="1">
      <w:start w:val="1"/>
      <w:numFmt w:val="bullet"/>
      <w:lvlText w:val="►"/>
      <w:lvlJc w:val="left"/>
      <w:pPr>
        <w:tabs>
          <w:tab w:val="num" w:pos="4320"/>
        </w:tabs>
        <w:ind w:left="4320" w:hanging="360"/>
      </w:pPr>
      <w:rPr>
        <w:rFonts w:ascii="Arial" w:hAnsi="Arial" w:hint="default"/>
      </w:rPr>
    </w:lvl>
    <w:lvl w:ilvl="6" w:tplc="0684553A" w:tentative="1">
      <w:start w:val="1"/>
      <w:numFmt w:val="bullet"/>
      <w:lvlText w:val="►"/>
      <w:lvlJc w:val="left"/>
      <w:pPr>
        <w:tabs>
          <w:tab w:val="num" w:pos="5040"/>
        </w:tabs>
        <w:ind w:left="5040" w:hanging="360"/>
      </w:pPr>
      <w:rPr>
        <w:rFonts w:ascii="Arial" w:hAnsi="Arial" w:hint="default"/>
      </w:rPr>
    </w:lvl>
    <w:lvl w:ilvl="7" w:tplc="174298A0" w:tentative="1">
      <w:start w:val="1"/>
      <w:numFmt w:val="bullet"/>
      <w:lvlText w:val="►"/>
      <w:lvlJc w:val="left"/>
      <w:pPr>
        <w:tabs>
          <w:tab w:val="num" w:pos="5760"/>
        </w:tabs>
        <w:ind w:left="5760" w:hanging="360"/>
      </w:pPr>
      <w:rPr>
        <w:rFonts w:ascii="Arial" w:hAnsi="Arial" w:hint="default"/>
      </w:rPr>
    </w:lvl>
    <w:lvl w:ilvl="8" w:tplc="D3D04EC6" w:tentative="1">
      <w:start w:val="1"/>
      <w:numFmt w:val="bullet"/>
      <w:lvlText w:val="►"/>
      <w:lvlJc w:val="left"/>
      <w:pPr>
        <w:tabs>
          <w:tab w:val="num" w:pos="6480"/>
        </w:tabs>
        <w:ind w:left="6480" w:hanging="360"/>
      </w:pPr>
      <w:rPr>
        <w:rFonts w:ascii="Arial" w:hAnsi="Arial" w:hint="default"/>
      </w:rPr>
    </w:lvl>
  </w:abstractNum>
  <w:abstractNum w:abstractNumId="7">
    <w:nsid w:val="210C7FD9"/>
    <w:multiLevelType w:val="hybridMultilevel"/>
    <w:tmpl w:val="1B8C1AFE"/>
    <w:lvl w:ilvl="0" w:tplc="D3142E52">
      <w:start w:val="1"/>
      <w:numFmt w:val="bullet"/>
      <w:lvlText w:val="►"/>
      <w:lvlJc w:val="left"/>
      <w:pPr>
        <w:tabs>
          <w:tab w:val="num" w:pos="720"/>
        </w:tabs>
        <w:ind w:left="720" w:hanging="360"/>
      </w:pPr>
      <w:rPr>
        <w:rFonts w:ascii="Arial" w:hAnsi="Arial" w:hint="default"/>
      </w:rPr>
    </w:lvl>
    <w:lvl w:ilvl="1" w:tplc="7E2CE452" w:tentative="1">
      <w:start w:val="1"/>
      <w:numFmt w:val="bullet"/>
      <w:lvlText w:val="►"/>
      <w:lvlJc w:val="left"/>
      <w:pPr>
        <w:tabs>
          <w:tab w:val="num" w:pos="1440"/>
        </w:tabs>
        <w:ind w:left="1440" w:hanging="360"/>
      </w:pPr>
      <w:rPr>
        <w:rFonts w:ascii="Arial" w:hAnsi="Arial" w:hint="default"/>
      </w:rPr>
    </w:lvl>
    <w:lvl w:ilvl="2" w:tplc="B5A4D2F0" w:tentative="1">
      <w:start w:val="1"/>
      <w:numFmt w:val="bullet"/>
      <w:lvlText w:val="►"/>
      <w:lvlJc w:val="left"/>
      <w:pPr>
        <w:tabs>
          <w:tab w:val="num" w:pos="2160"/>
        </w:tabs>
        <w:ind w:left="2160" w:hanging="360"/>
      </w:pPr>
      <w:rPr>
        <w:rFonts w:ascii="Arial" w:hAnsi="Arial" w:hint="default"/>
      </w:rPr>
    </w:lvl>
    <w:lvl w:ilvl="3" w:tplc="E74020F4" w:tentative="1">
      <w:start w:val="1"/>
      <w:numFmt w:val="bullet"/>
      <w:lvlText w:val="►"/>
      <w:lvlJc w:val="left"/>
      <w:pPr>
        <w:tabs>
          <w:tab w:val="num" w:pos="2880"/>
        </w:tabs>
        <w:ind w:left="2880" w:hanging="360"/>
      </w:pPr>
      <w:rPr>
        <w:rFonts w:ascii="Arial" w:hAnsi="Arial" w:hint="default"/>
      </w:rPr>
    </w:lvl>
    <w:lvl w:ilvl="4" w:tplc="984AC9D0" w:tentative="1">
      <w:start w:val="1"/>
      <w:numFmt w:val="bullet"/>
      <w:lvlText w:val="►"/>
      <w:lvlJc w:val="left"/>
      <w:pPr>
        <w:tabs>
          <w:tab w:val="num" w:pos="3600"/>
        </w:tabs>
        <w:ind w:left="3600" w:hanging="360"/>
      </w:pPr>
      <w:rPr>
        <w:rFonts w:ascii="Arial" w:hAnsi="Arial" w:hint="default"/>
      </w:rPr>
    </w:lvl>
    <w:lvl w:ilvl="5" w:tplc="B76092D0" w:tentative="1">
      <w:start w:val="1"/>
      <w:numFmt w:val="bullet"/>
      <w:lvlText w:val="►"/>
      <w:lvlJc w:val="left"/>
      <w:pPr>
        <w:tabs>
          <w:tab w:val="num" w:pos="4320"/>
        </w:tabs>
        <w:ind w:left="4320" w:hanging="360"/>
      </w:pPr>
      <w:rPr>
        <w:rFonts w:ascii="Arial" w:hAnsi="Arial" w:hint="default"/>
      </w:rPr>
    </w:lvl>
    <w:lvl w:ilvl="6" w:tplc="DEE20F82" w:tentative="1">
      <w:start w:val="1"/>
      <w:numFmt w:val="bullet"/>
      <w:lvlText w:val="►"/>
      <w:lvlJc w:val="left"/>
      <w:pPr>
        <w:tabs>
          <w:tab w:val="num" w:pos="5040"/>
        </w:tabs>
        <w:ind w:left="5040" w:hanging="360"/>
      </w:pPr>
      <w:rPr>
        <w:rFonts w:ascii="Arial" w:hAnsi="Arial" w:hint="default"/>
      </w:rPr>
    </w:lvl>
    <w:lvl w:ilvl="7" w:tplc="47FE615C" w:tentative="1">
      <w:start w:val="1"/>
      <w:numFmt w:val="bullet"/>
      <w:lvlText w:val="►"/>
      <w:lvlJc w:val="left"/>
      <w:pPr>
        <w:tabs>
          <w:tab w:val="num" w:pos="5760"/>
        </w:tabs>
        <w:ind w:left="5760" w:hanging="360"/>
      </w:pPr>
      <w:rPr>
        <w:rFonts w:ascii="Arial" w:hAnsi="Arial" w:hint="default"/>
      </w:rPr>
    </w:lvl>
    <w:lvl w:ilvl="8" w:tplc="945AC532" w:tentative="1">
      <w:start w:val="1"/>
      <w:numFmt w:val="bullet"/>
      <w:lvlText w:val="►"/>
      <w:lvlJc w:val="left"/>
      <w:pPr>
        <w:tabs>
          <w:tab w:val="num" w:pos="6480"/>
        </w:tabs>
        <w:ind w:left="6480" w:hanging="360"/>
      </w:pPr>
      <w:rPr>
        <w:rFonts w:ascii="Arial" w:hAnsi="Arial" w:hint="default"/>
      </w:rPr>
    </w:lvl>
  </w:abstractNum>
  <w:abstractNum w:abstractNumId="8">
    <w:nsid w:val="2590463E"/>
    <w:multiLevelType w:val="hybridMultilevel"/>
    <w:tmpl w:val="0486DE48"/>
    <w:lvl w:ilvl="0" w:tplc="30F81592">
      <w:start w:val="1"/>
      <w:numFmt w:val="bullet"/>
      <w:lvlText w:val="►"/>
      <w:lvlJc w:val="left"/>
      <w:pPr>
        <w:tabs>
          <w:tab w:val="num" w:pos="720"/>
        </w:tabs>
        <w:ind w:left="720" w:hanging="360"/>
      </w:pPr>
      <w:rPr>
        <w:rFonts w:ascii="Arial" w:hAnsi="Arial" w:hint="default"/>
      </w:rPr>
    </w:lvl>
    <w:lvl w:ilvl="1" w:tplc="F8FA29DE" w:tentative="1">
      <w:start w:val="1"/>
      <w:numFmt w:val="bullet"/>
      <w:lvlText w:val="►"/>
      <w:lvlJc w:val="left"/>
      <w:pPr>
        <w:tabs>
          <w:tab w:val="num" w:pos="1440"/>
        </w:tabs>
        <w:ind w:left="1440" w:hanging="360"/>
      </w:pPr>
      <w:rPr>
        <w:rFonts w:ascii="Arial" w:hAnsi="Arial" w:hint="default"/>
      </w:rPr>
    </w:lvl>
    <w:lvl w:ilvl="2" w:tplc="A73C389E" w:tentative="1">
      <w:start w:val="1"/>
      <w:numFmt w:val="bullet"/>
      <w:lvlText w:val="►"/>
      <w:lvlJc w:val="left"/>
      <w:pPr>
        <w:tabs>
          <w:tab w:val="num" w:pos="2160"/>
        </w:tabs>
        <w:ind w:left="2160" w:hanging="360"/>
      </w:pPr>
      <w:rPr>
        <w:rFonts w:ascii="Arial" w:hAnsi="Arial" w:hint="default"/>
      </w:rPr>
    </w:lvl>
    <w:lvl w:ilvl="3" w:tplc="873EFB24" w:tentative="1">
      <w:start w:val="1"/>
      <w:numFmt w:val="bullet"/>
      <w:lvlText w:val="►"/>
      <w:lvlJc w:val="left"/>
      <w:pPr>
        <w:tabs>
          <w:tab w:val="num" w:pos="2880"/>
        </w:tabs>
        <w:ind w:left="2880" w:hanging="360"/>
      </w:pPr>
      <w:rPr>
        <w:rFonts w:ascii="Arial" w:hAnsi="Arial" w:hint="default"/>
      </w:rPr>
    </w:lvl>
    <w:lvl w:ilvl="4" w:tplc="435C88BE" w:tentative="1">
      <w:start w:val="1"/>
      <w:numFmt w:val="bullet"/>
      <w:lvlText w:val="►"/>
      <w:lvlJc w:val="left"/>
      <w:pPr>
        <w:tabs>
          <w:tab w:val="num" w:pos="3600"/>
        </w:tabs>
        <w:ind w:left="3600" w:hanging="360"/>
      </w:pPr>
      <w:rPr>
        <w:rFonts w:ascii="Arial" w:hAnsi="Arial" w:hint="default"/>
      </w:rPr>
    </w:lvl>
    <w:lvl w:ilvl="5" w:tplc="7C648278" w:tentative="1">
      <w:start w:val="1"/>
      <w:numFmt w:val="bullet"/>
      <w:lvlText w:val="►"/>
      <w:lvlJc w:val="left"/>
      <w:pPr>
        <w:tabs>
          <w:tab w:val="num" w:pos="4320"/>
        </w:tabs>
        <w:ind w:left="4320" w:hanging="360"/>
      </w:pPr>
      <w:rPr>
        <w:rFonts w:ascii="Arial" w:hAnsi="Arial" w:hint="default"/>
      </w:rPr>
    </w:lvl>
    <w:lvl w:ilvl="6" w:tplc="9A2E4FDA" w:tentative="1">
      <w:start w:val="1"/>
      <w:numFmt w:val="bullet"/>
      <w:lvlText w:val="►"/>
      <w:lvlJc w:val="left"/>
      <w:pPr>
        <w:tabs>
          <w:tab w:val="num" w:pos="5040"/>
        </w:tabs>
        <w:ind w:left="5040" w:hanging="360"/>
      </w:pPr>
      <w:rPr>
        <w:rFonts w:ascii="Arial" w:hAnsi="Arial" w:hint="default"/>
      </w:rPr>
    </w:lvl>
    <w:lvl w:ilvl="7" w:tplc="E56C1E48" w:tentative="1">
      <w:start w:val="1"/>
      <w:numFmt w:val="bullet"/>
      <w:lvlText w:val="►"/>
      <w:lvlJc w:val="left"/>
      <w:pPr>
        <w:tabs>
          <w:tab w:val="num" w:pos="5760"/>
        </w:tabs>
        <w:ind w:left="5760" w:hanging="360"/>
      </w:pPr>
      <w:rPr>
        <w:rFonts w:ascii="Arial" w:hAnsi="Arial" w:hint="default"/>
      </w:rPr>
    </w:lvl>
    <w:lvl w:ilvl="8" w:tplc="F528BA9C" w:tentative="1">
      <w:start w:val="1"/>
      <w:numFmt w:val="bullet"/>
      <w:lvlText w:val="►"/>
      <w:lvlJc w:val="left"/>
      <w:pPr>
        <w:tabs>
          <w:tab w:val="num" w:pos="6480"/>
        </w:tabs>
        <w:ind w:left="6480" w:hanging="360"/>
      </w:pPr>
      <w:rPr>
        <w:rFonts w:ascii="Arial" w:hAnsi="Arial" w:hint="default"/>
      </w:rPr>
    </w:lvl>
  </w:abstractNum>
  <w:abstractNum w:abstractNumId="9">
    <w:nsid w:val="260A0098"/>
    <w:multiLevelType w:val="hybridMultilevel"/>
    <w:tmpl w:val="5720E226"/>
    <w:lvl w:ilvl="0" w:tplc="57085A94">
      <w:start w:val="1"/>
      <w:numFmt w:val="japaneseCounting"/>
      <w:lvlText w:val="（%1）"/>
      <w:lvlJc w:val="left"/>
      <w:pPr>
        <w:ind w:left="2564" w:hanging="720"/>
      </w:pPr>
      <w:rPr>
        <w:rFonts w:hint="default"/>
        <w:lang w:val="en-US"/>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10">
    <w:nsid w:val="268B61B1"/>
    <w:multiLevelType w:val="hybridMultilevel"/>
    <w:tmpl w:val="11729134"/>
    <w:lvl w:ilvl="0" w:tplc="FF669FAE">
      <w:start w:val="1"/>
      <w:numFmt w:val="bullet"/>
      <w:lvlText w:val="►"/>
      <w:lvlJc w:val="left"/>
      <w:pPr>
        <w:tabs>
          <w:tab w:val="num" w:pos="720"/>
        </w:tabs>
        <w:ind w:left="720" w:hanging="360"/>
      </w:pPr>
      <w:rPr>
        <w:rFonts w:ascii="Arial" w:hAnsi="Arial" w:hint="default"/>
      </w:rPr>
    </w:lvl>
    <w:lvl w:ilvl="1" w:tplc="82AC8D90" w:tentative="1">
      <w:start w:val="1"/>
      <w:numFmt w:val="bullet"/>
      <w:lvlText w:val="►"/>
      <w:lvlJc w:val="left"/>
      <w:pPr>
        <w:tabs>
          <w:tab w:val="num" w:pos="1440"/>
        </w:tabs>
        <w:ind w:left="1440" w:hanging="360"/>
      </w:pPr>
      <w:rPr>
        <w:rFonts w:ascii="Arial" w:hAnsi="Arial" w:hint="default"/>
      </w:rPr>
    </w:lvl>
    <w:lvl w:ilvl="2" w:tplc="560C969E" w:tentative="1">
      <w:start w:val="1"/>
      <w:numFmt w:val="bullet"/>
      <w:lvlText w:val="►"/>
      <w:lvlJc w:val="left"/>
      <w:pPr>
        <w:tabs>
          <w:tab w:val="num" w:pos="2160"/>
        </w:tabs>
        <w:ind w:left="2160" w:hanging="360"/>
      </w:pPr>
      <w:rPr>
        <w:rFonts w:ascii="Arial" w:hAnsi="Arial" w:hint="default"/>
      </w:rPr>
    </w:lvl>
    <w:lvl w:ilvl="3" w:tplc="A092AD7C" w:tentative="1">
      <w:start w:val="1"/>
      <w:numFmt w:val="bullet"/>
      <w:lvlText w:val="►"/>
      <w:lvlJc w:val="left"/>
      <w:pPr>
        <w:tabs>
          <w:tab w:val="num" w:pos="2880"/>
        </w:tabs>
        <w:ind w:left="2880" w:hanging="360"/>
      </w:pPr>
      <w:rPr>
        <w:rFonts w:ascii="Arial" w:hAnsi="Arial" w:hint="default"/>
      </w:rPr>
    </w:lvl>
    <w:lvl w:ilvl="4" w:tplc="DCF2CC48" w:tentative="1">
      <w:start w:val="1"/>
      <w:numFmt w:val="bullet"/>
      <w:lvlText w:val="►"/>
      <w:lvlJc w:val="left"/>
      <w:pPr>
        <w:tabs>
          <w:tab w:val="num" w:pos="3600"/>
        </w:tabs>
        <w:ind w:left="3600" w:hanging="360"/>
      </w:pPr>
      <w:rPr>
        <w:rFonts w:ascii="Arial" w:hAnsi="Arial" w:hint="default"/>
      </w:rPr>
    </w:lvl>
    <w:lvl w:ilvl="5" w:tplc="5BA674B4" w:tentative="1">
      <w:start w:val="1"/>
      <w:numFmt w:val="bullet"/>
      <w:lvlText w:val="►"/>
      <w:lvlJc w:val="left"/>
      <w:pPr>
        <w:tabs>
          <w:tab w:val="num" w:pos="4320"/>
        </w:tabs>
        <w:ind w:left="4320" w:hanging="360"/>
      </w:pPr>
      <w:rPr>
        <w:rFonts w:ascii="Arial" w:hAnsi="Arial" w:hint="default"/>
      </w:rPr>
    </w:lvl>
    <w:lvl w:ilvl="6" w:tplc="A81A953C" w:tentative="1">
      <w:start w:val="1"/>
      <w:numFmt w:val="bullet"/>
      <w:lvlText w:val="►"/>
      <w:lvlJc w:val="left"/>
      <w:pPr>
        <w:tabs>
          <w:tab w:val="num" w:pos="5040"/>
        </w:tabs>
        <w:ind w:left="5040" w:hanging="360"/>
      </w:pPr>
      <w:rPr>
        <w:rFonts w:ascii="Arial" w:hAnsi="Arial" w:hint="default"/>
      </w:rPr>
    </w:lvl>
    <w:lvl w:ilvl="7" w:tplc="B6CAEE02" w:tentative="1">
      <w:start w:val="1"/>
      <w:numFmt w:val="bullet"/>
      <w:lvlText w:val="►"/>
      <w:lvlJc w:val="left"/>
      <w:pPr>
        <w:tabs>
          <w:tab w:val="num" w:pos="5760"/>
        </w:tabs>
        <w:ind w:left="5760" w:hanging="360"/>
      </w:pPr>
      <w:rPr>
        <w:rFonts w:ascii="Arial" w:hAnsi="Arial" w:hint="default"/>
      </w:rPr>
    </w:lvl>
    <w:lvl w:ilvl="8" w:tplc="6B24A9F8" w:tentative="1">
      <w:start w:val="1"/>
      <w:numFmt w:val="bullet"/>
      <w:lvlText w:val="►"/>
      <w:lvlJc w:val="left"/>
      <w:pPr>
        <w:tabs>
          <w:tab w:val="num" w:pos="6480"/>
        </w:tabs>
        <w:ind w:left="6480" w:hanging="360"/>
      </w:pPr>
      <w:rPr>
        <w:rFonts w:ascii="Arial" w:hAnsi="Arial" w:hint="default"/>
      </w:rPr>
    </w:lvl>
  </w:abstractNum>
  <w:abstractNum w:abstractNumId="11">
    <w:nsid w:val="2AE13A44"/>
    <w:multiLevelType w:val="hybridMultilevel"/>
    <w:tmpl w:val="5720E226"/>
    <w:lvl w:ilvl="0" w:tplc="57085A94">
      <w:start w:val="1"/>
      <w:numFmt w:val="japaneseCounting"/>
      <w:lvlText w:val="（%1）"/>
      <w:lvlJc w:val="left"/>
      <w:pPr>
        <w:ind w:left="2564" w:hanging="720"/>
      </w:pPr>
      <w:rPr>
        <w:rFonts w:hint="default"/>
        <w:lang w:val="en-US"/>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12">
    <w:nsid w:val="336D1C5D"/>
    <w:multiLevelType w:val="hybridMultilevel"/>
    <w:tmpl w:val="A9EC5248"/>
    <w:lvl w:ilvl="0" w:tplc="25FA34DC">
      <w:start w:val="1"/>
      <w:numFmt w:val="japaneseCounting"/>
      <w:lvlText w:val="（%1）"/>
      <w:lvlJc w:val="left"/>
      <w:pPr>
        <w:ind w:left="1440" w:hanging="720"/>
      </w:pPr>
      <w:rPr>
        <w:rFonts w:hint="default"/>
        <w:lang w:val="en-U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6FF1091"/>
    <w:multiLevelType w:val="hybridMultilevel"/>
    <w:tmpl w:val="21A2C4E4"/>
    <w:lvl w:ilvl="0" w:tplc="D9A403F2">
      <w:start w:val="1"/>
      <w:numFmt w:val="japaneseCounting"/>
      <w:lvlText w:val="第%1条"/>
      <w:lvlJc w:val="left"/>
      <w:pPr>
        <w:ind w:left="1971" w:hanging="1545"/>
      </w:pPr>
      <w:rPr>
        <w:rFonts w:hint="default"/>
        <w:b/>
        <w:lang w:val="en-US"/>
      </w:rPr>
    </w:lvl>
    <w:lvl w:ilvl="1" w:tplc="04090019">
      <w:start w:val="1"/>
      <w:numFmt w:val="lowerLetter"/>
      <w:lvlText w:val="%2."/>
      <w:lvlJc w:val="left"/>
      <w:pPr>
        <w:ind w:left="428" w:hanging="360"/>
      </w:pPr>
    </w:lvl>
    <w:lvl w:ilvl="2" w:tplc="0409001B">
      <w:start w:val="1"/>
      <w:numFmt w:val="lowerRoman"/>
      <w:lvlText w:val="%3."/>
      <w:lvlJc w:val="right"/>
      <w:pPr>
        <w:ind w:left="1148" w:hanging="180"/>
      </w:pPr>
    </w:lvl>
    <w:lvl w:ilvl="3" w:tplc="0409000F" w:tentative="1">
      <w:start w:val="1"/>
      <w:numFmt w:val="decimal"/>
      <w:lvlText w:val="%4."/>
      <w:lvlJc w:val="left"/>
      <w:pPr>
        <w:ind w:left="1868" w:hanging="360"/>
      </w:pPr>
    </w:lvl>
    <w:lvl w:ilvl="4" w:tplc="04090019" w:tentative="1">
      <w:start w:val="1"/>
      <w:numFmt w:val="lowerLetter"/>
      <w:lvlText w:val="%5."/>
      <w:lvlJc w:val="left"/>
      <w:pPr>
        <w:ind w:left="2588" w:hanging="360"/>
      </w:pPr>
    </w:lvl>
    <w:lvl w:ilvl="5" w:tplc="0409001B" w:tentative="1">
      <w:start w:val="1"/>
      <w:numFmt w:val="lowerRoman"/>
      <w:lvlText w:val="%6."/>
      <w:lvlJc w:val="right"/>
      <w:pPr>
        <w:ind w:left="3308" w:hanging="180"/>
      </w:pPr>
    </w:lvl>
    <w:lvl w:ilvl="6" w:tplc="0409000F" w:tentative="1">
      <w:start w:val="1"/>
      <w:numFmt w:val="decimal"/>
      <w:lvlText w:val="%7."/>
      <w:lvlJc w:val="left"/>
      <w:pPr>
        <w:ind w:left="4028" w:hanging="360"/>
      </w:pPr>
    </w:lvl>
    <w:lvl w:ilvl="7" w:tplc="04090019" w:tentative="1">
      <w:start w:val="1"/>
      <w:numFmt w:val="lowerLetter"/>
      <w:lvlText w:val="%8."/>
      <w:lvlJc w:val="left"/>
      <w:pPr>
        <w:ind w:left="4748" w:hanging="360"/>
      </w:pPr>
    </w:lvl>
    <w:lvl w:ilvl="8" w:tplc="0409001B" w:tentative="1">
      <w:start w:val="1"/>
      <w:numFmt w:val="lowerRoman"/>
      <w:lvlText w:val="%9."/>
      <w:lvlJc w:val="right"/>
      <w:pPr>
        <w:ind w:left="5468" w:hanging="180"/>
      </w:pPr>
    </w:lvl>
  </w:abstractNum>
  <w:abstractNum w:abstractNumId="14">
    <w:nsid w:val="382F2FDC"/>
    <w:multiLevelType w:val="hybridMultilevel"/>
    <w:tmpl w:val="5720E226"/>
    <w:lvl w:ilvl="0" w:tplc="57085A94">
      <w:start w:val="1"/>
      <w:numFmt w:val="japaneseCounting"/>
      <w:lvlText w:val="（%1）"/>
      <w:lvlJc w:val="left"/>
      <w:pPr>
        <w:ind w:left="1571" w:hanging="720"/>
      </w:pPr>
      <w:rPr>
        <w:rFonts w:hint="default"/>
        <w:lang w:val="en-US"/>
      </w:rPr>
    </w:lvl>
    <w:lvl w:ilvl="1" w:tplc="04090019">
      <w:start w:val="1"/>
      <w:numFmt w:val="lowerLetter"/>
      <w:lvlText w:val="%2."/>
      <w:lvlJc w:val="left"/>
      <w:pPr>
        <w:ind w:left="8593" w:hanging="360"/>
      </w:pPr>
    </w:lvl>
    <w:lvl w:ilvl="2" w:tplc="0409001B" w:tentative="1">
      <w:start w:val="1"/>
      <w:numFmt w:val="lowerRoman"/>
      <w:lvlText w:val="%3."/>
      <w:lvlJc w:val="right"/>
      <w:pPr>
        <w:ind w:left="9313" w:hanging="180"/>
      </w:pPr>
    </w:lvl>
    <w:lvl w:ilvl="3" w:tplc="0409000F" w:tentative="1">
      <w:start w:val="1"/>
      <w:numFmt w:val="decimal"/>
      <w:lvlText w:val="%4."/>
      <w:lvlJc w:val="left"/>
      <w:pPr>
        <w:ind w:left="10033" w:hanging="360"/>
      </w:pPr>
    </w:lvl>
    <w:lvl w:ilvl="4" w:tplc="04090019" w:tentative="1">
      <w:start w:val="1"/>
      <w:numFmt w:val="lowerLetter"/>
      <w:lvlText w:val="%5."/>
      <w:lvlJc w:val="left"/>
      <w:pPr>
        <w:ind w:left="10753" w:hanging="360"/>
      </w:pPr>
    </w:lvl>
    <w:lvl w:ilvl="5" w:tplc="0409001B" w:tentative="1">
      <w:start w:val="1"/>
      <w:numFmt w:val="lowerRoman"/>
      <w:lvlText w:val="%6."/>
      <w:lvlJc w:val="right"/>
      <w:pPr>
        <w:ind w:left="11473" w:hanging="180"/>
      </w:pPr>
    </w:lvl>
    <w:lvl w:ilvl="6" w:tplc="0409000F" w:tentative="1">
      <w:start w:val="1"/>
      <w:numFmt w:val="decimal"/>
      <w:lvlText w:val="%7."/>
      <w:lvlJc w:val="left"/>
      <w:pPr>
        <w:ind w:left="12193" w:hanging="360"/>
      </w:pPr>
    </w:lvl>
    <w:lvl w:ilvl="7" w:tplc="04090019" w:tentative="1">
      <w:start w:val="1"/>
      <w:numFmt w:val="lowerLetter"/>
      <w:lvlText w:val="%8."/>
      <w:lvlJc w:val="left"/>
      <w:pPr>
        <w:ind w:left="12913" w:hanging="360"/>
      </w:pPr>
    </w:lvl>
    <w:lvl w:ilvl="8" w:tplc="0409001B" w:tentative="1">
      <w:start w:val="1"/>
      <w:numFmt w:val="lowerRoman"/>
      <w:lvlText w:val="%9."/>
      <w:lvlJc w:val="right"/>
      <w:pPr>
        <w:ind w:left="13633" w:hanging="180"/>
      </w:pPr>
    </w:lvl>
  </w:abstractNum>
  <w:abstractNum w:abstractNumId="15">
    <w:nsid w:val="49021AC4"/>
    <w:multiLevelType w:val="hybridMultilevel"/>
    <w:tmpl w:val="5720E226"/>
    <w:lvl w:ilvl="0" w:tplc="57085A94">
      <w:start w:val="1"/>
      <w:numFmt w:val="japaneseCounting"/>
      <w:lvlText w:val="（%1）"/>
      <w:lvlJc w:val="left"/>
      <w:pPr>
        <w:ind w:left="2564" w:hanging="720"/>
      </w:pPr>
      <w:rPr>
        <w:rFonts w:hint="default"/>
        <w:lang w:val="en-US"/>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16">
    <w:nsid w:val="4C547314"/>
    <w:multiLevelType w:val="hybridMultilevel"/>
    <w:tmpl w:val="C638C774"/>
    <w:lvl w:ilvl="0" w:tplc="5F4EC32C">
      <w:start w:val="1"/>
      <w:numFmt w:val="japaneseCounting"/>
      <w:lvlText w:val="（%1）"/>
      <w:lvlJc w:val="left"/>
      <w:pPr>
        <w:ind w:left="2138" w:hanging="720"/>
      </w:pPr>
      <w:rPr>
        <w:rFonts w:hint="default"/>
        <w:lang w:val="en-US"/>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17">
    <w:nsid w:val="4F1E7C20"/>
    <w:multiLevelType w:val="hybridMultilevel"/>
    <w:tmpl w:val="601A358C"/>
    <w:lvl w:ilvl="0" w:tplc="B2C23502">
      <w:start w:val="1"/>
      <w:numFmt w:val="bullet"/>
      <w:lvlText w:val="►"/>
      <w:lvlJc w:val="left"/>
      <w:pPr>
        <w:tabs>
          <w:tab w:val="num" w:pos="720"/>
        </w:tabs>
        <w:ind w:left="720" w:hanging="360"/>
      </w:pPr>
      <w:rPr>
        <w:rFonts w:ascii="Arial" w:hAnsi="Arial" w:hint="default"/>
      </w:rPr>
    </w:lvl>
    <w:lvl w:ilvl="1" w:tplc="04242480" w:tentative="1">
      <w:start w:val="1"/>
      <w:numFmt w:val="bullet"/>
      <w:lvlText w:val="►"/>
      <w:lvlJc w:val="left"/>
      <w:pPr>
        <w:tabs>
          <w:tab w:val="num" w:pos="1440"/>
        </w:tabs>
        <w:ind w:left="1440" w:hanging="360"/>
      </w:pPr>
      <w:rPr>
        <w:rFonts w:ascii="Arial" w:hAnsi="Arial" w:hint="default"/>
      </w:rPr>
    </w:lvl>
    <w:lvl w:ilvl="2" w:tplc="A7C25822" w:tentative="1">
      <w:start w:val="1"/>
      <w:numFmt w:val="bullet"/>
      <w:lvlText w:val="►"/>
      <w:lvlJc w:val="left"/>
      <w:pPr>
        <w:tabs>
          <w:tab w:val="num" w:pos="2160"/>
        </w:tabs>
        <w:ind w:left="2160" w:hanging="360"/>
      </w:pPr>
      <w:rPr>
        <w:rFonts w:ascii="Arial" w:hAnsi="Arial" w:hint="default"/>
      </w:rPr>
    </w:lvl>
    <w:lvl w:ilvl="3" w:tplc="8FF070C4" w:tentative="1">
      <w:start w:val="1"/>
      <w:numFmt w:val="bullet"/>
      <w:lvlText w:val="►"/>
      <w:lvlJc w:val="left"/>
      <w:pPr>
        <w:tabs>
          <w:tab w:val="num" w:pos="2880"/>
        </w:tabs>
        <w:ind w:left="2880" w:hanging="360"/>
      </w:pPr>
      <w:rPr>
        <w:rFonts w:ascii="Arial" w:hAnsi="Arial" w:hint="default"/>
      </w:rPr>
    </w:lvl>
    <w:lvl w:ilvl="4" w:tplc="729A1342" w:tentative="1">
      <w:start w:val="1"/>
      <w:numFmt w:val="bullet"/>
      <w:lvlText w:val="►"/>
      <w:lvlJc w:val="left"/>
      <w:pPr>
        <w:tabs>
          <w:tab w:val="num" w:pos="3600"/>
        </w:tabs>
        <w:ind w:left="3600" w:hanging="360"/>
      </w:pPr>
      <w:rPr>
        <w:rFonts w:ascii="Arial" w:hAnsi="Arial" w:hint="default"/>
      </w:rPr>
    </w:lvl>
    <w:lvl w:ilvl="5" w:tplc="1FC678D4" w:tentative="1">
      <w:start w:val="1"/>
      <w:numFmt w:val="bullet"/>
      <w:lvlText w:val="►"/>
      <w:lvlJc w:val="left"/>
      <w:pPr>
        <w:tabs>
          <w:tab w:val="num" w:pos="4320"/>
        </w:tabs>
        <w:ind w:left="4320" w:hanging="360"/>
      </w:pPr>
      <w:rPr>
        <w:rFonts w:ascii="Arial" w:hAnsi="Arial" w:hint="default"/>
      </w:rPr>
    </w:lvl>
    <w:lvl w:ilvl="6" w:tplc="F63E29FA" w:tentative="1">
      <w:start w:val="1"/>
      <w:numFmt w:val="bullet"/>
      <w:lvlText w:val="►"/>
      <w:lvlJc w:val="left"/>
      <w:pPr>
        <w:tabs>
          <w:tab w:val="num" w:pos="5040"/>
        </w:tabs>
        <w:ind w:left="5040" w:hanging="360"/>
      </w:pPr>
      <w:rPr>
        <w:rFonts w:ascii="Arial" w:hAnsi="Arial" w:hint="default"/>
      </w:rPr>
    </w:lvl>
    <w:lvl w:ilvl="7" w:tplc="A4446264" w:tentative="1">
      <w:start w:val="1"/>
      <w:numFmt w:val="bullet"/>
      <w:lvlText w:val="►"/>
      <w:lvlJc w:val="left"/>
      <w:pPr>
        <w:tabs>
          <w:tab w:val="num" w:pos="5760"/>
        </w:tabs>
        <w:ind w:left="5760" w:hanging="360"/>
      </w:pPr>
      <w:rPr>
        <w:rFonts w:ascii="Arial" w:hAnsi="Arial" w:hint="default"/>
      </w:rPr>
    </w:lvl>
    <w:lvl w:ilvl="8" w:tplc="245083B0" w:tentative="1">
      <w:start w:val="1"/>
      <w:numFmt w:val="bullet"/>
      <w:lvlText w:val="►"/>
      <w:lvlJc w:val="left"/>
      <w:pPr>
        <w:tabs>
          <w:tab w:val="num" w:pos="6480"/>
        </w:tabs>
        <w:ind w:left="6480" w:hanging="360"/>
      </w:pPr>
      <w:rPr>
        <w:rFonts w:ascii="Arial" w:hAnsi="Arial" w:hint="default"/>
      </w:rPr>
    </w:lvl>
  </w:abstractNum>
  <w:abstractNum w:abstractNumId="18">
    <w:nsid w:val="4F983DCF"/>
    <w:multiLevelType w:val="hybridMultilevel"/>
    <w:tmpl w:val="F8F2EC72"/>
    <w:lvl w:ilvl="0" w:tplc="78D279AC">
      <w:start w:val="1"/>
      <w:numFmt w:val="bullet"/>
      <w:lvlText w:val="►"/>
      <w:lvlJc w:val="left"/>
      <w:pPr>
        <w:tabs>
          <w:tab w:val="num" w:pos="720"/>
        </w:tabs>
        <w:ind w:left="720" w:hanging="360"/>
      </w:pPr>
      <w:rPr>
        <w:rFonts w:ascii="Arial" w:hAnsi="Arial" w:hint="default"/>
      </w:rPr>
    </w:lvl>
    <w:lvl w:ilvl="1" w:tplc="32C05C9A" w:tentative="1">
      <w:start w:val="1"/>
      <w:numFmt w:val="bullet"/>
      <w:lvlText w:val="►"/>
      <w:lvlJc w:val="left"/>
      <w:pPr>
        <w:tabs>
          <w:tab w:val="num" w:pos="1440"/>
        </w:tabs>
        <w:ind w:left="1440" w:hanging="360"/>
      </w:pPr>
      <w:rPr>
        <w:rFonts w:ascii="Arial" w:hAnsi="Arial" w:hint="default"/>
      </w:rPr>
    </w:lvl>
    <w:lvl w:ilvl="2" w:tplc="DACECE02" w:tentative="1">
      <w:start w:val="1"/>
      <w:numFmt w:val="bullet"/>
      <w:lvlText w:val="►"/>
      <w:lvlJc w:val="left"/>
      <w:pPr>
        <w:tabs>
          <w:tab w:val="num" w:pos="2160"/>
        </w:tabs>
        <w:ind w:left="2160" w:hanging="360"/>
      </w:pPr>
      <w:rPr>
        <w:rFonts w:ascii="Arial" w:hAnsi="Arial" w:hint="default"/>
      </w:rPr>
    </w:lvl>
    <w:lvl w:ilvl="3" w:tplc="B06241E8" w:tentative="1">
      <w:start w:val="1"/>
      <w:numFmt w:val="bullet"/>
      <w:lvlText w:val="►"/>
      <w:lvlJc w:val="left"/>
      <w:pPr>
        <w:tabs>
          <w:tab w:val="num" w:pos="2880"/>
        </w:tabs>
        <w:ind w:left="2880" w:hanging="360"/>
      </w:pPr>
      <w:rPr>
        <w:rFonts w:ascii="Arial" w:hAnsi="Arial" w:hint="default"/>
      </w:rPr>
    </w:lvl>
    <w:lvl w:ilvl="4" w:tplc="E0328C4C" w:tentative="1">
      <w:start w:val="1"/>
      <w:numFmt w:val="bullet"/>
      <w:lvlText w:val="►"/>
      <w:lvlJc w:val="left"/>
      <w:pPr>
        <w:tabs>
          <w:tab w:val="num" w:pos="3600"/>
        </w:tabs>
        <w:ind w:left="3600" w:hanging="360"/>
      </w:pPr>
      <w:rPr>
        <w:rFonts w:ascii="Arial" w:hAnsi="Arial" w:hint="default"/>
      </w:rPr>
    </w:lvl>
    <w:lvl w:ilvl="5" w:tplc="E00E1ADC" w:tentative="1">
      <w:start w:val="1"/>
      <w:numFmt w:val="bullet"/>
      <w:lvlText w:val="►"/>
      <w:lvlJc w:val="left"/>
      <w:pPr>
        <w:tabs>
          <w:tab w:val="num" w:pos="4320"/>
        </w:tabs>
        <w:ind w:left="4320" w:hanging="360"/>
      </w:pPr>
      <w:rPr>
        <w:rFonts w:ascii="Arial" w:hAnsi="Arial" w:hint="default"/>
      </w:rPr>
    </w:lvl>
    <w:lvl w:ilvl="6" w:tplc="C1F694C6" w:tentative="1">
      <w:start w:val="1"/>
      <w:numFmt w:val="bullet"/>
      <w:lvlText w:val="►"/>
      <w:lvlJc w:val="left"/>
      <w:pPr>
        <w:tabs>
          <w:tab w:val="num" w:pos="5040"/>
        </w:tabs>
        <w:ind w:left="5040" w:hanging="360"/>
      </w:pPr>
      <w:rPr>
        <w:rFonts w:ascii="Arial" w:hAnsi="Arial" w:hint="default"/>
      </w:rPr>
    </w:lvl>
    <w:lvl w:ilvl="7" w:tplc="D69228EA" w:tentative="1">
      <w:start w:val="1"/>
      <w:numFmt w:val="bullet"/>
      <w:lvlText w:val="►"/>
      <w:lvlJc w:val="left"/>
      <w:pPr>
        <w:tabs>
          <w:tab w:val="num" w:pos="5760"/>
        </w:tabs>
        <w:ind w:left="5760" w:hanging="360"/>
      </w:pPr>
      <w:rPr>
        <w:rFonts w:ascii="Arial" w:hAnsi="Arial" w:hint="default"/>
      </w:rPr>
    </w:lvl>
    <w:lvl w:ilvl="8" w:tplc="11CE7302" w:tentative="1">
      <w:start w:val="1"/>
      <w:numFmt w:val="bullet"/>
      <w:lvlText w:val="►"/>
      <w:lvlJc w:val="left"/>
      <w:pPr>
        <w:tabs>
          <w:tab w:val="num" w:pos="6480"/>
        </w:tabs>
        <w:ind w:left="6480" w:hanging="360"/>
      </w:pPr>
      <w:rPr>
        <w:rFonts w:ascii="Arial" w:hAnsi="Arial" w:hint="default"/>
      </w:rPr>
    </w:lvl>
  </w:abstractNum>
  <w:abstractNum w:abstractNumId="19">
    <w:nsid w:val="58186341"/>
    <w:multiLevelType w:val="hybridMultilevel"/>
    <w:tmpl w:val="A9EC5248"/>
    <w:lvl w:ilvl="0" w:tplc="25FA34DC">
      <w:start w:val="1"/>
      <w:numFmt w:val="japaneseCounting"/>
      <w:lvlText w:val="（%1）"/>
      <w:lvlJc w:val="left"/>
      <w:pPr>
        <w:ind w:left="1440" w:hanging="720"/>
      </w:pPr>
      <w:rPr>
        <w:rFonts w:hint="default"/>
        <w:lang w:val="en-U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26E5B31"/>
    <w:multiLevelType w:val="hybridMultilevel"/>
    <w:tmpl w:val="83E2F4AC"/>
    <w:lvl w:ilvl="0" w:tplc="10F00314">
      <w:start w:val="1"/>
      <w:numFmt w:val="japaneseCounting"/>
      <w:lvlText w:val="第%1章"/>
      <w:lvlJc w:val="left"/>
      <w:pPr>
        <w:ind w:left="4931" w:hanging="1245"/>
      </w:pPr>
      <w:rPr>
        <w:rFonts w:ascii="仿宋_GB2312" w:eastAsia="仿宋_GB2312" w:hAnsi="仿宋" w:hint="eastAsia"/>
        <w:b/>
        <w:sz w:val="30"/>
        <w:szCs w:val="30"/>
        <w:lang w:val="en-US"/>
      </w:rPr>
    </w:lvl>
    <w:lvl w:ilvl="1" w:tplc="293EB7E4">
      <w:start w:val="1"/>
      <w:numFmt w:val="japaneseCounting"/>
      <w:lvlText w:val="（%2）"/>
      <w:lvlJc w:val="left"/>
      <w:pPr>
        <w:ind w:left="4931" w:hanging="885"/>
      </w:pPr>
      <w:rPr>
        <w:rFonts w:hint="default"/>
      </w:rPr>
    </w:lvl>
    <w:lvl w:ilvl="2" w:tplc="0409001B" w:tentative="1">
      <w:start w:val="1"/>
      <w:numFmt w:val="lowerRoman"/>
      <w:lvlText w:val="%3."/>
      <w:lvlJc w:val="right"/>
      <w:pPr>
        <w:ind w:left="5126" w:hanging="180"/>
      </w:pPr>
    </w:lvl>
    <w:lvl w:ilvl="3" w:tplc="0409000F" w:tentative="1">
      <w:start w:val="1"/>
      <w:numFmt w:val="decimal"/>
      <w:lvlText w:val="%4."/>
      <w:lvlJc w:val="left"/>
      <w:pPr>
        <w:ind w:left="5846" w:hanging="360"/>
      </w:pPr>
    </w:lvl>
    <w:lvl w:ilvl="4" w:tplc="04090019" w:tentative="1">
      <w:start w:val="1"/>
      <w:numFmt w:val="lowerLetter"/>
      <w:lvlText w:val="%5."/>
      <w:lvlJc w:val="left"/>
      <w:pPr>
        <w:ind w:left="6566" w:hanging="360"/>
      </w:pPr>
    </w:lvl>
    <w:lvl w:ilvl="5" w:tplc="0409001B" w:tentative="1">
      <w:start w:val="1"/>
      <w:numFmt w:val="lowerRoman"/>
      <w:lvlText w:val="%6."/>
      <w:lvlJc w:val="right"/>
      <w:pPr>
        <w:ind w:left="7286" w:hanging="180"/>
      </w:pPr>
    </w:lvl>
    <w:lvl w:ilvl="6" w:tplc="0409000F" w:tentative="1">
      <w:start w:val="1"/>
      <w:numFmt w:val="decimal"/>
      <w:lvlText w:val="%7."/>
      <w:lvlJc w:val="left"/>
      <w:pPr>
        <w:ind w:left="8006" w:hanging="360"/>
      </w:pPr>
    </w:lvl>
    <w:lvl w:ilvl="7" w:tplc="04090019" w:tentative="1">
      <w:start w:val="1"/>
      <w:numFmt w:val="lowerLetter"/>
      <w:lvlText w:val="%8."/>
      <w:lvlJc w:val="left"/>
      <w:pPr>
        <w:ind w:left="8726" w:hanging="360"/>
      </w:pPr>
    </w:lvl>
    <w:lvl w:ilvl="8" w:tplc="0409001B" w:tentative="1">
      <w:start w:val="1"/>
      <w:numFmt w:val="lowerRoman"/>
      <w:lvlText w:val="%9."/>
      <w:lvlJc w:val="right"/>
      <w:pPr>
        <w:ind w:left="9446" w:hanging="180"/>
      </w:pPr>
    </w:lvl>
  </w:abstractNum>
  <w:abstractNum w:abstractNumId="21">
    <w:nsid w:val="62DB4347"/>
    <w:multiLevelType w:val="hybridMultilevel"/>
    <w:tmpl w:val="4F2228F0"/>
    <w:lvl w:ilvl="0" w:tplc="D0E68C92">
      <w:start w:val="1"/>
      <w:numFmt w:val="japaneseCounting"/>
      <w:lvlText w:val="（%1）"/>
      <w:lvlJc w:val="left"/>
      <w:pPr>
        <w:ind w:left="1260" w:hanging="72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nsid w:val="716D2FF2"/>
    <w:multiLevelType w:val="hybridMultilevel"/>
    <w:tmpl w:val="5720E226"/>
    <w:lvl w:ilvl="0" w:tplc="57085A94">
      <w:start w:val="1"/>
      <w:numFmt w:val="japaneseCounting"/>
      <w:lvlText w:val="（%1）"/>
      <w:lvlJc w:val="left"/>
      <w:pPr>
        <w:ind w:left="2564" w:hanging="720"/>
      </w:pPr>
      <w:rPr>
        <w:rFonts w:hint="default"/>
        <w:lang w:val="en-US"/>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23">
    <w:nsid w:val="79132141"/>
    <w:multiLevelType w:val="hybridMultilevel"/>
    <w:tmpl w:val="5720E226"/>
    <w:lvl w:ilvl="0" w:tplc="57085A94">
      <w:start w:val="1"/>
      <w:numFmt w:val="japaneseCounting"/>
      <w:lvlText w:val="（%1）"/>
      <w:lvlJc w:val="left"/>
      <w:pPr>
        <w:ind w:left="2564" w:hanging="720"/>
      </w:pPr>
      <w:rPr>
        <w:rFonts w:hint="default"/>
        <w:lang w:val="en-US"/>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24">
    <w:nsid w:val="7E0C6234"/>
    <w:multiLevelType w:val="hybridMultilevel"/>
    <w:tmpl w:val="C638C774"/>
    <w:lvl w:ilvl="0" w:tplc="5F4EC32C">
      <w:start w:val="1"/>
      <w:numFmt w:val="japaneseCounting"/>
      <w:lvlText w:val="（%1）"/>
      <w:lvlJc w:val="left"/>
      <w:pPr>
        <w:ind w:left="2138" w:hanging="720"/>
      </w:pPr>
      <w:rPr>
        <w:rFonts w:hint="default"/>
        <w:lang w:val="en-US"/>
      </w:rPr>
    </w:lvl>
    <w:lvl w:ilvl="1" w:tplc="04090019">
      <w:start w:val="1"/>
      <w:numFmt w:val="lowerLetter"/>
      <w:lvlText w:val="%2."/>
      <w:lvlJc w:val="left"/>
      <w:pPr>
        <w:ind w:left="9586" w:hanging="360"/>
      </w:pPr>
    </w:lvl>
    <w:lvl w:ilvl="2" w:tplc="0409001B" w:tentative="1">
      <w:start w:val="1"/>
      <w:numFmt w:val="lowerRoman"/>
      <w:lvlText w:val="%3."/>
      <w:lvlJc w:val="right"/>
      <w:pPr>
        <w:ind w:left="10306" w:hanging="180"/>
      </w:pPr>
    </w:lvl>
    <w:lvl w:ilvl="3" w:tplc="0409000F" w:tentative="1">
      <w:start w:val="1"/>
      <w:numFmt w:val="decimal"/>
      <w:lvlText w:val="%4."/>
      <w:lvlJc w:val="left"/>
      <w:pPr>
        <w:ind w:left="11026" w:hanging="360"/>
      </w:pPr>
    </w:lvl>
    <w:lvl w:ilvl="4" w:tplc="04090019" w:tentative="1">
      <w:start w:val="1"/>
      <w:numFmt w:val="lowerLetter"/>
      <w:lvlText w:val="%5."/>
      <w:lvlJc w:val="left"/>
      <w:pPr>
        <w:ind w:left="11746" w:hanging="360"/>
      </w:pPr>
    </w:lvl>
    <w:lvl w:ilvl="5" w:tplc="0409001B" w:tentative="1">
      <w:start w:val="1"/>
      <w:numFmt w:val="lowerRoman"/>
      <w:lvlText w:val="%6."/>
      <w:lvlJc w:val="right"/>
      <w:pPr>
        <w:ind w:left="12466" w:hanging="180"/>
      </w:pPr>
    </w:lvl>
    <w:lvl w:ilvl="6" w:tplc="0409000F" w:tentative="1">
      <w:start w:val="1"/>
      <w:numFmt w:val="decimal"/>
      <w:lvlText w:val="%7."/>
      <w:lvlJc w:val="left"/>
      <w:pPr>
        <w:ind w:left="13186" w:hanging="360"/>
      </w:pPr>
    </w:lvl>
    <w:lvl w:ilvl="7" w:tplc="04090019" w:tentative="1">
      <w:start w:val="1"/>
      <w:numFmt w:val="lowerLetter"/>
      <w:lvlText w:val="%8."/>
      <w:lvlJc w:val="left"/>
      <w:pPr>
        <w:ind w:left="13906" w:hanging="360"/>
      </w:pPr>
    </w:lvl>
    <w:lvl w:ilvl="8" w:tplc="0409001B" w:tentative="1">
      <w:start w:val="1"/>
      <w:numFmt w:val="lowerRoman"/>
      <w:lvlText w:val="%9."/>
      <w:lvlJc w:val="right"/>
      <w:pPr>
        <w:ind w:left="14626" w:hanging="180"/>
      </w:pPr>
    </w:lvl>
  </w:abstractNum>
  <w:abstractNum w:abstractNumId="25">
    <w:nsid w:val="7E142956"/>
    <w:multiLevelType w:val="hybridMultilevel"/>
    <w:tmpl w:val="12907AAE"/>
    <w:lvl w:ilvl="0" w:tplc="E4006470">
      <w:start w:val="1"/>
      <w:numFmt w:val="bullet"/>
      <w:lvlText w:val="►"/>
      <w:lvlJc w:val="left"/>
      <w:pPr>
        <w:tabs>
          <w:tab w:val="num" w:pos="720"/>
        </w:tabs>
        <w:ind w:left="720" w:hanging="360"/>
      </w:pPr>
      <w:rPr>
        <w:rFonts w:ascii="Arial" w:hAnsi="Arial" w:hint="default"/>
      </w:rPr>
    </w:lvl>
    <w:lvl w:ilvl="1" w:tplc="AC908298" w:tentative="1">
      <w:start w:val="1"/>
      <w:numFmt w:val="bullet"/>
      <w:lvlText w:val="►"/>
      <w:lvlJc w:val="left"/>
      <w:pPr>
        <w:tabs>
          <w:tab w:val="num" w:pos="1440"/>
        </w:tabs>
        <w:ind w:left="1440" w:hanging="360"/>
      </w:pPr>
      <w:rPr>
        <w:rFonts w:ascii="Arial" w:hAnsi="Arial" w:hint="default"/>
      </w:rPr>
    </w:lvl>
    <w:lvl w:ilvl="2" w:tplc="78480650" w:tentative="1">
      <w:start w:val="1"/>
      <w:numFmt w:val="bullet"/>
      <w:lvlText w:val="►"/>
      <w:lvlJc w:val="left"/>
      <w:pPr>
        <w:tabs>
          <w:tab w:val="num" w:pos="2160"/>
        </w:tabs>
        <w:ind w:left="2160" w:hanging="360"/>
      </w:pPr>
      <w:rPr>
        <w:rFonts w:ascii="Arial" w:hAnsi="Arial" w:hint="default"/>
      </w:rPr>
    </w:lvl>
    <w:lvl w:ilvl="3" w:tplc="73469FB0" w:tentative="1">
      <w:start w:val="1"/>
      <w:numFmt w:val="bullet"/>
      <w:lvlText w:val="►"/>
      <w:lvlJc w:val="left"/>
      <w:pPr>
        <w:tabs>
          <w:tab w:val="num" w:pos="2880"/>
        </w:tabs>
        <w:ind w:left="2880" w:hanging="360"/>
      </w:pPr>
      <w:rPr>
        <w:rFonts w:ascii="Arial" w:hAnsi="Arial" w:hint="default"/>
      </w:rPr>
    </w:lvl>
    <w:lvl w:ilvl="4" w:tplc="C5F4CE2C" w:tentative="1">
      <w:start w:val="1"/>
      <w:numFmt w:val="bullet"/>
      <w:lvlText w:val="►"/>
      <w:lvlJc w:val="left"/>
      <w:pPr>
        <w:tabs>
          <w:tab w:val="num" w:pos="3600"/>
        </w:tabs>
        <w:ind w:left="3600" w:hanging="360"/>
      </w:pPr>
      <w:rPr>
        <w:rFonts w:ascii="Arial" w:hAnsi="Arial" w:hint="default"/>
      </w:rPr>
    </w:lvl>
    <w:lvl w:ilvl="5" w:tplc="28440402" w:tentative="1">
      <w:start w:val="1"/>
      <w:numFmt w:val="bullet"/>
      <w:lvlText w:val="►"/>
      <w:lvlJc w:val="left"/>
      <w:pPr>
        <w:tabs>
          <w:tab w:val="num" w:pos="4320"/>
        </w:tabs>
        <w:ind w:left="4320" w:hanging="360"/>
      </w:pPr>
      <w:rPr>
        <w:rFonts w:ascii="Arial" w:hAnsi="Arial" w:hint="default"/>
      </w:rPr>
    </w:lvl>
    <w:lvl w:ilvl="6" w:tplc="2864FF34" w:tentative="1">
      <w:start w:val="1"/>
      <w:numFmt w:val="bullet"/>
      <w:lvlText w:val="►"/>
      <w:lvlJc w:val="left"/>
      <w:pPr>
        <w:tabs>
          <w:tab w:val="num" w:pos="5040"/>
        </w:tabs>
        <w:ind w:left="5040" w:hanging="360"/>
      </w:pPr>
      <w:rPr>
        <w:rFonts w:ascii="Arial" w:hAnsi="Arial" w:hint="default"/>
      </w:rPr>
    </w:lvl>
    <w:lvl w:ilvl="7" w:tplc="28709CC4" w:tentative="1">
      <w:start w:val="1"/>
      <w:numFmt w:val="bullet"/>
      <w:lvlText w:val="►"/>
      <w:lvlJc w:val="left"/>
      <w:pPr>
        <w:tabs>
          <w:tab w:val="num" w:pos="5760"/>
        </w:tabs>
        <w:ind w:left="5760" w:hanging="360"/>
      </w:pPr>
      <w:rPr>
        <w:rFonts w:ascii="Arial" w:hAnsi="Arial" w:hint="default"/>
      </w:rPr>
    </w:lvl>
    <w:lvl w:ilvl="8" w:tplc="936622DC" w:tentative="1">
      <w:start w:val="1"/>
      <w:numFmt w:val="bullet"/>
      <w:lvlText w:val="►"/>
      <w:lvlJc w:val="left"/>
      <w:pPr>
        <w:tabs>
          <w:tab w:val="num" w:pos="6480"/>
        </w:tabs>
        <w:ind w:left="6480" w:hanging="360"/>
      </w:pPr>
      <w:rPr>
        <w:rFonts w:ascii="Arial" w:hAnsi="Arial" w:hint="default"/>
      </w:rPr>
    </w:lvl>
  </w:abstractNum>
  <w:num w:numId="1">
    <w:abstractNumId w:val="20"/>
  </w:num>
  <w:num w:numId="2">
    <w:abstractNumId w:val="13"/>
  </w:num>
  <w:num w:numId="3">
    <w:abstractNumId w:val="14"/>
  </w:num>
  <w:num w:numId="4">
    <w:abstractNumId w:val="1"/>
  </w:num>
  <w:num w:numId="5">
    <w:abstractNumId w:val="12"/>
  </w:num>
  <w:num w:numId="6">
    <w:abstractNumId w:val="21"/>
  </w:num>
  <w:num w:numId="7">
    <w:abstractNumId w:val="2"/>
  </w:num>
  <w:num w:numId="8">
    <w:abstractNumId w:val="17"/>
  </w:num>
  <w:num w:numId="9">
    <w:abstractNumId w:val="25"/>
  </w:num>
  <w:num w:numId="10">
    <w:abstractNumId w:val="4"/>
  </w:num>
  <w:num w:numId="11">
    <w:abstractNumId w:val="6"/>
  </w:num>
  <w:num w:numId="12">
    <w:abstractNumId w:val="8"/>
  </w:num>
  <w:num w:numId="13">
    <w:abstractNumId w:val="23"/>
  </w:num>
  <w:num w:numId="14">
    <w:abstractNumId w:val="10"/>
  </w:num>
  <w:num w:numId="15">
    <w:abstractNumId w:val="0"/>
  </w:num>
  <w:num w:numId="16">
    <w:abstractNumId w:val="9"/>
  </w:num>
  <w:num w:numId="17">
    <w:abstractNumId w:val="11"/>
  </w:num>
  <w:num w:numId="18">
    <w:abstractNumId w:val="5"/>
  </w:num>
  <w:num w:numId="19">
    <w:abstractNumId w:val="19"/>
  </w:num>
  <w:num w:numId="20">
    <w:abstractNumId w:val="18"/>
  </w:num>
  <w:num w:numId="21">
    <w:abstractNumId w:val="7"/>
  </w:num>
  <w:num w:numId="22">
    <w:abstractNumId w:val="24"/>
  </w:num>
  <w:num w:numId="23">
    <w:abstractNumId w:val="16"/>
  </w:num>
  <w:num w:numId="24">
    <w:abstractNumId w:val="15"/>
  </w:num>
  <w:num w:numId="25">
    <w:abstractNumId w:val="3"/>
  </w:num>
  <w:num w:numId="26">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hdrShapeDefaults>
    <o:shapedefaults v:ext="edit" spidmax="33794"/>
  </w:hdrShapeDefaults>
  <w:footnotePr>
    <w:footnote w:id="-1"/>
    <w:footnote w:id="0"/>
  </w:footnotePr>
  <w:endnotePr>
    <w:endnote w:id="-1"/>
    <w:endnote w:id="0"/>
  </w:endnotePr>
  <w:compat>
    <w:useFELayout/>
  </w:compat>
  <w:rsids>
    <w:rsidRoot w:val="00F00048"/>
    <w:rsid w:val="000036C7"/>
    <w:rsid w:val="00020142"/>
    <w:rsid w:val="00023C0B"/>
    <w:rsid w:val="00024593"/>
    <w:rsid w:val="00050180"/>
    <w:rsid w:val="00052A42"/>
    <w:rsid w:val="000607DE"/>
    <w:rsid w:val="00076869"/>
    <w:rsid w:val="00091638"/>
    <w:rsid w:val="000A1872"/>
    <w:rsid w:val="000A2896"/>
    <w:rsid w:val="000A3425"/>
    <w:rsid w:val="000C7C1E"/>
    <w:rsid w:val="000D3E8F"/>
    <w:rsid w:val="000D66DB"/>
    <w:rsid w:val="000E3FC1"/>
    <w:rsid w:val="000F3EED"/>
    <w:rsid w:val="00105492"/>
    <w:rsid w:val="00106242"/>
    <w:rsid w:val="0011033C"/>
    <w:rsid w:val="0012193D"/>
    <w:rsid w:val="00194FA3"/>
    <w:rsid w:val="001A1348"/>
    <w:rsid w:val="001B11FC"/>
    <w:rsid w:val="001B5480"/>
    <w:rsid w:val="001C3093"/>
    <w:rsid w:val="001D3144"/>
    <w:rsid w:val="001E0E36"/>
    <w:rsid w:val="001F4F9D"/>
    <w:rsid w:val="00203544"/>
    <w:rsid w:val="002036A0"/>
    <w:rsid w:val="00210E67"/>
    <w:rsid w:val="00215587"/>
    <w:rsid w:val="00224B22"/>
    <w:rsid w:val="00266DEC"/>
    <w:rsid w:val="002B27CC"/>
    <w:rsid w:val="002D3C45"/>
    <w:rsid w:val="002E44AA"/>
    <w:rsid w:val="002E5DAD"/>
    <w:rsid w:val="002F1F57"/>
    <w:rsid w:val="00312E92"/>
    <w:rsid w:val="00315D3B"/>
    <w:rsid w:val="00326938"/>
    <w:rsid w:val="003456B6"/>
    <w:rsid w:val="003502B9"/>
    <w:rsid w:val="00380645"/>
    <w:rsid w:val="003A0F40"/>
    <w:rsid w:val="003B6355"/>
    <w:rsid w:val="003C2936"/>
    <w:rsid w:val="004024F3"/>
    <w:rsid w:val="0040347E"/>
    <w:rsid w:val="00406BDA"/>
    <w:rsid w:val="004078B0"/>
    <w:rsid w:val="00437EC0"/>
    <w:rsid w:val="00441473"/>
    <w:rsid w:val="004457DF"/>
    <w:rsid w:val="00481B82"/>
    <w:rsid w:val="00491174"/>
    <w:rsid w:val="0049562C"/>
    <w:rsid w:val="00497777"/>
    <w:rsid w:val="004B2555"/>
    <w:rsid w:val="004C2014"/>
    <w:rsid w:val="004D6D5D"/>
    <w:rsid w:val="004E59E1"/>
    <w:rsid w:val="004F2BAE"/>
    <w:rsid w:val="004F7E2D"/>
    <w:rsid w:val="00501150"/>
    <w:rsid w:val="005046F3"/>
    <w:rsid w:val="00517502"/>
    <w:rsid w:val="00533F58"/>
    <w:rsid w:val="00544A9A"/>
    <w:rsid w:val="00547FE7"/>
    <w:rsid w:val="0059097C"/>
    <w:rsid w:val="00595403"/>
    <w:rsid w:val="005D5538"/>
    <w:rsid w:val="005D5B68"/>
    <w:rsid w:val="005E11B2"/>
    <w:rsid w:val="005F19AA"/>
    <w:rsid w:val="005F576F"/>
    <w:rsid w:val="00601AD0"/>
    <w:rsid w:val="006050D4"/>
    <w:rsid w:val="006347B8"/>
    <w:rsid w:val="00642261"/>
    <w:rsid w:val="00646AA9"/>
    <w:rsid w:val="0067015F"/>
    <w:rsid w:val="00675E33"/>
    <w:rsid w:val="00677E6B"/>
    <w:rsid w:val="006C0FD2"/>
    <w:rsid w:val="006E294D"/>
    <w:rsid w:val="006E3C7A"/>
    <w:rsid w:val="006F1DFC"/>
    <w:rsid w:val="006F627E"/>
    <w:rsid w:val="00742E6B"/>
    <w:rsid w:val="00744EFF"/>
    <w:rsid w:val="007716D9"/>
    <w:rsid w:val="00776DA2"/>
    <w:rsid w:val="0078756C"/>
    <w:rsid w:val="007C6D25"/>
    <w:rsid w:val="007D5550"/>
    <w:rsid w:val="007F365D"/>
    <w:rsid w:val="00817018"/>
    <w:rsid w:val="00825FA1"/>
    <w:rsid w:val="00833EB0"/>
    <w:rsid w:val="008368E2"/>
    <w:rsid w:val="00856383"/>
    <w:rsid w:val="00860F21"/>
    <w:rsid w:val="00880C4F"/>
    <w:rsid w:val="00881009"/>
    <w:rsid w:val="00895D4F"/>
    <w:rsid w:val="008960C5"/>
    <w:rsid w:val="008A29F2"/>
    <w:rsid w:val="008B4907"/>
    <w:rsid w:val="008C73DC"/>
    <w:rsid w:val="008D71EE"/>
    <w:rsid w:val="008E021B"/>
    <w:rsid w:val="008E44A2"/>
    <w:rsid w:val="008F63CA"/>
    <w:rsid w:val="00915D2E"/>
    <w:rsid w:val="00923C5D"/>
    <w:rsid w:val="00930B05"/>
    <w:rsid w:val="00945B3F"/>
    <w:rsid w:val="00955882"/>
    <w:rsid w:val="00964155"/>
    <w:rsid w:val="00971371"/>
    <w:rsid w:val="009828BE"/>
    <w:rsid w:val="00992C07"/>
    <w:rsid w:val="009B6F39"/>
    <w:rsid w:val="009C04AB"/>
    <w:rsid w:val="009C2F15"/>
    <w:rsid w:val="009C3F2D"/>
    <w:rsid w:val="009F353E"/>
    <w:rsid w:val="00A04277"/>
    <w:rsid w:val="00A045D5"/>
    <w:rsid w:val="00A05340"/>
    <w:rsid w:val="00A13816"/>
    <w:rsid w:val="00A33E0C"/>
    <w:rsid w:val="00A348A9"/>
    <w:rsid w:val="00A533D1"/>
    <w:rsid w:val="00A5463A"/>
    <w:rsid w:val="00A84A96"/>
    <w:rsid w:val="00A8613E"/>
    <w:rsid w:val="00A9609B"/>
    <w:rsid w:val="00AA78F0"/>
    <w:rsid w:val="00AB2D86"/>
    <w:rsid w:val="00AE51CB"/>
    <w:rsid w:val="00B06CB4"/>
    <w:rsid w:val="00B12832"/>
    <w:rsid w:val="00B132E6"/>
    <w:rsid w:val="00B41566"/>
    <w:rsid w:val="00BA1E71"/>
    <w:rsid w:val="00C03DA7"/>
    <w:rsid w:val="00C10C9F"/>
    <w:rsid w:val="00C15E3F"/>
    <w:rsid w:val="00C336A1"/>
    <w:rsid w:val="00C33745"/>
    <w:rsid w:val="00C434A6"/>
    <w:rsid w:val="00C466D5"/>
    <w:rsid w:val="00C6279B"/>
    <w:rsid w:val="00C75670"/>
    <w:rsid w:val="00CA2F71"/>
    <w:rsid w:val="00CB74EA"/>
    <w:rsid w:val="00CD04AD"/>
    <w:rsid w:val="00CD5CA9"/>
    <w:rsid w:val="00CF6D99"/>
    <w:rsid w:val="00D17977"/>
    <w:rsid w:val="00D2698E"/>
    <w:rsid w:val="00D26A31"/>
    <w:rsid w:val="00D33FD3"/>
    <w:rsid w:val="00D50E5B"/>
    <w:rsid w:val="00D57A95"/>
    <w:rsid w:val="00D734B7"/>
    <w:rsid w:val="00D91FDC"/>
    <w:rsid w:val="00D95EFE"/>
    <w:rsid w:val="00D97B8F"/>
    <w:rsid w:val="00DA4595"/>
    <w:rsid w:val="00DB1930"/>
    <w:rsid w:val="00DB3C92"/>
    <w:rsid w:val="00DF1840"/>
    <w:rsid w:val="00DF5948"/>
    <w:rsid w:val="00E077EC"/>
    <w:rsid w:val="00E4630D"/>
    <w:rsid w:val="00E638C5"/>
    <w:rsid w:val="00E72D89"/>
    <w:rsid w:val="00E83095"/>
    <w:rsid w:val="00EB02BB"/>
    <w:rsid w:val="00EC22F3"/>
    <w:rsid w:val="00EC70DF"/>
    <w:rsid w:val="00EF104A"/>
    <w:rsid w:val="00EF7709"/>
    <w:rsid w:val="00F00048"/>
    <w:rsid w:val="00F13B37"/>
    <w:rsid w:val="00F20DFE"/>
    <w:rsid w:val="00F30933"/>
    <w:rsid w:val="00F34573"/>
    <w:rsid w:val="00F34EB2"/>
    <w:rsid w:val="00F417BD"/>
    <w:rsid w:val="00F47EE3"/>
    <w:rsid w:val="00F610D6"/>
    <w:rsid w:val="00F80C63"/>
    <w:rsid w:val="00F820B2"/>
    <w:rsid w:val="00FE1735"/>
    <w:rsid w:val="00FE755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E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00048"/>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F00048"/>
  </w:style>
  <w:style w:type="paragraph" w:styleId="Footer">
    <w:name w:val="footer"/>
    <w:basedOn w:val="Normal"/>
    <w:link w:val="FooterChar"/>
    <w:uiPriority w:val="99"/>
    <w:semiHidden/>
    <w:unhideWhenUsed/>
    <w:rsid w:val="00F00048"/>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F00048"/>
  </w:style>
  <w:style w:type="paragraph" w:styleId="ListParagraph">
    <w:name w:val="List Paragraph"/>
    <w:basedOn w:val="Normal"/>
    <w:uiPriority w:val="34"/>
    <w:qFormat/>
    <w:rsid w:val="00DF1840"/>
    <w:pPr>
      <w:kinsoku w:val="0"/>
      <w:autoSpaceDE w:val="0"/>
      <w:autoSpaceDN w:val="0"/>
      <w:spacing w:after="0" w:line="360" w:lineRule="auto"/>
      <w:ind w:left="720" w:firstLine="576"/>
      <w:contextualSpacing/>
    </w:pPr>
    <w:rPr>
      <w:rFonts w:ascii="华文仿宋" w:eastAsia="宋体" w:hAnsi="华文仿宋" w:cs="Times New Roman"/>
      <w:sz w:val="24"/>
      <w:szCs w:val="24"/>
      <w:lang w:eastAsia="en-US" w:bidi="en-US"/>
    </w:rPr>
  </w:style>
  <w:style w:type="paragraph" w:styleId="BalloonText">
    <w:name w:val="Balloon Text"/>
    <w:basedOn w:val="Normal"/>
    <w:link w:val="BalloonTextChar"/>
    <w:uiPriority w:val="99"/>
    <w:semiHidden/>
    <w:unhideWhenUsed/>
    <w:rsid w:val="00533F58"/>
    <w:pPr>
      <w:spacing w:after="0" w:line="240" w:lineRule="auto"/>
    </w:pPr>
    <w:rPr>
      <w:sz w:val="16"/>
      <w:szCs w:val="16"/>
    </w:rPr>
  </w:style>
  <w:style w:type="character" w:customStyle="1" w:styleId="BalloonTextChar">
    <w:name w:val="Balloon Text Char"/>
    <w:basedOn w:val="DefaultParagraphFont"/>
    <w:link w:val="BalloonText"/>
    <w:uiPriority w:val="99"/>
    <w:semiHidden/>
    <w:rsid w:val="00533F58"/>
    <w:rPr>
      <w:sz w:val="16"/>
      <w:szCs w:val="16"/>
    </w:rPr>
  </w:style>
  <w:style w:type="paragraph" w:styleId="DocumentMap">
    <w:name w:val="Document Map"/>
    <w:basedOn w:val="Normal"/>
    <w:link w:val="DocumentMapChar"/>
    <w:uiPriority w:val="99"/>
    <w:semiHidden/>
    <w:unhideWhenUsed/>
    <w:rsid w:val="00B1283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1283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3059136">
      <w:bodyDiv w:val="1"/>
      <w:marLeft w:val="0"/>
      <w:marRight w:val="0"/>
      <w:marTop w:val="0"/>
      <w:marBottom w:val="0"/>
      <w:divBdr>
        <w:top w:val="none" w:sz="0" w:space="0" w:color="auto"/>
        <w:left w:val="none" w:sz="0" w:space="0" w:color="auto"/>
        <w:bottom w:val="none" w:sz="0" w:space="0" w:color="auto"/>
        <w:right w:val="none" w:sz="0" w:space="0" w:color="auto"/>
      </w:divBdr>
      <w:divsChild>
        <w:div w:id="879782035">
          <w:marLeft w:val="288"/>
          <w:marRight w:val="0"/>
          <w:marTop w:val="0"/>
          <w:marBottom w:val="0"/>
          <w:divBdr>
            <w:top w:val="none" w:sz="0" w:space="0" w:color="auto"/>
            <w:left w:val="none" w:sz="0" w:space="0" w:color="auto"/>
            <w:bottom w:val="none" w:sz="0" w:space="0" w:color="auto"/>
            <w:right w:val="none" w:sz="0" w:space="0" w:color="auto"/>
          </w:divBdr>
        </w:div>
      </w:divsChild>
    </w:div>
    <w:div w:id="248009057">
      <w:bodyDiv w:val="1"/>
      <w:marLeft w:val="0"/>
      <w:marRight w:val="0"/>
      <w:marTop w:val="0"/>
      <w:marBottom w:val="0"/>
      <w:divBdr>
        <w:top w:val="none" w:sz="0" w:space="0" w:color="auto"/>
        <w:left w:val="none" w:sz="0" w:space="0" w:color="auto"/>
        <w:bottom w:val="none" w:sz="0" w:space="0" w:color="auto"/>
        <w:right w:val="none" w:sz="0" w:space="0" w:color="auto"/>
      </w:divBdr>
      <w:divsChild>
        <w:div w:id="688263983">
          <w:marLeft w:val="994"/>
          <w:marRight w:val="0"/>
          <w:marTop w:val="360"/>
          <w:marBottom w:val="0"/>
          <w:divBdr>
            <w:top w:val="none" w:sz="0" w:space="0" w:color="auto"/>
            <w:left w:val="none" w:sz="0" w:space="0" w:color="auto"/>
            <w:bottom w:val="none" w:sz="0" w:space="0" w:color="auto"/>
            <w:right w:val="none" w:sz="0" w:space="0" w:color="auto"/>
          </w:divBdr>
        </w:div>
      </w:divsChild>
    </w:div>
    <w:div w:id="391125412">
      <w:bodyDiv w:val="1"/>
      <w:marLeft w:val="0"/>
      <w:marRight w:val="0"/>
      <w:marTop w:val="0"/>
      <w:marBottom w:val="0"/>
      <w:divBdr>
        <w:top w:val="none" w:sz="0" w:space="0" w:color="auto"/>
        <w:left w:val="none" w:sz="0" w:space="0" w:color="auto"/>
        <w:bottom w:val="none" w:sz="0" w:space="0" w:color="auto"/>
        <w:right w:val="none" w:sz="0" w:space="0" w:color="auto"/>
      </w:divBdr>
      <w:divsChild>
        <w:div w:id="158349743">
          <w:marLeft w:val="288"/>
          <w:marRight w:val="0"/>
          <w:marTop w:val="0"/>
          <w:marBottom w:val="0"/>
          <w:divBdr>
            <w:top w:val="none" w:sz="0" w:space="0" w:color="auto"/>
            <w:left w:val="none" w:sz="0" w:space="0" w:color="auto"/>
            <w:bottom w:val="none" w:sz="0" w:space="0" w:color="auto"/>
            <w:right w:val="none" w:sz="0" w:space="0" w:color="auto"/>
          </w:divBdr>
        </w:div>
      </w:divsChild>
    </w:div>
    <w:div w:id="428698612">
      <w:bodyDiv w:val="1"/>
      <w:marLeft w:val="0"/>
      <w:marRight w:val="0"/>
      <w:marTop w:val="0"/>
      <w:marBottom w:val="0"/>
      <w:divBdr>
        <w:top w:val="none" w:sz="0" w:space="0" w:color="auto"/>
        <w:left w:val="none" w:sz="0" w:space="0" w:color="auto"/>
        <w:bottom w:val="none" w:sz="0" w:space="0" w:color="auto"/>
        <w:right w:val="none" w:sz="0" w:space="0" w:color="auto"/>
      </w:divBdr>
      <w:divsChild>
        <w:div w:id="1081026356">
          <w:marLeft w:val="274"/>
          <w:marRight w:val="0"/>
          <w:marTop w:val="120"/>
          <w:marBottom w:val="120"/>
          <w:divBdr>
            <w:top w:val="none" w:sz="0" w:space="0" w:color="auto"/>
            <w:left w:val="none" w:sz="0" w:space="0" w:color="auto"/>
            <w:bottom w:val="none" w:sz="0" w:space="0" w:color="auto"/>
            <w:right w:val="none" w:sz="0" w:space="0" w:color="auto"/>
          </w:divBdr>
        </w:div>
        <w:div w:id="224880511">
          <w:marLeft w:val="274"/>
          <w:marRight w:val="0"/>
          <w:marTop w:val="120"/>
          <w:marBottom w:val="120"/>
          <w:divBdr>
            <w:top w:val="none" w:sz="0" w:space="0" w:color="auto"/>
            <w:left w:val="none" w:sz="0" w:space="0" w:color="auto"/>
            <w:bottom w:val="none" w:sz="0" w:space="0" w:color="auto"/>
            <w:right w:val="none" w:sz="0" w:space="0" w:color="auto"/>
          </w:divBdr>
        </w:div>
        <w:div w:id="233975979">
          <w:marLeft w:val="274"/>
          <w:marRight w:val="0"/>
          <w:marTop w:val="120"/>
          <w:marBottom w:val="120"/>
          <w:divBdr>
            <w:top w:val="none" w:sz="0" w:space="0" w:color="auto"/>
            <w:left w:val="none" w:sz="0" w:space="0" w:color="auto"/>
            <w:bottom w:val="none" w:sz="0" w:space="0" w:color="auto"/>
            <w:right w:val="none" w:sz="0" w:space="0" w:color="auto"/>
          </w:divBdr>
        </w:div>
        <w:div w:id="411008277">
          <w:marLeft w:val="274"/>
          <w:marRight w:val="0"/>
          <w:marTop w:val="120"/>
          <w:marBottom w:val="120"/>
          <w:divBdr>
            <w:top w:val="none" w:sz="0" w:space="0" w:color="auto"/>
            <w:left w:val="none" w:sz="0" w:space="0" w:color="auto"/>
            <w:bottom w:val="none" w:sz="0" w:space="0" w:color="auto"/>
            <w:right w:val="none" w:sz="0" w:space="0" w:color="auto"/>
          </w:divBdr>
        </w:div>
        <w:div w:id="1227914246">
          <w:marLeft w:val="274"/>
          <w:marRight w:val="0"/>
          <w:marTop w:val="120"/>
          <w:marBottom w:val="120"/>
          <w:divBdr>
            <w:top w:val="none" w:sz="0" w:space="0" w:color="auto"/>
            <w:left w:val="none" w:sz="0" w:space="0" w:color="auto"/>
            <w:bottom w:val="none" w:sz="0" w:space="0" w:color="auto"/>
            <w:right w:val="none" w:sz="0" w:space="0" w:color="auto"/>
          </w:divBdr>
        </w:div>
      </w:divsChild>
    </w:div>
    <w:div w:id="579797596">
      <w:bodyDiv w:val="1"/>
      <w:marLeft w:val="0"/>
      <w:marRight w:val="0"/>
      <w:marTop w:val="0"/>
      <w:marBottom w:val="0"/>
      <w:divBdr>
        <w:top w:val="none" w:sz="0" w:space="0" w:color="auto"/>
        <w:left w:val="none" w:sz="0" w:space="0" w:color="auto"/>
        <w:bottom w:val="none" w:sz="0" w:space="0" w:color="auto"/>
        <w:right w:val="none" w:sz="0" w:space="0" w:color="auto"/>
      </w:divBdr>
      <w:divsChild>
        <w:div w:id="166097341">
          <w:marLeft w:val="274"/>
          <w:marRight w:val="0"/>
          <w:marTop w:val="144"/>
          <w:marBottom w:val="0"/>
          <w:divBdr>
            <w:top w:val="none" w:sz="0" w:space="0" w:color="auto"/>
            <w:left w:val="none" w:sz="0" w:space="0" w:color="auto"/>
            <w:bottom w:val="none" w:sz="0" w:space="0" w:color="auto"/>
            <w:right w:val="none" w:sz="0" w:space="0" w:color="auto"/>
          </w:divBdr>
        </w:div>
        <w:div w:id="280184403">
          <w:marLeft w:val="274"/>
          <w:marRight w:val="0"/>
          <w:marTop w:val="144"/>
          <w:marBottom w:val="0"/>
          <w:divBdr>
            <w:top w:val="none" w:sz="0" w:space="0" w:color="auto"/>
            <w:left w:val="none" w:sz="0" w:space="0" w:color="auto"/>
            <w:bottom w:val="none" w:sz="0" w:space="0" w:color="auto"/>
            <w:right w:val="none" w:sz="0" w:space="0" w:color="auto"/>
          </w:divBdr>
        </w:div>
        <w:div w:id="1865943909">
          <w:marLeft w:val="274"/>
          <w:marRight w:val="0"/>
          <w:marTop w:val="144"/>
          <w:marBottom w:val="0"/>
          <w:divBdr>
            <w:top w:val="none" w:sz="0" w:space="0" w:color="auto"/>
            <w:left w:val="none" w:sz="0" w:space="0" w:color="auto"/>
            <w:bottom w:val="none" w:sz="0" w:space="0" w:color="auto"/>
            <w:right w:val="none" w:sz="0" w:space="0" w:color="auto"/>
          </w:divBdr>
        </w:div>
      </w:divsChild>
    </w:div>
    <w:div w:id="604072695">
      <w:bodyDiv w:val="1"/>
      <w:marLeft w:val="0"/>
      <w:marRight w:val="0"/>
      <w:marTop w:val="0"/>
      <w:marBottom w:val="0"/>
      <w:divBdr>
        <w:top w:val="none" w:sz="0" w:space="0" w:color="auto"/>
        <w:left w:val="none" w:sz="0" w:space="0" w:color="auto"/>
        <w:bottom w:val="none" w:sz="0" w:space="0" w:color="auto"/>
        <w:right w:val="none" w:sz="0" w:space="0" w:color="auto"/>
      </w:divBdr>
    </w:div>
    <w:div w:id="646127900">
      <w:bodyDiv w:val="1"/>
      <w:marLeft w:val="0"/>
      <w:marRight w:val="0"/>
      <w:marTop w:val="0"/>
      <w:marBottom w:val="0"/>
      <w:divBdr>
        <w:top w:val="none" w:sz="0" w:space="0" w:color="auto"/>
        <w:left w:val="none" w:sz="0" w:space="0" w:color="auto"/>
        <w:bottom w:val="none" w:sz="0" w:space="0" w:color="auto"/>
        <w:right w:val="none" w:sz="0" w:space="0" w:color="auto"/>
      </w:divBdr>
    </w:div>
    <w:div w:id="702680247">
      <w:bodyDiv w:val="1"/>
      <w:marLeft w:val="0"/>
      <w:marRight w:val="0"/>
      <w:marTop w:val="0"/>
      <w:marBottom w:val="0"/>
      <w:divBdr>
        <w:top w:val="none" w:sz="0" w:space="0" w:color="auto"/>
        <w:left w:val="none" w:sz="0" w:space="0" w:color="auto"/>
        <w:bottom w:val="none" w:sz="0" w:space="0" w:color="auto"/>
        <w:right w:val="none" w:sz="0" w:space="0" w:color="auto"/>
      </w:divBdr>
      <w:divsChild>
        <w:div w:id="1926912347">
          <w:marLeft w:val="288"/>
          <w:marRight w:val="0"/>
          <w:marTop w:val="0"/>
          <w:marBottom w:val="0"/>
          <w:divBdr>
            <w:top w:val="none" w:sz="0" w:space="0" w:color="auto"/>
            <w:left w:val="none" w:sz="0" w:space="0" w:color="auto"/>
            <w:bottom w:val="none" w:sz="0" w:space="0" w:color="auto"/>
            <w:right w:val="none" w:sz="0" w:space="0" w:color="auto"/>
          </w:divBdr>
        </w:div>
      </w:divsChild>
    </w:div>
    <w:div w:id="802843989">
      <w:bodyDiv w:val="1"/>
      <w:marLeft w:val="0"/>
      <w:marRight w:val="0"/>
      <w:marTop w:val="0"/>
      <w:marBottom w:val="0"/>
      <w:divBdr>
        <w:top w:val="none" w:sz="0" w:space="0" w:color="auto"/>
        <w:left w:val="none" w:sz="0" w:space="0" w:color="auto"/>
        <w:bottom w:val="none" w:sz="0" w:space="0" w:color="auto"/>
        <w:right w:val="none" w:sz="0" w:space="0" w:color="auto"/>
      </w:divBdr>
      <w:divsChild>
        <w:div w:id="1383165811">
          <w:marLeft w:val="274"/>
          <w:marRight w:val="0"/>
          <w:marTop w:val="120"/>
          <w:marBottom w:val="0"/>
          <w:divBdr>
            <w:top w:val="none" w:sz="0" w:space="0" w:color="auto"/>
            <w:left w:val="none" w:sz="0" w:space="0" w:color="auto"/>
            <w:bottom w:val="none" w:sz="0" w:space="0" w:color="auto"/>
            <w:right w:val="none" w:sz="0" w:space="0" w:color="auto"/>
          </w:divBdr>
        </w:div>
      </w:divsChild>
    </w:div>
    <w:div w:id="912201029">
      <w:bodyDiv w:val="1"/>
      <w:marLeft w:val="0"/>
      <w:marRight w:val="0"/>
      <w:marTop w:val="0"/>
      <w:marBottom w:val="0"/>
      <w:divBdr>
        <w:top w:val="none" w:sz="0" w:space="0" w:color="auto"/>
        <w:left w:val="none" w:sz="0" w:space="0" w:color="auto"/>
        <w:bottom w:val="none" w:sz="0" w:space="0" w:color="auto"/>
        <w:right w:val="none" w:sz="0" w:space="0" w:color="auto"/>
      </w:divBdr>
      <w:divsChild>
        <w:div w:id="451825397">
          <w:marLeft w:val="288"/>
          <w:marRight w:val="0"/>
          <w:marTop w:val="0"/>
          <w:marBottom w:val="0"/>
          <w:divBdr>
            <w:top w:val="none" w:sz="0" w:space="0" w:color="auto"/>
            <w:left w:val="none" w:sz="0" w:space="0" w:color="auto"/>
            <w:bottom w:val="none" w:sz="0" w:space="0" w:color="auto"/>
            <w:right w:val="none" w:sz="0" w:space="0" w:color="auto"/>
          </w:divBdr>
        </w:div>
        <w:div w:id="597254592">
          <w:marLeft w:val="288"/>
          <w:marRight w:val="0"/>
          <w:marTop w:val="0"/>
          <w:marBottom w:val="0"/>
          <w:divBdr>
            <w:top w:val="none" w:sz="0" w:space="0" w:color="auto"/>
            <w:left w:val="none" w:sz="0" w:space="0" w:color="auto"/>
            <w:bottom w:val="none" w:sz="0" w:space="0" w:color="auto"/>
            <w:right w:val="none" w:sz="0" w:space="0" w:color="auto"/>
          </w:divBdr>
        </w:div>
        <w:div w:id="862596284">
          <w:marLeft w:val="288"/>
          <w:marRight w:val="0"/>
          <w:marTop w:val="0"/>
          <w:marBottom w:val="0"/>
          <w:divBdr>
            <w:top w:val="none" w:sz="0" w:space="0" w:color="auto"/>
            <w:left w:val="none" w:sz="0" w:space="0" w:color="auto"/>
            <w:bottom w:val="none" w:sz="0" w:space="0" w:color="auto"/>
            <w:right w:val="none" w:sz="0" w:space="0" w:color="auto"/>
          </w:divBdr>
        </w:div>
        <w:div w:id="967859575">
          <w:marLeft w:val="288"/>
          <w:marRight w:val="0"/>
          <w:marTop w:val="0"/>
          <w:marBottom w:val="0"/>
          <w:divBdr>
            <w:top w:val="none" w:sz="0" w:space="0" w:color="auto"/>
            <w:left w:val="none" w:sz="0" w:space="0" w:color="auto"/>
            <w:bottom w:val="none" w:sz="0" w:space="0" w:color="auto"/>
            <w:right w:val="none" w:sz="0" w:space="0" w:color="auto"/>
          </w:divBdr>
        </w:div>
        <w:div w:id="1333070204">
          <w:marLeft w:val="288"/>
          <w:marRight w:val="0"/>
          <w:marTop w:val="0"/>
          <w:marBottom w:val="0"/>
          <w:divBdr>
            <w:top w:val="none" w:sz="0" w:space="0" w:color="auto"/>
            <w:left w:val="none" w:sz="0" w:space="0" w:color="auto"/>
            <w:bottom w:val="none" w:sz="0" w:space="0" w:color="auto"/>
            <w:right w:val="none" w:sz="0" w:space="0" w:color="auto"/>
          </w:divBdr>
        </w:div>
        <w:div w:id="1463303699">
          <w:marLeft w:val="288"/>
          <w:marRight w:val="0"/>
          <w:marTop w:val="0"/>
          <w:marBottom w:val="0"/>
          <w:divBdr>
            <w:top w:val="none" w:sz="0" w:space="0" w:color="auto"/>
            <w:left w:val="none" w:sz="0" w:space="0" w:color="auto"/>
            <w:bottom w:val="none" w:sz="0" w:space="0" w:color="auto"/>
            <w:right w:val="none" w:sz="0" w:space="0" w:color="auto"/>
          </w:divBdr>
        </w:div>
        <w:div w:id="72818324">
          <w:marLeft w:val="288"/>
          <w:marRight w:val="0"/>
          <w:marTop w:val="0"/>
          <w:marBottom w:val="0"/>
          <w:divBdr>
            <w:top w:val="none" w:sz="0" w:space="0" w:color="auto"/>
            <w:left w:val="none" w:sz="0" w:space="0" w:color="auto"/>
            <w:bottom w:val="none" w:sz="0" w:space="0" w:color="auto"/>
            <w:right w:val="none" w:sz="0" w:space="0" w:color="auto"/>
          </w:divBdr>
        </w:div>
        <w:div w:id="656685191">
          <w:marLeft w:val="288"/>
          <w:marRight w:val="0"/>
          <w:marTop w:val="0"/>
          <w:marBottom w:val="0"/>
          <w:divBdr>
            <w:top w:val="none" w:sz="0" w:space="0" w:color="auto"/>
            <w:left w:val="none" w:sz="0" w:space="0" w:color="auto"/>
            <w:bottom w:val="none" w:sz="0" w:space="0" w:color="auto"/>
            <w:right w:val="none" w:sz="0" w:space="0" w:color="auto"/>
          </w:divBdr>
        </w:div>
      </w:divsChild>
    </w:div>
    <w:div w:id="948123127">
      <w:bodyDiv w:val="1"/>
      <w:marLeft w:val="0"/>
      <w:marRight w:val="0"/>
      <w:marTop w:val="0"/>
      <w:marBottom w:val="0"/>
      <w:divBdr>
        <w:top w:val="none" w:sz="0" w:space="0" w:color="auto"/>
        <w:left w:val="none" w:sz="0" w:space="0" w:color="auto"/>
        <w:bottom w:val="none" w:sz="0" w:space="0" w:color="auto"/>
        <w:right w:val="none" w:sz="0" w:space="0" w:color="auto"/>
      </w:divBdr>
      <w:divsChild>
        <w:div w:id="740561889">
          <w:marLeft w:val="144"/>
          <w:marRight w:val="0"/>
          <w:marTop w:val="132"/>
          <w:marBottom w:val="0"/>
          <w:divBdr>
            <w:top w:val="none" w:sz="0" w:space="0" w:color="auto"/>
            <w:left w:val="none" w:sz="0" w:space="0" w:color="auto"/>
            <w:bottom w:val="none" w:sz="0" w:space="0" w:color="auto"/>
            <w:right w:val="none" w:sz="0" w:space="0" w:color="auto"/>
          </w:divBdr>
        </w:div>
      </w:divsChild>
    </w:div>
    <w:div w:id="993797137">
      <w:bodyDiv w:val="1"/>
      <w:marLeft w:val="0"/>
      <w:marRight w:val="0"/>
      <w:marTop w:val="0"/>
      <w:marBottom w:val="0"/>
      <w:divBdr>
        <w:top w:val="none" w:sz="0" w:space="0" w:color="auto"/>
        <w:left w:val="none" w:sz="0" w:space="0" w:color="auto"/>
        <w:bottom w:val="none" w:sz="0" w:space="0" w:color="auto"/>
        <w:right w:val="none" w:sz="0" w:space="0" w:color="auto"/>
      </w:divBdr>
      <w:divsChild>
        <w:div w:id="1185899775">
          <w:marLeft w:val="288"/>
          <w:marRight w:val="0"/>
          <w:marTop w:val="0"/>
          <w:marBottom w:val="0"/>
          <w:divBdr>
            <w:top w:val="none" w:sz="0" w:space="0" w:color="auto"/>
            <w:left w:val="none" w:sz="0" w:space="0" w:color="auto"/>
            <w:bottom w:val="none" w:sz="0" w:space="0" w:color="auto"/>
            <w:right w:val="none" w:sz="0" w:space="0" w:color="auto"/>
          </w:divBdr>
        </w:div>
      </w:divsChild>
    </w:div>
    <w:div w:id="996344553">
      <w:bodyDiv w:val="1"/>
      <w:marLeft w:val="0"/>
      <w:marRight w:val="0"/>
      <w:marTop w:val="0"/>
      <w:marBottom w:val="0"/>
      <w:divBdr>
        <w:top w:val="none" w:sz="0" w:space="0" w:color="auto"/>
        <w:left w:val="none" w:sz="0" w:space="0" w:color="auto"/>
        <w:bottom w:val="none" w:sz="0" w:space="0" w:color="auto"/>
        <w:right w:val="none" w:sz="0" w:space="0" w:color="auto"/>
      </w:divBdr>
      <w:divsChild>
        <w:div w:id="1630238961">
          <w:marLeft w:val="418"/>
          <w:marRight w:val="0"/>
          <w:marTop w:val="120"/>
          <w:marBottom w:val="0"/>
          <w:divBdr>
            <w:top w:val="none" w:sz="0" w:space="0" w:color="auto"/>
            <w:left w:val="none" w:sz="0" w:space="0" w:color="auto"/>
            <w:bottom w:val="none" w:sz="0" w:space="0" w:color="auto"/>
            <w:right w:val="none" w:sz="0" w:space="0" w:color="auto"/>
          </w:divBdr>
        </w:div>
        <w:div w:id="1899592374">
          <w:marLeft w:val="418"/>
          <w:marRight w:val="0"/>
          <w:marTop w:val="120"/>
          <w:marBottom w:val="0"/>
          <w:divBdr>
            <w:top w:val="none" w:sz="0" w:space="0" w:color="auto"/>
            <w:left w:val="none" w:sz="0" w:space="0" w:color="auto"/>
            <w:bottom w:val="none" w:sz="0" w:space="0" w:color="auto"/>
            <w:right w:val="none" w:sz="0" w:space="0" w:color="auto"/>
          </w:divBdr>
        </w:div>
      </w:divsChild>
    </w:div>
    <w:div w:id="1137840140">
      <w:bodyDiv w:val="1"/>
      <w:marLeft w:val="0"/>
      <w:marRight w:val="0"/>
      <w:marTop w:val="0"/>
      <w:marBottom w:val="0"/>
      <w:divBdr>
        <w:top w:val="none" w:sz="0" w:space="0" w:color="auto"/>
        <w:left w:val="none" w:sz="0" w:space="0" w:color="auto"/>
        <w:bottom w:val="none" w:sz="0" w:space="0" w:color="auto"/>
        <w:right w:val="none" w:sz="0" w:space="0" w:color="auto"/>
      </w:divBdr>
    </w:div>
    <w:div w:id="1141145249">
      <w:bodyDiv w:val="1"/>
      <w:marLeft w:val="0"/>
      <w:marRight w:val="0"/>
      <w:marTop w:val="0"/>
      <w:marBottom w:val="0"/>
      <w:divBdr>
        <w:top w:val="none" w:sz="0" w:space="0" w:color="auto"/>
        <w:left w:val="none" w:sz="0" w:space="0" w:color="auto"/>
        <w:bottom w:val="none" w:sz="0" w:space="0" w:color="auto"/>
        <w:right w:val="none" w:sz="0" w:space="0" w:color="auto"/>
      </w:divBdr>
    </w:div>
    <w:div w:id="1197160707">
      <w:bodyDiv w:val="1"/>
      <w:marLeft w:val="0"/>
      <w:marRight w:val="0"/>
      <w:marTop w:val="0"/>
      <w:marBottom w:val="0"/>
      <w:divBdr>
        <w:top w:val="none" w:sz="0" w:space="0" w:color="auto"/>
        <w:left w:val="none" w:sz="0" w:space="0" w:color="auto"/>
        <w:bottom w:val="none" w:sz="0" w:space="0" w:color="auto"/>
        <w:right w:val="none" w:sz="0" w:space="0" w:color="auto"/>
      </w:divBdr>
      <w:divsChild>
        <w:div w:id="2022849164">
          <w:marLeft w:val="274"/>
          <w:marRight w:val="0"/>
          <w:marTop w:val="168"/>
          <w:marBottom w:val="0"/>
          <w:divBdr>
            <w:top w:val="none" w:sz="0" w:space="0" w:color="auto"/>
            <w:left w:val="none" w:sz="0" w:space="0" w:color="auto"/>
            <w:bottom w:val="none" w:sz="0" w:space="0" w:color="auto"/>
            <w:right w:val="none" w:sz="0" w:space="0" w:color="auto"/>
          </w:divBdr>
        </w:div>
        <w:div w:id="343483650">
          <w:marLeft w:val="274"/>
          <w:marRight w:val="0"/>
          <w:marTop w:val="168"/>
          <w:marBottom w:val="0"/>
          <w:divBdr>
            <w:top w:val="none" w:sz="0" w:space="0" w:color="auto"/>
            <w:left w:val="none" w:sz="0" w:space="0" w:color="auto"/>
            <w:bottom w:val="none" w:sz="0" w:space="0" w:color="auto"/>
            <w:right w:val="none" w:sz="0" w:space="0" w:color="auto"/>
          </w:divBdr>
        </w:div>
      </w:divsChild>
    </w:div>
    <w:div w:id="1230574884">
      <w:bodyDiv w:val="1"/>
      <w:marLeft w:val="0"/>
      <w:marRight w:val="0"/>
      <w:marTop w:val="0"/>
      <w:marBottom w:val="0"/>
      <w:divBdr>
        <w:top w:val="none" w:sz="0" w:space="0" w:color="auto"/>
        <w:left w:val="none" w:sz="0" w:space="0" w:color="auto"/>
        <w:bottom w:val="none" w:sz="0" w:space="0" w:color="auto"/>
        <w:right w:val="none" w:sz="0" w:space="0" w:color="auto"/>
      </w:divBdr>
      <w:divsChild>
        <w:div w:id="17319668">
          <w:marLeft w:val="288"/>
          <w:marRight w:val="0"/>
          <w:marTop w:val="132"/>
          <w:marBottom w:val="0"/>
          <w:divBdr>
            <w:top w:val="none" w:sz="0" w:space="0" w:color="auto"/>
            <w:left w:val="none" w:sz="0" w:space="0" w:color="auto"/>
            <w:bottom w:val="none" w:sz="0" w:space="0" w:color="auto"/>
            <w:right w:val="none" w:sz="0" w:space="0" w:color="auto"/>
          </w:divBdr>
        </w:div>
        <w:div w:id="265040478">
          <w:marLeft w:val="288"/>
          <w:marRight w:val="0"/>
          <w:marTop w:val="132"/>
          <w:marBottom w:val="0"/>
          <w:divBdr>
            <w:top w:val="none" w:sz="0" w:space="0" w:color="auto"/>
            <w:left w:val="none" w:sz="0" w:space="0" w:color="auto"/>
            <w:bottom w:val="none" w:sz="0" w:space="0" w:color="auto"/>
            <w:right w:val="none" w:sz="0" w:space="0" w:color="auto"/>
          </w:divBdr>
        </w:div>
      </w:divsChild>
    </w:div>
    <w:div w:id="1384983124">
      <w:bodyDiv w:val="1"/>
      <w:marLeft w:val="0"/>
      <w:marRight w:val="0"/>
      <w:marTop w:val="0"/>
      <w:marBottom w:val="0"/>
      <w:divBdr>
        <w:top w:val="none" w:sz="0" w:space="0" w:color="auto"/>
        <w:left w:val="none" w:sz="0" w:space="0" w:color="auto"/>
        <w:bottom w:val="none" w:sz="0" w:space="0" w:color="auto"/>
        <w:right w:val="none" w:sz="0" w:space="0" w:color="auto"/>
      </w:divBdr>
      <w:divsChild>
        <w:div w:id="71977455">
          <w:marLeft w:val="144"/>
          <w:marRight w:val="0"/>
          <w:marTop w:val="132"/>
          <w:marBottom w:val="0"/>
          <w:divBdr>
            <w:top w:val="none" w:sz="0" w:space="0" w:color="auto"/>
            <w:left w:val="none" w:sz="0" w:space="0" w:color="auto"/>
            <w:bottom w:val="none" w:sz="0" w:space="0" w:color="auto"/>
            <w:right w:val="none" w:sz="0" w:space="0" w:color="auto"/>
          </w:divBdr>
        </w:div>
        <w:div w:id="1901135797">
          <w:marLeft w:val="144"/>
          <w:marRight w:val="0"/>
          <w:marTop w:val="132"/>
          <w:marBottom w:val="0"/>
          <w:divBdr>
            <w:top w:val="none" w:sz="0" w:space="0" w:color="auto"/>
            <w:left w:val="none" w:sz="0" w:space="0" w:color="auto"/>
            <w:bottom w:val="none" w:sz="0" w:space="0" w:color="auto"/>
            <w:right w:val="none" w:sz="0" w:space="0" w:color="auto"/>
          </w:divBdr>
        </w:div>
        <w:div w:id="682367867">
          <w:marLeft w:val="144"/>
          <w:marRight w:val="0"/>
          <w:marTop w:val="132"/>
          <w:marBottom w:val="0"/>
          <w:divBdr>
            <w:top w:val="none" w:sz="0" w:space="0" w:color="auto"/>
            <w:left w:val="none" w:sz="0" w:space="0" w:color="auto"/>
            <w:bottom w:val="none" w:sz="0" w:space="0" w:color="auto"/>
            <w:right w:val="none" w:sz="0" w:space="0" w:color="auto"/>
          </w:divBdr>
        </w:div>
      </w:divsChild>
    </w:div>
    <w:div w:id="1411271529">
      <w:bodyDiv w:val="1"/>
      <w:marLeft w:val="0"/>
      <w:marRight w:val="0"/>
      <w:marTop w:val="0"/>
      <w:marBottom w:val="0"/>
      <w:divBdr>
        <w:top w:val="none" w:sz="0" w:space="0" w:color="auto"/>
        <w:left w:val="none" w:sz="0" w:space="0" w:color="auto"/>
        <w:bottom w:val="none" w:sz="0" w:space="0" w:color="auto"/>
        <w:right w:val="none" w:sz="0" w:space="0" w:color="auto"/>
      </w:divBdr>
    </w:div>
    <w:div w:id="1447774983">
      <w:bodyDiv w:val="1"/>
      <w:marLeft w:val="0"/>
      <w:marRight w:val="0"/>
      <w:marTop w:val="0"/>
      <w:marBottom w:val="0"/>
      <w:divBdr>
        <w:top w:val="none" w:sz="0" w:space="0" w:color="auto"/>
        <w:left w:val="none" w:sz="0" w:space="0" w:color="auto"/>
        <w:bottom w:val="none" w:sz="0" w:space="0" w:color="auto"/>
        <w:right w:val="none" w:sz="0" w:space="0" w:color="auto"/>
      </w:divBdr>
    </w:div>
    <w:div w:id="1513647327">
      <w:bodyDiv w:val="1"/>
      <w:marLeft w:val="0"/>
      <w:marRight w:val="0"/>
      <w:marTop w:val="0"/>
      <w:marBottom w:val="0"/>
      <w:divBdr>
        <w:top w:val="none" w:sz="0" w:space="0" w:color="auto"/>
        <w:left w:val="none" w:sz="0" w:space="0" w:color="auto"/>
        <w:bottom w:val="none" w:sz="0" w:space="0" w:color="auto"/>
        <w:right w:val="none" w:sz="0" w:space="0" w:color="auto"/>
      </w:divBdr>
      <w:divsChild>
        <w:div w:id="1374961440">
          <w:marLeft w:val="288"/>
          <w:marRight w:val="0"/>
          <w:marTop w:val="0"/>
          <w:marBottom w:val="0"/>
          <w:divBdr>
            <w:top w:val="none" w:sz="0" w:space="0" w:color="auto"/>
            <w:left w:val="none" w:sz="0" w:space="0" w:color="auto"/>
            <w:bottom w:val="none" w:sz="0" w:space="0" w:color="auto"/>
            <w:right w:val="none" w:sz="0" w:space="0" w:color="auto"/>
          </w:divBdr>
        </w:div>
      </w:divsChild>
    </w:div>
    <w:div w:id="1537156479">
      <w:bodyDiv w:val="1"/>
      <w:marLeft w:val="0"/>
      <w:marRight w:val="0"/>
      <w:marTop w:val="0"/>
      <w:marBottom w:val="0"/>
      <w:divBdr>
        <w:top w:val="none" w:sz="0" w:space="0" w:color="auto"/>
        <w:left w:val="none" w:sz="0" w:space="0" w:color="auto"/>
        <w:bottom w:val="none" w:sz="0" w:space="0" w:color="auto"/>
        <w:right w:val="none" w:sz="0" w:space="0" w:color="auto"/>
      </w:divBdr>
      <w:divsChild>
        <w:div w:id="961884478">
          <w:marLeft w:val="288"/>
          <w:marRight w:val="0"/>
          <w:marTop w:val="132"/>
          <w:marBottom w:val="0"/>
          <w:divBdr>
            <w:top w:val="none" w:sz="0" w:space="0" w:color="auto"/>
            <w:left w:val="none" w:sz="0" w:space="0" w:color="auto"/>
            <w:bottom w:val="none" w:sz="0" w:space="0" w:color="auto"/>
            <w:right w:val="none" w:sz="0" w:space="0" w:color="auto"/>
          </w:divBdr>
        </w:div>
        <w:div w:id="1091781899">
          <w:marLeft w:val="288"/>
          <w:marRight w:val="0"/>
          <w:marTop w:val="132"/>
          <w:marBottom w:val="0"/>
          <w:divBdr>
            <w:top w:val="none" w:sz="0" w:space="0" w:color="auto"/>
            <w:left w:val="none" w:sz="0" w:space="0" w:color="auto"/>
            <w:bottom w:val="none" w:sz="0" w:space="0" w:color="auto"/>
            <w:right w:val="none" w:sz="0" w:space="0" w:color="auto"/>
          </w:divBdr>
        </w:div>
      </w:divsChild>
    </w:div>
    <w:div w:id="1665013836">
      <w:bodyDiv w:val="1"/>
      <w:marLeft w:val="0"/>
      <w:marRight w:val="0"/>
      <w:marTop w:val="0"/>
      <w:marBottom w:val="0"/>
      <w:divBdr>
        <w:top w:val="none" w:sz="0" w:space="0" w:color="auto"/>
        <w:left w:val="none" w:sz="0" w:space="0" w:color="auto"/>
        <w:bottom w:val="none" w:sz="0" w:space="0" w:color="auto"/>
        <w:right w:val="none" w:sz="0" w:space="0" w:color="auto"/>
      </w:divBdr>
      <w:divsChild>
        <w:div w:id="1327249138">
          <w:marLeft w:val="274"/>
          <w:marRight w:val="0"/>
          <w:marTop w:val="168"/>
          <w:marBottom w:val="0"/>
          <w:divBdr>
            <w:top w:val="none" w:sz="0" w:space="0" w:color="auto"/>
            <w:left w:val="none" w:sz="0" w:space="0" w:color="auto"/>
            <w:bottom w:val="none" w:sz="0" w:space="0" w:color="auto"/>
            <w:right w:val="none" w:sz="0" w:space="0" w:color="auto"/>
          </w:divBdr>
        </w:div>
        <w:div w:id="24838465">
          <w:marLeft w:val="274"/>
          <w:marRight w:val="0"/>
          <w:marTop w:val="168"/>
          <w:marBottom w:val="0"/>
          <w:divBdr>
            <w:top w:val="none" w:sz="0" w:space="0" w:color="auto"/>
            <w:left w:val="none" w:sz="0" w:space="0" w:color="auto"/>
            <w:bottom w:val="none" w:sz="0" w:space="0" w:color="auto"/>
            <w:right w:val="none" w:sz="0" w:space="0" w:color="auto"/>
          </w:divBdr>
        </w:div>
        <w:div w:id="606935107">
          <w:marLeft w:val="274"/>
          <w:marRight w:val="0"/>
          <w:marTop w:val="168"/>
          <w:marBottom w:val="0"/>
          <w:divBdr>
            <w:top w:val="none" w:sz="0" w:space="0" w:color="auto"/>
            <w:left w:val="none" w:sz="0" w:space="0" w:color="auto"/>
            <w:bottom w:val="none" w:sz="0" w:space="0" w:color="auto"/>
            <w:right w:val="none" w:sz="0" w:space="0" w:color="auto"/>
          </w:divBdr>
        </w:div>
        <w:div w:id="1653873808">
          <w:marLeft w:val="274"/>
          <w:marRight w:val="0"/>
          <w:marTop w:val="168"/>
          <w:marBottom w:val="0"/>
          <w:divBdr>
            <w:top w:val="none" w:sz="0" w:space="0" w:color="auto"/>
            <w:left w:val="none" w:sz="0" w:space="0" w:color="auto"/>
            <w:bottom w:val="none" w:sz="0" w:space="0" w:color="auto"/>
            <w:right w:val="none" w:sz="0" w:space="0" w:color="auto"/>
          </w:divBdr>
        </w:div>
      </w:divsChild>
    </w:div>
    <w:div w:id="1667592940">
      <w:bodyDiv w:val="1"/>
      <w:marLeft w:val="0"/>
      <w:marRight w:val="0"/>
      <w:marTop w:val="0"/>
      <w:marBottom w:val="0"/>
      <w:divBdr>
        <w:top w:val="none" w:sz="0" w:space="0" w:color="auto"/>
        <w:left w:val="none" w:sz="0" w:space="0" w:color="auto"/>
        <w:bottom w:val="none" w:sz="0" w:space="0" w:color="auto"/>
        <w:right w:val="none" w:sz="0" w:space="0" w:color="auto"/>
      </w:divBdr>
      <w:divsChild>
        <w:div w:id="1100174880">
          <w:marLeft w:val="274"/>
          <w:marRight w:val="0"/>
          <w:marTop w:val="120"/>
          <w:marBottom w:val="0"/>
          <w:divBdr>
            <w:top w:val="none" w:sz="0" w:space="0" w:color="auto"/>
            <w:left w:val="none" w:sz="0" w:space="0" w:color="auto"/>
            <w:bottom w:val="none" w:sz="0" w:space="0" w:color="auto"/>
            <w:right w:val="none" w:sz="0" w:space="0" w:color="auto"/>
          </w:divBdr>
        </w:div>
        <w:div w:id="951782774">
          <w:marLeft w:val="274"/>
          <w:marRight w:val="0"/>
          <w:marTop w:val="120"/>
          <w:marBottom w:val="0"/>
          <w:divBdr>
            <w:top w:val="none" w:sz="0" w:space="0" w:color="auto"/>
            <w:left w:val="none" w:sz="0" w:space="0" w:color="auto"/>
            <w:bottom w:val="none" w:sz="0" w:space="0" w:color="auto"/>
            <w:right w:val="none" w:sz="0" w:space="0" w:color="auto"/>
          </w:divBdr>
        </w:div>
        <w:div w:id="1911109515">
          <w:marLeft w:val="274"/>
          <w:marRight w:val="0"/>
          <w:marTop w:val="120"/>
          <w:marBottom w:val="0"/>
          <w:divBdr>
            <w:top w:val="none" w:sz="0" w:space="0" w:color="auto"/>
            <w:left w:val="none" w:sz="0" w:space="0" w:color="auto"/>
            <w:bottom w:val="none" w:sz="0" w:space="0" w:color="auto"/>
            <w:right w:val="none" w:sz="0" w:space="0" w:color="auto"/>
          </w:divBdr>
        </w:div>
      </w:divsChild>
    </w:div>
    <w:div w:id="1680891827">
      <w:bodyDiv w:val="1"/>
      <w:marLeft w:val="0"/>
      <w:marRight w:val="0"/>
      <w:marTop w:val="0"/>
      <w:marBottom w:val="0"/>
      <w:divBdr>
        <w:top w:val="none" w:sz="0" w:space="0" w:color="auto"/>
        <w:left w:val="none" w:sz="0" w:space="0" w:color="auto"/>
        <w:bottom w:val="none" w:sz="0" w:space="0" w:color="auto"/>
        <w:right w:val="none" w:sz="0" w:space="0" w:color="auto"/>
      </w:divBdr>
      <w:divsChild>
        <w:div w:id="1538153962">
          <w:marLeft w:val="274"/>
          <w:marRight w:val="0"/>
          <w:marTop w:val="168"/>
          <w:marBottom w:val="0"/>
          <w:divBdr>
            <w:top w:val="none" w:sz="0" w:space="0" w:color="auto"/>
            <w:left w:val="none" w:sz="0" w:space="0" w:color="auto"/>
            <w:bottom w:val="none" w:sz="0" w:space="0" w:color="auto"/>
            <w:right w:val="none" w:sz="0" w:space="0" w:color="auto"/>
          </w:divBdr>
        </w:div>
        <w:div w:id="1914705091">
          <w:marLeft w:val="274"/>
          <w:marRight w:val="0"/>
          <w:marTop w:val="168"/>
          <w:marBottom w:val="0"/>
          <w:divBdr>
            <w:top w:val="none" w:sz="0" w:space="0" w:color="auto"/>
            <w:left w:val="none" w:sz="0" w:space="0" w:color="auto"/>
            <w:bottom w:val="none" w:sz="0" w:space="0" w:color="auto"/>
            <w:right w:val="none" w:sz="0" w:space="0" w:color="auto"/>
          </w:divBdr>
        </w:div>
        <w:div w:id="93287782">
          <w:marLeft w:val="274"/>
          <w:marRight w:val="0"/>
          <w:marTop w:val="168"/>
          <w:marBottom w:val="0"/>
          <w:divBdr>
            <w:top w:val="none" w:sz="0" w:space="0" w:color="auto"/>
            <w:left w:val="none" w:sz="0" w:space="0" w:color="auto"/>
            <w:bottom w:val="none" w:sz="0" w:space="0" w:color="auto"/>
            <w:right w:val="none" w:sz="0" w:space="0" w:color="auto"/>
          </w:divBdr>
        </w:div>
      </w:divsChild>
    </w:div>
    <w:div w:id="1702896192">
      <w:bodyDiv w:val="1"/>
      <w:marLeft w:val="0"/>
      <w:marRight w:val="0"/>
      <w:marTop w:val="0"/>
      <w:marBottom w:val="0"/>
      <w:divBdr>
        <w:top w:val="none" w:sz="0" w:space="0" w:color="auto"/>
        <w:left w:val="none" w:sz="0" w:space="0" w:color="auto"/>
        <w:bottom w:val="none" w:sz="0" w:space="0" w:color="auto"/>
        <w:right w:val="none" w:sz="0" w:space="0" w:color="auto"/>
      </w:divBdr>
      <w:divsChild>
        <w:div w:id="1562057932">
          <w:marLeft w:val="418"/>
          <w:marRight w:val="0"/>
          <w:marTop w:val="120"/>
          <w:marBottom w:val="0"/>
          <w:divBdr>
            <w:top w:val="none" w:sz="0" w:space="0" w:color="auto"/>
            <w:left w:val="none" w:sz="0" w:space="0" w:color="auto"/>
            <w:bottom w:val="none" w:sz="0" w:space="0" w:color="auto"/>
            <w:right w:val="none" w:sz="0" w:space="0" w:color="auto"/>
          </w:divBdr>
        </w:div>
        <w:div w:id="1032999013">
          <w:marLeft w:val="418"/>
          <w:marRight w:val="0"/>
          <w:marTop w:val="120"/>
          <w:marBottom w:val="0"/>
          <w:divBdr>
            <w:top w:val="none" w:sz="0" w:space="0" w:color="auto"/>
            <w:left w:val="none" w:sz="0" w:space="0" w:color="auto"/>
            <w:bottom w:val="none" w:sz="0" w:space="0" w:color="auto"/>
            <w:right w:val="none" w:sz="0" w:space="0" w:color="auto"/>
          </w:divBdr>
        </w:div>
      </w:divsChild>
    </w:div>
    <w:div w:id="1805345526">
      <w:bodyDiv w:val="1"/>
      <w:marLeft w:val="0"/>
      <w:marRight w:val="0"/>
      <w:marTop w:val="0"/>
      <w:marBottom w:val="0"/>
      <w:divBdr>
        <w:top w:val="none" w:sz="0" w:space="0" w:color="auto"/>
        <w:left w:val="none" w:sz="0" w:space="0" w:color="auto"/>
        <w:bottom w:val="none" w:sz="0" w:space="0" w:color="auto"/>
        <w:right w:val="none" w:sz="0" w:space="0" w:color="auto"/>
      </w:divBdr>
      <w:divsChild>
        <w:div w:id="996302814">
          <w:marLeft w:val="418"/>
          <w:marRight w:val="0"/>
          <w:marTop w:val="120"/>
          <w:marBottom w:val="0"/>
          <w:divBdr>
            <w:top w:val="none" w:sz="0" w:space="0" w:color="auto"/>
            <w:left w:val="none" w:sz="0" w:space="0" w:color="auto"/>
            <w:bottom w:val="none" w:sz="0" w:space="0" w:color="auto"/>
            <w:right w:val="none" w:sz="0" w:space="0" w:color="auto"/>
          </w:divBdr>
        </w:div>
        <w:div w:id="1775007939">
          <w:marLeft w:val="418"/>
          <w:marRight w:val="0"/>
          <w:marTop w:val="120"/>
          <w:marBottom w:val="0"/>
          <w:divBdr>
            <w:top w:val="none" w:sz="0" w:space="0" w:color="auto"/>
            <w:left w:val="none" w:sz="0" w:space="0" w:color="auto"/>
            <w:bottom w:val="none" w:sz="0" w:space="0" w:color="auto"/>
            <w:right w:val="none" w:sz="0" w:space="0" w:color="auto"/>
          </w:divBdr>
        </w:div>
      </w:divsChild>
    </w:div>
    <w:div w:id="1818910285">
      <w:bodyDiv w:val="1"/>
      <w:marLeft w:val="0"/>
      <w:marRight w:val="0"/>
      <w:marTop w:val="0"/>
      <w:marBottom w:val="0"/>
      <w:divBdr>
        <w:top w:val="none" w:sz="0" w:space="0" w:color="auto"/>
        <w:left w:val="none" w:sz="0" w:space="0" w:color="auto"/>
        <w:bottom w:val="none" w:sz="0" w:space="0" w:color="auto"/>
        <w:right w:val="none" w:sz="0" w:space="0" w:color="auto"/>
      </w:divBdr>
      <w:divsChild>
        <w:div w:id="1748842690">
          <w:marLeft w:val="288"/>
          <w:marRight w:val="0"/>
          <w:marTop w:val="132"/>
          <w:marBottom w:val="0"/>
          <w:divBdr>
            <w:top w:val="none" w:sz="0" w:space="0" w:color="auto"/>
            <w:left w:val="none" w:sz="0" w:space="0" w:color="auto"/>
            <w:bottom w:val="none" w:sz="0" w:space="0" w:color="auto"/>
            <w:right w:val="none" w:sz="0" w:space="0" w:color="auto"/>
          </w:divBdr>
        </w:div>
        <w:div w:id="1923639606">
          <w:marLeft w:val="288"/>
          <w:marRight w:val="0"/>
          <w:marTop w:val="132"/>
          <w:marBottom w:val="0"/>
          <w:divBdr>
            <w:top w:val="none" w:sz="0" w:space="0" w:color="auto"/>
            <w:left w:val="none" w:sz="0" w:space="0" w:color="auto"/>
            <w:bottom w:val="none" w:sz="0" w:space="0" w:color="auto"/>
            <w:right w:val="none" w:sz="0" w:space="0" w:color="auto"/>
          </w:divBdr>
        </w:div>
      </w:divsChild>
    </w:div>
    <w:div w:id="1880118457">
      <w:bodyDiv w:val="1"/>
      <w:marLeft w:val="0"/>
      <w:marRight w:val="0"/>
      <w:marTop w:val="0"/>
      <w:marBottom w:val="0"/>
      <w:divBdr>
        <w:top w:val="none" w:sz="0" w:space="0" w:color="auto"/>
        <w:left w:val="none" w:sz="0" w:space="0" w:color="auto"/>
        <w:bottom w:val="none" w:sz="0" w:space="0" w:color="auto"/>
        <w:right w:val="none" w:sz="0" w:space="0" w:color="auto"/>
      </w:divBdr>
      <w:divsChild>
        <w:div w:id="614560517">
          <w:marLeft w:val="288"/>
          <w:marRight w:val="0"/>
          <w:marTop w:val="132"/>
          <w:marBottom w:val="0"/>
          <w:divBdr>
            <w:top w:val="none" w:sz="0" w:space="0" w:color="auto"/>
            <w:left w:val="none" w:sz="0" w:space="0" w:color="auto"/>
            <w:bottom w:val="none" w:sz="0" w:space="0" w:color="auto"/>
            <w:right w:val="none" w:sz="0" w:space="0" w:color="auto"/>
          </w:divBdr>
        </w:div>
        <w:div w:id="840314739">
          <w:marLeft w:val="288"/>
          <w:marRight w:val="0"/>
          <w:marTop w:val="132"/>
          <w:marBottom w:val="0"/>
          <w:divBdr>
            <w:top w:val="none" w:sz="0" w:space="0" w:color="auto"/>
            <w:left w:val="none" w:sz="0" w:space="0" w:color="auto"/>
            <w:bottom w:val="none" w:sz="0" w:space="0" w:color="auto"/>
            <w:right w:val="none" w:sz="0" w:space="0" w:color="auto"/>
          </w:divBdr>
        </w:div>
      </w:divsChild>
    </w:div>
    <w:div w:id="1992129155">
      <w:bodyDiv w:val="1"/>
      <w:marLeft w:val="0"/>
      <w:marRight w:val="0"/>
      <w:marTop w:val="0"/>
      <w:marBottom w:val="0"/>
      <w:divBdr>
        <w:top w:val="none" w:sz="0" w:space="0" w:color="auto"/>
        <w:left w:val="none" w:sz="0" w:space="0" w:color="auto"/>
        <w:bottom w:val="none" w:sz="0" w:space="0" w:color="auto"/>
        <w:right w:val="none" w:sz="0" w:space="0" w:color="auto"/>
      </w:divBdr>
      <w:divsChild>
        <w:div w:id="247545703">
          <w:marLeft w:val="274"/>
          <w:marRight w:val="0"/>
          <w:marTop w:val="144"/>
          <w:marBottom w:val="0"/>
          <w:divBdr>
            <w:top w:val="none" w:sz="0" w:space="0" w:color="auto"/>
            <w:left w:val="none" w:sz="0" w:space="0" w:color="auto"/>
            <w:bottom w:val="none" w:sz="0" w:space="0" w:color="auto"/>
            <w:right w:val="none" w:sz="0" w:space="0" w:color="auto"/>
          </w:divBdr>
        </w:div>
        <w:div w:id="2086605389">
          <w:marLeft w:val="274"/>
          <w:marRight w:val="0"/>
          <w:marTop w:val="144"/>
          <w:marBottom w:val="0"/>
          <w:divBdr>
            <w:top w:val="none" w:sz="0" w:space="0" w:color="auto"/>
            <w:left w:val="none" w:sz="0" w:space="0" w:color="auto"/>
            <w:bottom w:val="none" w:sz="0" w:space="0" w:color="auto"/>
            <w:right w:val="none" w:sz="0" w:space="0" w:color="auto"/>
          </w:divBdr>
        </w:div>
        <w:div w:id="523716793">
          <w:marLeft w:val="274"/>
          <w:marRight w:val="0"/>
          <w:marTop w:val="144"/>
          <w:marBottom w:val="0"/>
          <w:divBdr>
            <w:top w:val="none" w:sz="0" w:space="0" w:color="auto"/>
            <w:left w:val="none" w:sz="0" w:space="0" w:color="auto"/>
            <w:bottom w:val="none" w:sz="0" w:space="0" w:color="auto"/>
            <w:right w:val="none" w:sz="0" w:space="0" w:color="auto"/>
          </w:divBdr>
        </w:div>
        <w:div w:id="69274483">
          <w:marLeft w:val="274"/>
          <w:marRight w:val="0"/>
          <w:marTop w:val="144"/>
          <w:marBottom w:val="0"/>
          <w:divBdr>
            <w:top w:val="none" w:sz="0" w:space="0" w:color="auto"/>
            <w:left w:val="none" w:sz="0" w:space="0" w:color="auto"/>
            <w:bottom w:val="none" w:sz="0" w:space="0" w:color="auto"/>
            <w:right w:val="none" w:sz="0" w:space="0" w:color="auto"/>
          </w:divBdr>
        </w:div>
        <w:div w:id="1127158321">
          <w:marLeft w:val="274"/>
          <w:marRight w:val="0"/>
          <w:marTop w:val="144"/>
          <w:marBottom w:val="0"/>
          <w:divBdr>
            <w:top w:val="none" w:sz="0" w:space="0" w:color="auto"/>
            <w:left w:val="none" w:sz="0" w:space="0" w:color="auto"/>
            <w:bottom w:val="none" w:sz="0" w:space="0" w:color="auto"/>
            <w:right w:val="none" w:sz="0" w:space="0" w:color="auto"/>
          </w:divBdr>
        </w:div>
      </w:divsChild>
    </w:div>
    <w:div w:id="2123187425">
      <w:bodyDiv w:val="1"/>
      <w:marLeft w:val="0"/>
      <w:marRight w:val="0"/>
      <w:marTop w:val="0"/>
      <w:marBottom w:val="0"/>
      <w:divBdr>
        <w:top w:val="none" w:sz="0" w:space="0" w:color="auto"/>
        <w:left w:val="none" w:sz="0" w:space="0" w:color="auto"/>
        <w:bottom w:val="none" w:sz="0" w:space="0" w:color="auto"/>
        <w:right w:val="none" w:sz="0" w:space="0" w:color="auto"/>
      </w:divBdr>
      <w:divsChild>
        <w:div w:id="1520436421">
          <w:marLeft w:val="274"/>
          <w:marRight w:val="0"/>
          <w:marTop w:val="120"/>
          <w:marBottom w:val="0"/>
          <w:divBdr>
            <w:top w:val="none" w:sz="0" w:space="0" w:color="auto"/>
            <w:left w:val="none" w:sz="0" w:space="0" w:color="auto"/>
            <w:bottom w:val="none" w:sz="0" w:space="0" w:color="auto"/>
            <w:right w:val="none" w:sz="0" w:space="0" w:color="auto"/>
          </w:divBdr>
        </w:div>
      </w:divsChild>
    </w:div>
    <w:div w:id="2146586234">
      <w:bodyDiv w:val="1"/>
      <w:marLeft w:val="0"/>
      <w:marRight w:val="0"/>
      <w:marTop w:val="0"/>
      <w:marBottom w:val="0"/>
      <w:divBdr>
        <w:top w:val="none" w:sz="0" w:space="0" w:color="auto"/>
        <w:left w:val="none" w:sz="0" w:space="0" w:color="auto"/>
        <w:bottom w:val="none" w:sz="0" w:space="0" w:color="auto"/>
        <w:right w:val="none" w:sz="0" w:space="0" w:color="auto"/>
      </w:divBdr>
      <w:divsChild>
        <w:div w:id="525027350">
          <w:marLeft w:val="144"/>
          <w:marRight w:val="0"/>
          <w:marTop w:val="13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88D22A-779A-428D-BC6D-D870AC0F7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11</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5345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Jason-N.Huang</dc:creator>
  <cp:keywords/>
  <dc:description/>
  <cp:lastModifiedBy>Jason-N.Huang</cp:lastModifiedBy>
  <cp:revision>144</cp:revision>
  <dcterms:created xsi:type="dcterms:W3CDTF">2012-03-29T06:14:00Z</dcterms:created>
  <dcterms:modified xsi:type="dcterms:W3CDTF">2012-06-13T15:30:00Z</dcterms:modified>
</cp:coreProperties>
</file>