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xoExam™ — Development Brief</w:t>
      </w:r>
    </w:p>
    <w:p>
      <w:pPr>
        <w:pStyle w:val="Heading2"/>
      </w:pPr>
      <w:r>
        <w:t xml:space="preserve">v0.2.9 · June 16, 2026 · Shell navigation + list/grid view pass</w:t>
      </w:r>
    </w:p>
    <w:p>
      <w:r>
        <w:rPr>
          <w:b/>
        </w:rPr>
        <w:t xml:space="preserve">Method Marketing Agency for Xenon Ophthalmics Inc.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 xml:space="preserve">What changed in v0.2.9</w:t>
      </w:r>
    </w:p>
    <w:p>
      <w:r>
        <w:t xml:space="preserve">Three connected shell/navigation corrections at CD direction. </w:t>
      </w:r>
      <w:r>
        <w:rPr>
          <w:b/>
        </w:rPr>
        <w:t xml:space="preserve">No test was added, no clinical logic was touched.</w:t>
      </w:r>
      <w:r>
        <w:t xml:space="preserve"> The count of tests at clinical fidelity is unchanged — </w:t>
      </w:r>
      <w:r>
        <w:rPr>
          <w:b/>
        </w:rPr>
        <w:t xml:space="preserve">7 of 19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Sidebar sub-menus removed.</w:t>
      </w:r>
      <w:r>
        <w:t xml:space="preserve"> Patients and Devices previously expanded into sub-menus in the side navigation. Both are removed — every sidebar item now navigates directly to its section. The destination pages already carry their own primary actions (</w:t>
      </w:r>
      <w:r>
        <w:rPr>
          <w:b/>
        </w:rPr>
        <w:t xml:space="preserve">+ Add Patient</w:t>
      </w:r>
      <w:r>
        <w:t xml:space="preserve">, </w:t>
      </w:r>
      <w:r>
        <w:rPr>
          <w:b/>
        </w:rPr>
        <w:t xml:space="preserve">+ Add Device</w:t>
      </w:r>
      <w:r>
        <w:t xml:space="preserve"> in-page), so the sub-menu entries were redundant.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List / Grid view toggle added to Patients, Devices, and Doctors.</w:t>
      </w:r>
      <w:r>
        <w:t xml:space="preserve"> A segmented </w:t>
      </w:r>
      <w:r>
        <w:rPr>
          <w:rFonts w:ascii="Consolas" w:hAnsi="Consolas"/>
        </w:rPr>
        <w:t xml:space="preserve">List · Grid</w:t>
      </w:r>
      <w:r>
        <w:t xml:space="preserve"> control switches each page between a table list view and a card grid.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Toggle placement standardized.</w:t>
      </w:r>
      <w:r>
        <w:t xml:space="preserve"> The control sits in the top action row next to the </w:t>
      </w:r>
      <w:r>
        <w:rPr>
          <w:b/>
        </w:rPr>
        <w:t xml:space="preserve">+ Add</w:t>
      </w:r>
      <w:r>
        <w:t xml:space="preserve"> button on all three pages, matching the layout the others were aligned to.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 xml:space="preserve">Executive summary</w:t>
      </w:r>
    </w:p>
    <w:p>
      <w:r>
        <w:t xml:space="preserve">v0.2.9 is a focused interaction-design pass on the administrative shell. It removes navigation redundancy (the Patients/Devices sub-menus) and gives the three highest-volume record pages — Patients, Devices, Doctors — a consistent way to switch between a dense </w:t>
      </w:r>
      <w:r>
        <w:rPr>
          <w:b/>
        </w:rPr>
        <w:t xml:space="preserve">list</w:t>
      </w:r>
      <w:r>
        <w:t xml:space="preserve"> and a scannable </w:t>
      </w:r>
      <w:r>
        <w:rPr>
          <w:b/>
        </w:rPr>
        <w:t xml:space="preserve">card grid</w:t>
      </w:r>
      <w:r>
        <w:t xml:space="preserve">, so the clinic can choose the density that fits the task (triage a long roster in list; browse identities/status at a glance in grid).</w:t>
      </w:r>
    </w:p>
    <w:p>
      <w:r>
        <w:t xml:space="preserve">This is shell work only. No exam component, clinical algorithm, report, or doctor-led affordance was modified. The program remains </w:t>
      </w:r>
      <w:r>
        <w:rPr>
          <w:b/>
        </w:rPr>
        <w:t xml:space="preserve">pre-beta, active development</w:t>
      </w:r>
      <w:r>
        <w:t xml:space="preserve"> pending final feedback from MPR and Xenon's Chief Medical Officer + doctor panel.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 xml:space="preserve">Detail</w:t>
      </w:r>
    </w:p>
    <w:p>
      <w:pPr>
        <w:pStyle w:val="Heading3"/>
      </w:pPr>
      <w:r>
        <w:t xml:space="preserve">1. Sidebar sub-menus removed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</w:rPr>
        <w:t xml:space="preserve">components/DashboardShell.jsx</w:t>
      </w:r>
      <w:r>
        <w:t xml:space="preserve">: </w:t>
      </w:r>
      <w:r>
        <w:rPr>
          <w:rFonts w:ascii="Consolas" w:hAnsi="Consolas"/>
        </w:rPr>
        <w:t xml:space="preserve">hasSubmenu</w:t>
      </w:r>
      <w:r>
        <w:t xml:space="preserve"> is now </w:t>
      </w:r>
      <w:r>
        <w:rPr>
          <w:rFonts w:ascii="Consolas" w:hAnsi="Consolas"/>
        </w:rPr>
        <w:t xml:space="preserve">false</w:t>
      </w:r>
      <w:r>
        <w:t xml:space="preserve"> for every navigation item. The Patients and Devices expand/collapse chevrons and their child items are gone.</w:t>
      </w:r>
    </w:p>
    <w:p>
      <w:pPr>
        <w:pStyle w:val="ListParagraph"/>
        <w:numPr>
          <w:ilvl w:val="0"/>
          <w:numId w:val="1"/>
        </w:numPr>
      </w:pPr>
      <w:r>
        <w:t xml:space="preserve">Clicking </w:t>
      </w:r>
      <w:r>
        <w:rPr>
          <w:b/>
        </w:rPr>
        <w:t xml:space="preserve">Patients</w:t>
      </w:r>
      <w:r>
        <w:t xml:space="preserve"> opens the patient list directly; clicking </w:t>
      </w:r>
      <w:r>
        <w:rPr>
          <w:b/>
        </w:rPr>
        <w:t xml:space="preserve">Devices</w:t>
      </w:r>
      <w:r>
        <w:t xml:space="preserve"> opens the device list directly.</w:t>
      </w:r>
    </w:p>
    <w:p>
      <w:pPr>
        <w:pStyle w:val="ListParagraph"/>
        <w:numPr>
          <w:ilvl w:val="0"/>
          <w:numId w:val="1"/>
        </w:numPr>
      </w:pPr>
      <w:r>
        <w:t xml:space="preserve">Rationale: the in-page </w:t>
      </w:r>
      <w:r>
        <w:rPr>
          <w:b/>
        </w:rPr>
        <w:t xml:space="preserve">+ Add</w:t>
      </w:r>
      <w:r>
        <w:t xml:space="preserve"> affordances already cover the action the sub-menus duplicated, and a flat nav is faster to operate on a touch tablet.</w:t>
      </w:r>
    </w:p>
    <w:p>
      <w:pPr>
        <w:pStyle w:val="Heading3"/>
      </w:pPr>
      <w:r>
        <w:t xml:space="preserve">2. List / Grid view toggle</w:t>
      </w:r>
    </w:p>
    <w:p>
      <w:r>
        <w:t xml:space="preserve">A single, consistent segmented control (</w:t>
      </w:r>
      <w:r>
        <w:rPr>
          <w:rFonts w:ascii="Consolas" w:hAnsi="Consolas"/>
        </w:rPr>
        <w:t xml:space="preserve">List · Grid</w:t>
      </w:r>
      <w:r>
        <w:t xml:space="preserve">, accent active state, pill group, ≥ 44 px touch targets) was added to three pages. Each page persists its own preference independently in </w:t>
      </w:r>
      <w:r>
        <w:rPr>
          <w:rFonts w:ascii="Consolas" w:hAnsi="Consolas"/>
        </w:rPr>
        <w:t xml:space="preserve">localStorage</w:t>
      </w:r>
      <w:r>
        <w:t xml:space="preserve">, so a clinician's choice survives reloads:</w:t>
      </w:r>
    </w:p>
    <w:tbl>
      <w:tblPr>
        <w:tblStyle w:val="TableGrid"/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r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Page</w:t>
            </w:r>
          </w:p>
        </w:tc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New view built</w:t>
            </w:r>
          </w:p>
        </w:tc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Persistence key</w:t>
            </w:r>
          </w:p>
        </w:tc>
      </w:tr>
      <w:tr>
        <w:tc>
          <w:tcPr>
            <w:tcW w:w="0" w:type="auto"/>
          </w:tcPr>
          <w:p>
            <w:r>
              <w:t xml:space="preserve">Patients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List</w:t>
            </w:r>
            <w:r>
              <w:t xml:space="preserve"> (established table view)</w:t>
            </w:r>
          </w:p>
        </w:tc>
        <w:tc>
          <w:tcPr>
            <w:tcW w:w="0" w:type="auto"/>
          </w:tcPr>
          <w:p>
            <w:r>
              <w:t xml:space="preserve">Card grid — avatar, status + phase badges, diagnosis, last visit, physician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xoexam_patients_view</w:t>
            </w:r>
          </w:p>
        </w:tc>
      </w:tr>
      <w:tr>
        <w:tc>
          <w:tcPr>
            <w:tcW w:w="0" w:type="auto"/>
          </w:tcPr>
          <w:p>
            <w:r>
              <w:t xml:space="preserve">Devices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Grid</w:t>
            </w:r>
            <w:r>
              <w:t xml:space="preserve"> (established status-card view)</w:t>
            </w:r>
          </w:p>
        </w:tc>
        <w:tc>
          <w:tcPr>
            <w:tcW w:w="0" w:type="auto"/>
          </w:tcPr>
          <w:p>
            <w:r>
              <w:t xml:space="preserve">Fleet table — status, current exam, battery, uptime, next calibration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xoexam_devices_view</w:t>
            </w:r>
          </w:p>
        </w:tc>
      </w:tr>
      <w:tr>
        <w:tc>
          <w:tcPr>
            <w:tcW w:w="0" w:type="auto"/>
          </w:tcPr>
          <w:p>
            <w:r>
              <w:t xml:space="preserve">Doctors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Grid</w:t>
            </w:r>
            <w:r>
              <w:t xml:space="preserve"> (established identity-card view)</w:t>
            </w:r>
          </w:p>
        </w:tc>
        <w:tc>
          <w:tcPr>
            <w:tcW w:w="0" w:type="auto"/>
          </w:tcPr>
          <w:p>
            <w:r>
              <w:t xml:space="preserve">Table — avatar, specialty, department, experience, status, patient count, ⋮ menu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xoexam_doctors_view</w:t>
            </w:r>
          </w:p>
        </w:tc>
      </w:tr>
    </w:tbl>
    <w:p/>
    <w:p>
      <w:r>
        <w:t xml:space="preserve">All card and row clicks open the same detail view / profile as before — the toggle changes presentation only, never behavior or data.</w:t>
      </w:r>
    </w:p>
    <w:p>
      <w:pPr>
        <w:pStyle w:val="Heading3"/>
      </w:pPr>
      <w:r>
        <w:t xml:space="preserve">3. Placement standardized</w:t>
      </w:r>
    </w:p>
    <w:p>
      <w:r>
        <w:t xml:space="preserve">The toggle is positioned in the top action row, immediately beside the </w:t>
      </w:r>
      <w:r>
        <w:rPr>
          <w:b/>
        </w:rPr>
        <w:t xml:space="preserve">+ Add Patient / + Add Device / + Add Doctor</w:t>
      </w:r>
      <w:r>
        <w:t xml:space="preserve"> button on each page, so the control lives in the same place everywhere.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 xml:space="preserve">Files touched</w:t>
      </w:r>
    </w:p>
    <w:tbl>
      <w:tblPr>
        <w:tblStyle w:val="TableGrid"/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r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File</w:t>
            </w:r>
          </w:p>
        </w:tc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Change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components/DashboardShell.jsx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Edited</w:t>
            </w:r>
            <w:r>
              <w:t xml:space="preserve"> — </w:t>
            </w:r>
            <w:r>
              <w:rPr>
                <w:rFonts w:ascii="Consolas" w:hAnsi="Consolas"/>
              </w:rPr>
              <w:t xml:space="preserve">hasSubmenu</w:t>
            </w:r>
            <w:r>
              <w:t xml:space="preserve"> forced to </w:t>
            </w:r>
            <w:r>
              <w:rPr>
                <w:rFonts w:ascii="Consolas" w:hAnsi="Consolas"/>
              </w:rPr>
              <w:t xml:space="preserve">false</w:t>
            </w:r>
            <w:r>
              <w:t xml:space="preserve">; Patients/Devices sub-menus removed.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components/PatientsPage.jsx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Edited</w:t>
            </w:r>
            <w:r>
              <w:t xml:space="preserve"> — added </w:t>
            </w:r>
            <w:r>
              <w:rPr>
                <w:rFonts w:ascii="Consolas" w:hAnsi="Consolas"/>
              </w:rPr>
              <w:t xml:space="preserve">view</w:t>
            </w:r>
            <w:r>
              <w:t xml:space="preserve"> state (</w:t>
            </w:r>
            <w:r>
              <w:rPr>
                <w:rFonts w:ascii="Consolas" w:hAnsi="Consolas"/>
              </w:rPr>
              <w:t xml:space="preserve">xoexam_patients_view</w:t>
            </w:r>
            <w:r>
              <w:t xml:space="preserve">, default List), List/Grid toggle next to + Add Patient, new card-grid render.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components/DevicesPage.jsx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Edited</w:t>
            </w:r>
            <w:r>
              <w:t xml:space="preserve"> — added </w:t>
            </w:r>
            <w:r>
              <w:rPr>
                <w:rFonts w:ascii="Consolas" w:hAnsi="Consolas"/>
              </w:rPr>
              <w:t xml:space="preserve">view</w:t>
            </w:r>
            <w:r>
              <w:t xml:space="preserve"> state (</w:t>
            </w:r>
            <w:r>
              <w:rPr>
                <w:rFonts w:ascii="Consolas" w:hAnsi="Consolas"/>
              </w:rPr>
              <w:t xml:space="preserve">xoexam_devices_view</w:t>
            </w:r>
            <w:r>
              <w:t xml:space="preserve">, default Grid), List/Grid toggle next to the action buttons, new fleet-table list render.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components/DoctorsPage.jsx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Edited</w:t>
            </w:r>
            <w:r>
              <w:t xml:space="preserve"> — added </w:t>
            </w:r>
            <w:r>
              <w:rPr>
                <w:rFonts w:ascii="Consolas" w:hAnsi="Consolas"/>
              </w:rPr>
              <w:t xml:space="preserve">view</w:t>
            </w:r>
            <w:r>
              <w:t xml:space="preserve"> state (</w:t>
            </w:r>
            <w:r>
              <w:rPr>
                <w:rFonts w:ascii="Consolas" w:hAnsi="Consolas"/>
              </w:rPr>
              <w:t xml:space="preserve">xoexam_doctors_view</w:t>
            </w:r>
            <w:r>
              <w:t xml:space="preserve">, default Grid), List/Grid toggle next to + Add Doctor, new table list render.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index.html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Edited</w:t>
            </w:r>
            <w:r>
              <w:t xml:space="preserve"> — title bumped to v0.2.9. No routing change.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deploy.html</w:t>
            </w:r>
            <w:r>
              <w:t xml:space="preserve"> · </w:t>
            </w:r>
            <w:r>
              <w:rPr>
                <w:rFonts w:ascii="Consolas" w:hAnsi="Consolas"/>
              </w:rPr>
              <w:t xml:space="preserve">deploy-new-site.html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Edited</w:t>
            </w:r>
            <w:r>
              <w:t xml:space="preserve"> — version strings bumped to v0.2.9.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CLAUDE.md</w:t>
            </w:r>
            <w:r>
              <w:t xml:space="preserve"> · </w:t>
            </w:r>
            <w:r>
              <w:rPr>
                <w:rFonts w:ascii="Consolas" w:hAnsi="Consolas"/>
              </w:rPr>
              <w:t xml:space="preserve">README.md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Updated</w:t>
            </w:r>
            <w:r>
              <w:t xml:space="preserve"> — v0.2.9 version-log entry, component-index notes, sidebar-nav note, localStorage-key list, status.</w:t>
            </w:r>
          </w:p>
        </w:tc>
      </w:tr>
    </w:tbl>
    <w:p/>
    <w:p>
      <w:pPr>
        <w:pBdr>
          <w:bottom w:val="single" w:sz="6" w:space="1" w:color="C0C0C0"/>
        </w:pBdr>
      </w:pPr>
    </w:p>
    <w:p>
      <w:pPr>
        <w:pStyle w:val="Heading2"/>
      </w:pPr>
      <w:r>
        <w:t xml:space="preserve">Tests at clinical fidelity (7 of 19)</w:t>
      </w:r>
    </w:p>
    <w:p>
      <w:pPr>
        <w:pStyle w:val="Quote"/>
      </w:pPr>
      <w:r>
        <w:t xml:space="preserve">The entire UI/UX ships as one unified build — </w:t>
      </w:r>
      <w:r>
        <w:rPr>
          <w:b/>
        </w:rPr>
        <w:t xml:space="preserve">v0.2.9</w:t>
      </w:r>
      <w:r>
        <w:t xml:space="preserve">. The column shows *when each test last reached clinical fidelity*, not a per-test version number. None changed in v0.2.9.</w:t>
      </w:r>
    </w:p>
    <w:tbl>
      <w:tblPr>
        <w:tblStyle w:val="TableGrid"/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r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Test</w:t>
            </w:r>
          </w:p>
        </w:tc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Reached clinical fidelity in</w:t>
            </w:r>
          </w:p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Visual Acuity</w:t>
            </w:r>
          </w:p>
        </w:tc>
        <w:tc>
          <w:tcPr>
            <w:tcW w:w="0" w:type="auto"/>
          </w:tcPr>
          <w:p>
            <w:r>
              <w:t xml:space="preserve">v0.2.3 (Tumbling E/C optotypes added v0.2.6)</w:t>
            </w:r>
          </w:p>
        </w:tc>
      </w:tr>
      <w:tr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Color Vision (Ishihara + D-15 Farnsworth)</w:t>
            </w:r>
          </w:p>
        </w:tc>
        <w:tc>
          <w:tcPr>
            <w:tcW w:w="0" w:type="auto"/>
          </w:tcPr>
          <w:p>
            <w:r>
              <w:t xml:space="preserve">v0.1.7</w:t>
            </w:r>
          </w:p>
        </w:tc>
      </w:tr>
      <w:tr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Visual Fields</w:t>
            </w:r>
          </w:p>
        </w:tc>
        <w:tc>
          <w:tcPr>
            <w:tcW w:w="0" w:type="auto"/>
          </w:tcPr>
          <w:p>
            <w:r>
              <w:t xml:space="preserve">v0.1.8</w:t>
            </w:r>
          </w:p>
        </w:tc>
      </w:tr>
      <w:tr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Wavefront Aberrometry</w:t>
            </w:r>
          </w:p>
        </w:tc>
        <w:tc>
          <w:tcPr>
            <w:tcW w:w="0" w:type="auto"/>
          </w:tcPr>
          <w:p>
            <w:r>
              <w:t xml:space="preserve">v0.1.9</w:t>
            </w:r>
          </w:p>
        </w:tc>
      </w:tr>
      <w:tr>
        <w:tc>
          <w:tcPr>
            <w:tcW w:w="0" w:type="auto"/>
          </w:tcPr>
          <w:p>
            <w:r>
              <w:t xml:space="preserve">5</w:t>
            </w:r>
          </w:p>
        </w:tc>
        <w:tc>
          <w:tcPr>
            <w:tcW w:w="0" w:type="auto"/>
          </w:tcPr>
          <w:p>
            <w:r>
              <w:t xml:space="preserve">Extraocular Motility</w:t>
            </w:r>
          </w:p>
        </w:tc>
        <w:tc>
          <w:tcPr>
            <w:tcW w:w="0" w:type="auto"/>
          </w:tcPr>
          <w:p>
            <w:r>
              <w:t xml:space="preserve">v0.2.1</w:t>
            </w:r>
          </w:p>
        </w:tc>
      </w:tr>
      <w:tr>
        <w:tc>
          <w:tcPr>
            <w:tcW w:w="0" w:type="auto"/>
          </w:tcPr>
          <w:p>
            <w:r>
              <w:t xml:space="preserve">6</w:t>
            </w:r>
          </w:p>
        </w:tc>
        <w:tc>
          <w:tcPr>
            <w:tcW w:w="0" w:type="auto"/>
          </w:tcPr>
          <w:p>
            <w:r>
              <w:t xml:space="preserve">Pupillometry</w:t>
            </w:r>
          </w:p>
        </w:tc>
        <w:tc>
          <w:tcPr>
            <w:tcW w:w="0" w:type="auto"/>
          </w:tcPr>
          <w:p>
            <w:r>
              <w:t xml:space="preserve">v0.2.5</w:t>
            </w:r>
          </w:p>
        </w:tc>
      </w:tr>
      <w:tr>
        <w:tc>
          <w:tcPr>
            <w:tcW w:w="0" w:type="auto"/>
          </w:tcPr>
          <w:p>
            <w:r>
              <w:t xml:space="preserve">7</w:t>
            </w:r>
          </w:p>
        </w:tc>
        <w:tc>
          <w:tcPr>
            <w:tcW w:w="0" w:type="auto"/>
          </w:tcPr>
          <w:p>
            <w:r>
              <w:t xml:space="preserve">Wavefront Refraction</w:t>
            </w:r>
          </w:p>
        </w:tc>
        <w:tc>
          <w:tcPr>
            <w:tcW w:w="0" w:type="auto"/>
          </w:tcPr>
          <w:p>
            <w:r>
              <w:t xml:space="preserve">v0.2.6 (six enhancements merged v0.2.7)</w:t>
            </w:r>
          </w:p>
        </w:tc>
      </w:tr>
    </w:tbl>
    <w:p/>
    <w:p>
      <w:r>
        <w:t xml:space="preserve">The remaining 12 tests in the catalog are visual-fidelity placeholders awaiting their own clinical rebuilds. The clinical evaluation panel's input on which to prioritize next is welcomed.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 xml:space="preserve">Open items for engineering / next review</w:t>
      </w:r>
    </w:p>
    <w:p>
      <w:r>
        <w:t xml:space="preserve">Unchanged from v0.2.8 — v0.2.9 opened no new engineering questions: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Certify &amp; close → Rx-release system event.</w:t>
      </w:r>
      <w:r>
        <w:t xml:space="preserve"> MPR to wire this as the trigger that releases the verified Wavefront Refraction Rx to the xoFit job object. Couples to the role/permissions model.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VA pass/fail threshold</w:t>
      </w:r>
      <w:r>
        <w:t xml:space="preserve"> for the subjective endpoint (currently "more than half correct") — Gary to validate against a published standard before lock.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Patient-facing headset/clicker view</w:t>
      </w:r>
      <w:r>
        <w:t xml:space="preserve"> for objective self-administered mode — out of scope for this build.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 xml:space="preserve">Document set issued at v0.2.9</w:t>
      </w:r>
    </w:p>
    <w:tbl>
      <w:tblPr>
        <w:tblStyle w:val="TableGrid"/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r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Document</w:t>
            </w:r>
          </w:p>
        </w:tc>
        <w:tc>
          <w:tcPr>
            <w:tcW w:w="0" w:type="auto"/>
            <w:shd w:val="clear" w:color="auto" w:fill="0E2F5E"/>
          </w:tcPr>
          <w:p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xoExam UI-UX Engineering Handoff Specification v0.2.9.docx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.md</w:t>
            </w:r>
          </w:p>
        </w:tc>
        <w:tc>
          <w:tcPr>
            <w:tcW w:w="0" w:type="auto"/>
          </w:tcPr>
          <w:p>
            <w:r>
              <w:t xml:space="preserve">Reissued at v0.2.9 — §0 shell/navigation change log added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xoExam Development Brief 06-16-2026 v0.2.9.docx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.md</w:t>
            </w:r>
          </w:p>
        </w:tc>
        <w:tc>
          <w:tcPr>
            <w:tcW w:w="0" w:type="auto"/>
          </w:tcPr>
          <w:p>
            <w:r>
              <w:t xml:space="preserve">This release-specific brief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xoExam Development Brief.docx</w:t>
            </w:r>
            <w:r>
              <w:t xml:space="preserve"> (cumulative)</w:t>
            </w:r>
          </w:p>
        </w:tc>
        <w:tc>
          <w:tcPr>
            <w:tcW w:w="0" w:type="auto"/>
          </w:tcPr>
          <w:p>
            <w:r>
              <w:t xml:space="preserve">v0.2.9 entry appended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xoExam Clinical Standards Reference v0.2.9.docx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.md</w:t>
            </w:r>
          </w:p>
        </w:tc>
        <w:tc>
          <w:tcPr>
            <w:tcW w:w="0" w:type="auto"/>
          </w:tcPr>
          <w:p>
            <w:r>
              <w:t xml:space="preserve">Reissued at v0.2.9 — shell-only release, no clinical change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xoExam Clinical Evaluation Brief.docx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.md</w:t>
            </w:r>
          </w:p>
        </w:tc>
        <w:tc>
          <w:tcPr>
            <w:tcW w:w="0" w:type="auto"/>
          </w:tcPr>
          <w:p>
            <w:r>
              <w:t xml:space="preserve">Reissued at v0.2.9 — shell-only release, no clinical change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CLAUDE.md</w:t>
            </w:r>
          </w:p>
        </w:tc>
        <w:tc>
          <w:tcPr>
            <w:tcW w:w="0" w:type="auto"/>
          </w:tcPr>
          <w:p>
            <w:r>
              <w:t xml:space="preserve">v0.2.9 entry appended; component index, sidebar-nav note, localStorage keys, status updated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README.md</w:t>
            </w:r>
          </w:p>
        </w:tc>
        <w:tc>
          <w:tcPr>
            <w:tcW w:w="0" w:type="auto"/>
          </w:tcPr>
          <w:p>
            <w:r>
              <w:t xml:space="preserve">Status bumped to v0.2.9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</w:rPr>
              <w:t xml:space="preserve">_dist_v0.2.9/</w:t>
            </w:r>
          </w:p>
        </w:tc>
        <w:tc>
          <w:tcPr>
            <w:tcW w:w="0" w:type="auto"/>
          </w:tcPr>
          <w:p>
            <w:r>
              <w:t xml:space="preserve">Deployment package (current)</w:t>
            </w:r>
          </w:p>
        </w:tc>
      </w:tr>
    </w:tbl>
    <w:p/>
    <w:p>
      <w:pPr>
        <w:pBdr>
          <w:bottom w:val="single" w:sz="6" w:space="1" w:color="C0C0C0"/>
        </w:pBdr>
      </w:pPr>
    </w:p>
    <w:p>
      <w:pPr>
        <w:pStyle w:val="Heading2"/>
      </w:pPr>
      <w:r>
        <w:t xml:space="preserve">Deployment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Code:</w:t>
      </w:r>
      <w:r>
        <w:t xml:space="preserve"> </w:t>
      </w:r>
      <w:r>
        <w:rPr>
          <w:rFonts w:ascii="Consolas" w:hAnsi="Consolas"/>
        </w:rPr>
        <w:t xml:space="preserve">components/DashboardShell.jsx</w:t>
      </w:r>
      <w:r>
        <w:t xml:space="preserve">, </w:t>
      </w:r>
      <w:r>
        <w:rPr>
          <w:rFonts w:ascii="Consolas" w:hAnsi="Consolas"/>
        </w:rPr>
        <w:t xml:space="preserve">PatientsPage.jsx</w:t>
      </w:r>
      <w:r>
        <w:t xml:space="preserve">, </w:t>
      </w:r>
      <w:r>
        <w:rPr>
          <w:rFonts w:ascii="Consolas" w:hAnsi="Consolas"/>
        </w:rPr>
        <w:t xml:space="preserve">DevicesPage.jsx</w:t>
      </w:r>
      <w:r>
        <w:t xml:space="preserve">, </w:t>
      </w:r>
      <w:r>
        <w:rPr>
          <w:rFonts w:ascii="Consolas" w:hAnsi="Consolas"/>
        </w:rPr>
        <w:t xml:space="preserve">DoctorsPage.jsx</w:t>
      </w:r>
      <w:r>
        <w:t xml:space="preserve"> (edited)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Title bumped:</w:t>
      </w:r>
      <w:r>
        <w:t xml:space="preserve"> </w:t>
      </w:r>
      <w:r>
        <w:rPr>
          <w:rFonts w:ascii="Consolas" w:hAnsi="Consolas"/>
        </w:rPr>
        <w:t xml:space="preserve">index.html</w:t>
      </w:r>
      <w:r>
        <w:t xml:space="preserve"> → v0.2.9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Deploy harness:</w:t>
      </w:r>
      <w:r>
        <w:t xml:space="preserve"> </w:t>
      </w:r>
      <w:r>
        <w:rPr>
          <w:rFonts w:ascii="Consolas" w:hAnsi="Consolas"/>
        </w:rPr>
        <w:t xml:space="preserve">deploy.html</w:t>
      </w:r>
      <w:r>
        <w:t xml:space="preserve"> · </w:t>
      </w:r>
      <w:r>
        <w:rPr>
          <w:rFonts w:ascii="Consolas" w:hAnsi="Consolas"/>
        </w:rPr>
        <w:t xml:space="preserve">deploy-new-site.html</w:t>
      </w:r>
      <w:r>
        <w:t xml:space="preserve"> → v0.2.9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Distribution package:</w:t>
      </w:r>
      <w:r>
        <w:t xml:space="preserve"> </w:t>
      </w:r>
      <w:r>
        <w:rPr>
          <w:rFonts w:ascii="Consolas" w:hAnsi="Consolas"/>
        </w:rPr>
        <w:t xml:space="preserve">_dist_v0.2.9/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Live:</w:t>
      </w:r>
      <w:r>
        <w:t xml:space="preserve"> xoexam-uiux.netlify.app</w:t>
      </w:r>
    </w:p>
    <w:p>
      <w:pPr>
        <w:pBdr>
          <w:bottom w:val="single" w:sz="6" w:space="1" w:color="C0C0C0"/>
        </w:pBdr>
      </w:pPr>
    </w:p>
    <w:p>
      <w:r>
        <w:t xml:space="preserve">*Method Marketing Agency · xoExam UI/UX Development Brief · v0.2.9 · June 16, 2026*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default="1" w:styleId="Normal">
    <w:name w:val="Normal"/>
    <w:pPr>
      <w:spacing w:after="140" w:line="276" w:lineRule="auto"/>
    </w:pPr>
  </w:style>
  <w:style w:type="paragraph" w:styleId="Heading1">
    <w:name w:val="heading 1"/>
    <w:basedOn w:val="Normal"/>
    <w:pPr>
      <w:spacing w:before="240" w:after="120"/>
      <w:outlineLvl w:val="0"/>
    </w:pPr>
    <w:rPr>
      <w:b/>
      <w:color w:val="0E2F5E"/>
      <w:sz w:val="40"/>
    </w:rPr>
  </w:style>
  <w:style w:type="paragraph" w:styleId="Heading2">
    <w:name w:val="heading 2"/>
    <w:basedOn w:val="Normal"/>
    <w:pPr>
      <w:spacing w:before="220" w:after="100"/>
      <w:outlineLvl w:val="1"/>
    </w:pPr>
    <w:rPr>
      <w:b/>
      <w:color w:val="0E2F5E"/>
      <w:sz w:val="30"/>
    </w:rPr>
  </w:style>
  <w:style w:type="paragraph" w:styleId="Heading3">
    <w:name w:val="heading 3"/>
    <w:basedOn w:val="Normal"/>
    <w:pPr>
      <w:spacing w:before="180" w:after="80"/>
      <w:outlineLvl w:val="2"/>
    </w:pPr>
    <w:rPr>
      <w:b/>
      <w:color w:val="1F8EFF"/>
      <w:sz w:val="25"/>
    </w:rPr>
  </w:style>
  <w:style w:type="paragraph" w:styleId="Heading4">
    <w:name w:val="heading 4"/>
    <w:basedOn w:val="Normal"/>
    <w:pPr>
      <w:spacing w:before="160" w:after="60"/>
      <w:outlineLvl w:val="3"/>
    </w:pPr>
    <w:rPr>
      <w:b/>
      <w:i/>
      <w:color w:val="374151"/>
      <w:sz w:val="22"/>
    </w:rPr>
  </w:style>
  <w:style w:type="paragraph" w:styleId="Quote">
    <w:name w:val="Quote"/>
    <w:basedOn w:val="Normal"/>
    <w:pPr>
      <w:ind w:left="360"/>
      <w:pBdr>
        <w:left w:val="single" w:sz="18" w:space="8" w:color="1F8EFF"/>
      </w:pBdr>
    </w:pPr>
    <w:rPr>
      <w:i/>
      <w:color w:val="374151"/>
    </w:rPr>
  </w:style>
  <w:style w:type="paragraph" w:styleId="ListParagraph">
    <w:name w:val="List Paragraph"/>
    <w:basedOn w:val="Normal"/>
    <w:pPr>
      <w:ind w:left="360"/>
    </w:pPr>
  </w:style>
  <w:style w:type="table" w:styleId="TableGrid">
    <w:name w:val="Table Grid"/>
    <w:tblPr>
      <w:tblBorders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  <w:insideH w:val="single" w:sz="4" w:space="0" w:color="D0D0D0"/>
        <w:insideV w:val="single" w:sz="4" w:space="0" w:color="D0D0D0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