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敏感词/禁售品listing检测</w:t>
      </w:r>
    </w:p>
    <w:p>
      <w:bookmarkStart w:id="ml0a3wxcte4ekqzjzk" w:name="ml0a3wxcte4ekqzjzk"/>
      <w:pPr>
        <w:pStyle w:val="dingding-heading3"/>
      </w:pPr>
      <w:r>
        <w:t xml:space="preserve">产品目标</w:t>
      </w:r>
      <w:bookmarkEnd w:id="ml0a3wxcte4ekqzjzk"/>
    </w:p>
    <w:p>
      <w:pPr/>
      <w:r>
        <w:t xml:space="preserve">实现从多格式文件一键解析、敏感词/禁售品精准拦截、到文案合规修复的全流程自动化。帮助卖家在确保账号安全的前提下，大幅提升运营人效与文案转化质量。</w:t>
      </w:r>
    </w:p>
    <w:p>
      <w:bookmarkStart w:id="mkw8y6qax8rinif1bma" w:name="mkw8y6qax8rinif1bma"/>
      <w:pPr>
        <w:pStyle w:val="dingding-heading3"/>
        <w:spacing w:line="223.99999999999997"/>
      </w:pPr>
      <w:r>
        <w:rPr>
          <w:sz w:val="29"/>
          <w:b w:val="1"/>
        </w:rPr>
        <w:t xml:space="preserve">产品定位</w:t>
      </w:r>
      <w:bookmarkEnd w:id="mkw8y6qax8rinif1bma"/>
    </w:p>
    <w:p>
      <w:pPr/>
      <w:r>
        <w:t xml:space="preserve">为亚马逊商家提供listing合规检测服务的智能风控与内容优化平台</w:t>
      </w:r>
    </w:p>
    <w:p>
      <w:bookmarkStart w:id="mkwb9z5dcgb1k8ht1u" w:name="mkwb9z5dcgb1k8ht1u"/>
      <w:pPr>
        <w:pStyle w:val="dingding-heading3"/>
        <w:spacing w:line="223.99999999999997"/>
      </w:pPr>
      <w:r>
        <w:rPr>
          <w:sz w:val="29"/>
          <w:b w:val="1"/>
        </w:rPr>
        <w:t xml:space="preserve">解决痛点：</w:t>
      </w:r>
      <w:bookmarkEnd w:id="mkwb9z5dcgb1k8ht1u"/>
    </w:p>
    <w:p>
      <w:pPr>
        <w:numPr>
          <w:ilvl w:val="0"/>
          <w:numId w:val="1"/>
        </w:numPr>
      </w:pPr>
      <w:r>
        <w:rPr>
          <w:b w:val="1"/>
        </w:rPr>
        <w:t xml:space="preserve">封号风险：</w:t>
      </w:r>
      <w:r>
        <w:t xml:space="preserve"> 卖家因不熟悉平台规则，误用禁售词导致 Listing 下架或店铺被封。</w:t>
      </w:r>
    </w:p>
    <w:p>
      <w:pPr>
        <w:numPr>
          <w:ilvl w:val="0"/>
          <w:numId w:val="2"/>
        </w:numPr>
      </w:pPr>
      <w:r>
        <w:rPr>
          <w:b w:val="1"/>
        </w:rPr>
        <w:t xml:space="preserve">效率低下：</w:t>
      </w:r>
      <w:r>
        <w:t xml:space="preserve"> 传统人工查词慢，且无法实时跟进亚马逊多变的政策。</w:t>
      </w:r>
    </w:p>
    <w:p>
      <w:pPr>
        <w:numPr>
          <w:ilvl w:val="0"/>
          <w:numId w:val="3"/>
        </w:numPr>
      </w:pPr>
      <w:r>
        <w:rPr>
          <w:b w:val="1"/>
        </w:rPr>
        <w:t xml:space="preserve">质量平庸：</w:t>
      </w:r>
      <w:r>
        <w:t xml:space="preserve"> 卖家对平台流量推送机制不够熟悉，文案生硬，缺乏营销转化力。</w:t>
      </w:r>
    </w:p>
    <w:p>
      <w:bookmarkStart w:id="ml0a3wxccs9z1zbmu1e" w:name="ml0a3wxccs9z1zbmu1e"/>
      <w:pPr>
        <w:pStyle w:val="dingding-heading3"/>
      </w:pPr>
      <w:r>
        <w:t xml:space="preserve">核心价值</w:t>
      </w:r>
      <w:bookmarkEnd w:id="ml0a3wxccs9z1zbmu1e"/>
    </w:p>
    <w:p>
      <w:pPr>
        <w:numPr>
          <w:ilvl w:val="0"/>
          <w:numId w:val="4"/>
        </w:numPr>
      </w:pPr>
      <w:r>
        <w:t xml:space="preserve">能够识别“不能写的（违规）”，优化“写不好的（低质）”。</w:t>
      </w:r>
    </w:p>
    <w:p>
      <w:pPr>
        <w:numPr>
          <w:ilvl w:val="0"/>
          <w:numId w:val="4"/>
        </w:numPr>
      </w:pPr>
      <w:r>
        <w:t xml:space="preserve">文件传进来，结果就出来。无需人工干预，直接看结果。</w:t>
      </w:r>
    </w:p>
    <w:p>
      <w:bookmarkStart w:id="mm0avf0yxw6hz5jy8nc" w:name="mm0avf0yxw6hz5jy8nc"/>
      <w:pPr>
        <w:pStyle w:val="dingding-heading2"/>
      </w:pPr>
      <w:r>
        <w:rPr>
          <w:color w:val="1F1F1F"/>
        </w:rPr>
        <w:t xml:space="preserve">1. 全局导航与系统配置</w:t>
      </w:r>
      <w:bookmarkEnd w:id="mm0avf0yxw6hz5jy8nc"/>
    </w:p>
    <w:p>
      <w:pPr/>
      <w:r>
        <w:rPr>
          <w:color w:val="1F1F1F"/>
          <w:b w:val="1"/>
        </w:rPr>
        <w:t xml:space="preserve">目标：</w:t>
      </w:r>
      <w:r>
        <w:rPr>
          <w:color w:val="1F1F1F"/>
        </w:rPr>
        <w:t xml:space="preserve"> 提供全局任务流转入口、额度监控与多语言/站点环境配置。</w:t>
      </w:r>
    </w:p>
    <w:tbl>
      <w:tblPr>
        <w:tblStyle w:val="TableGrid"/>
        <w:tblW w:w="0" w:type="auto"/>
      </w:tblPr>
      <w:tblGrid>
        <w:gridCol w:w="1260"/>
        <w:gridCol w:w="2625"/>
        <w:gridCol w:w="2430"/>
        <w:gridCol w:w="4935"/>
      </w:tblGrid>
      <w:tr>
        <w:trPr>
          <w:trHeight w:val="0"/>
        </w:trPr>
        <w:tc>
          <w:tcPr>
            <w:tcW w:w="1260" w:type="dxa"/>
          </w:tcPr>
          <w:p>
            <w:pPr>
              <w:jc w:val="left"/>
            </w:pPr>
            <w:r>
              <w:rPr>
                <w:color w:val="1F1F1F"/>
              </w:rPr>
              <w:t xml:space="preserve">序号</w:t>
            </w:r>
          </w:p>
        </w:tc>
        <w:tc>
          <w:tcPr>
            <w:tcW w:w="2625" w:type="dxa"/>
          </w:tcPr>
          <w:p>
            <w:pPr>
              <w:jc w:val="left"/>
            </w:pPr>
            <w:r>
              <w:rPr>
                <w:color w:val="1F1F1F"/>
              </w:rPr>
              <w:t xml:space="preserve">元素名称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rPr>
                <w:color w:val="1F1F1F"/>
              </w:rPr>
              <w:t xml:space="preserve">呈现与视觉 (参照原型)</w:t>
            </w:r>
          </w:p>
        </w:tc>
        <w:tc>
          <w:tcPr>
            <w:tcW w:w="4935" w:type="dxa"/>
          </w:tcPr>
          <w:p>
            <w:pPr>
              <w:jc w:val="left"/>
            </w:pPr>
            <w:r>
              <w:rPr>
                <w:color w:val="1F1F1F"/>
              </w:rPr>
              <w:t xml:space="preserve">交互与业务逻辑</w:t>
            </w:r>
          </w:p>
        </w:tc>
      </w:tr>
      <w:tr>
        <w:trPr>
          <w:trHeight w:val="0"/>
        </w:trPr>
        <w:tc>
          <w:tcPr>
            <w:tcW w:w="1260" w:type="dxa"/>
          </w:tcPr>
          <w:p>
            <w:pPr>
              <w:jc w:val="left"/>
            </w:pPr>
            <w:r>
              <w:rPr>
                <w:color w:val="1F1F1F"/>
              </w:rPr>
              <w:t xml:space="preserve">01</w:t>
            </w:r>
          </w:p>
        </w:tc>
        <w:tc>
          <w:tcPr>
            <w:tcW w:w="262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Logo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rPr>
                <w:color w:val="1F1F1F"/>
              </w:rPr>
              <w:t xml:space="preserve">左上角 "BeePop AI"</w:t>
            </w:r>
          </w:p>
        </w:tc>
        <w:tc>
          <w:tcPr>
            <w:tcW w:w="4935" w:type="dxa"/>
          </w:tcPr>
          <w:p>
            <w:pPr>
              <w:jc w:val="left"/>
            </w:pPr>
            <w:r>
              <w:rPr>
                <w:color w:val="1F1F1F"/>
              </w:rPr>
              <w:t xml:space="preserve">点击中断当前未保存的前端操作，返回系统主页。</w:t>
            </w:r>
          </w:p>
        </w:tc>
      </w:tr>
      <w:tr>
        <w:trPr>
          <w:trHeight w:val="0"/>
        </w:trPr>
        <w:tc>
          <w:tcPr>
            <w:tcW w:w="1260" w:type="dxa"/>
          </w:tcPr>
          <w:p>
            <w:pPr>
              <w:jc w:val="left"/>
            </w:pPr>
            <w:r>
              <w:rPr>
                <w:color w:val="1F1F1F"/>
              </w:rPr>
              <w:t xml:space="preserve">02</w:t>
            </w:r>
          </w:p>
        </w:tc>
        <w:tc>
          <w:tcPr>
            <w:tcW w:w="262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Task Center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rPr>
                <w:color w:val="1F1F1F"/>
              </w:rPr>
              <w:t xml:space="preserve">黑色药丸形按钮带 Icon</w:t>
            </w:r>
          </w:p>
        </w:tc>
        <w:tc>
          <w:tcPr>
            <w:tcW w:w="4935" w:type="dxa"/>
          </w:tcPr>
          <w:p>
            <w:pPr>
              <w:jc w:val="left"/>
            </w:pPr>
            <w:r>
              <w:rPr>
                <w:color w:val="1F1F1F"/>
              </w:rPr>
              <w:t xml:space="preserve">全局常驻。点击跳转至【任务中心】页面。</w:t>
            </w:r>
          </w:p>
        </w:tc>
      </w:tr>
      <w:tr>
        <w:trPr>
          <w:trHeight w:val="0"/>
        </w:trPr>
        <w:tc>
          <w:tcPr>
            <w:tcW w:w="1260" w:type="dxa"/>
          </w:tcPr>
          <w:p>
            <w:pPr>
              <w:jc w:val="left"/>
            </w:pPr>
            <w:r>
              <w:rPr>
                <w:color w:val="1F1F1F"/>
              </w:rPr>
              <w:t xml:space="preserve">03</w:t>
            </w:r>
          </w:p>
        </w:tc>
        <w:tc>
          <w:tcPr>
            <w:tcW w:w="2625" w:type="dxa"/>
          </w:tcPr>
          <w:p>
            <w:pPr>
              <w:jc w:val="left"/>
            </w:pPr>
            <w:r>
              <w:rPr>
                <w:color w:val="1F1F1F"/>
              </w:rPr>
              <w:t xml:space="preserve">额度监控</w:t>
            </w:r>
          </w:p>
        </w:tc>
        <w:tc>
          <w:tcPr>
            <w:tcW w:w="2430" w:type="dxa"/>
          </w:tcPr>
          <w:p>
            <w:pPr>
              <w:jc w:val="left"/>
            </w:pPr>
            <w:r/>
            <w:r>
              <w:rPr>
                <w:color w:val="1F1F1F"/>
                <w:shd w:val="clear" w:color="auto" w:fill="F0F1F1"/>
              </w:rPr>
              <w:t xml:space="preserve">Monthly Usage</w:t>
            </w:r>
            <w:r>
              <w:rPr>
                <w:color w:val="1F1F1F"/>
              </w:rPr>
              <w:t xml:space="preserve"> ：剩余额度/总额度</w:t>
            </w:r>
          </w:p>
        </w:tc>
        <w:tc>
          <w:tcPr>
            <w:tcW w:w="4935" w:type="dxa"/>
          </w:tcPr>
          <w:p>
            <w:pPr>
              <w:jc w:val="left"/>
            </w:pPr>
            <w:r>
              <w:rPr>
                <w:color w:val="1F1F1F"/>
              </w:rPr>
              <w:t xml:space="preserve">1. 动态读取当前账户本月剩余检测额度 (按SKU扣次)。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</w:t>
            </w:r>
            <w:r>
              <w:rPr>
                <w:color w:val="1F1F1F"/>
                <w:b w:val="1"/>
              </w:rPr>
              <w:t xml:space="preserve">临界值响应：</w:t>
            </w:r>
            <w:r>
              <w:rPr>
                <w:color w:val="1F1F1F"/>
              </w:rPr>
              <w:t xml:space="preserve"> 当额度 ≤ 10% 时，背景变黄；耗尽为 0 时，数字标红，点击触发【付费升级 (Pricing)】弹窗。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（商业化部分后续版本会做，初版免费）</w:t>
            </w:r>
          </w:p>
        </w:tc>
      </w:tr>
      <w:tr>
        <w:trPr>
          <w:trHeight w:val="0"/>
        </w:trPr>
        <w:tc>
          <w:tcPr>
            <w:tcW w:w="1260" w:type="dxa"/>
          </w:tcPr>
          <w:p>
            <w:pPr>
              <w:jc w:val="left"/>
            </w:pPr>
            <w:r>
              <w:rPr>
                <w:color w:val="1F1F1F"/>
              </w:rPr>
              <w:t xml:space="preserve">04</w:t>
            </w:r>
          </w:p>
        </w:tc>
        <w:tc>
          <w:tcPr>
            <w:tcW w:w="2625" w:type="dxa"/>
          </w:tcPr>
          <w:p>
            <w:pPr>
              <w:jc w:val="left"/>
            </w:pPr>
            <w:r>
              <w:rPr>
                <w:color w:val="1F1F1F"/>
              </w:rPr>
              <w:t xml:space="preserve">站点切换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rPr>
                <w:color w:val="1F1F1F"/>
              </w:rPr>
              <w:t xml:space="preserve">黑色下拉框，带国旗 Icon (默认 🇺🇸 US)</w:t>
            </w:r>
          </w:p>
        </w:tc>
        <w:tc>
          <w:tcPr>
            <w:tcW w:w="493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核心底层逻辑：</w:t>
            </w:r>
            <w:r>
              <w:rPr>
                <w:color w:val="1F1F1F"/>
              </w:rPr>
              <w:t xml:space="preserve"> 切换站点将动态改变系统底层调用的知识库prompt。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（初版只做US、后续会增加站点并根据站点决定AI输出的语种）</w:t>
            </w:r>
          </w:p>
        </w:tc>
      </w:tr>
      <w:tr>
        <w:trPr>
          <w:trHeight w:val="0"/>
        </w:trPr>
        <w:tc>
          <w:tcPr>
            <w:tcW w:w="1260" w:type="dxa"/>
          </w:tcPr>
          <w:p>
            <w:pPr>
              <w:jc w:val="left"/>
            </w:pPr>
            <w:r>
              <w:rPr>
                <w:color w:val="1F1F1F"/>
              </w:rPr>
              <w:t xml:space="preserve">05</w:t>
            </w:r>
          </w:p>
        </w:tc>
        <w:tc>
          <w:tcPr>
            <w:tcW w:w="2625" w:type="dxa"/>
          </w:tcPr>
          <w:p>
            <w:pPr>
              <w:jc w:val="left"/>
            </w:pPr>
            <w:r>
              <w:rPr>
                <w:color w:val="1F1F1F"/>
              </w:rPr>
              <w:t xml:space="preserve">用户中心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rPr>
                <w:color w:val="1F1F1F"/>
              </w:rPr>
              <w:t xml:space="preserve">右上角头像</w:t>
            </w:r>
          </w:p>
        </w:tc>
        <w:tc>
          <w:tcPr>
            <w:tcW w:w="4935" w:type="dxa"/>
          </w:tcPr>
          <w:p>
            <w:pPr>
              <w:jc w:val="left"/>
            </w:pPr>
            <w:r>
              <w:rPr>
                <w:color w:val="1F1F1F"/>
              </w:rPr>
              <w:t xml:space="preserve">暂时没有逻辑、和官网一致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m0avf0yksho38pew5f" w:name="mm0avf0yksho38pew5f"/>
      <w:pPr>
        <w:pStyle w:val="dingding-heading2"/>
      </w:pPr>
      <w:r>
        <w:rPr>
          <w:color w:val="1F1F1F"/>
        </w:rPr>
        <w:t xml:space="preserve">2. 主页</w:t>
      </w:r>
      <w:bookmarkEnd w:id="mm0avf0yksho38pew5f"/>
    </w:p>
    <w:p>
      <w:pPr/>
      <w:r>
        <w:rPr>
          <w:color w:val="1F1F1F"/>
          <w:b w:val="1"/>
        </w:rPr>
        <w:t xml:space="preserve">目标：</w:t>
      </w:r>
      <w:r>
        <w:rPr>
          <w:color w:val="1F1F1F"/>
        </w:rPr>
        <w:t xml:space="preserve"> 极简的任务导入入口，提供“单次诊断”与“批量跑批”双模式，并通过对比案例引导用户。</w:t>
      </w:r>
    </w:p>
    <w:p>
      <w:bookmarkStart w:id="mm0avf0y2dncc1ap0ly" w:name="mm0avf0y2dncc1ap0ly"/>
      <w:pPr>
        <w:pStyle w:val="dingding-heading3"/>
      </w:pPr>
      <w:r>
        <w:rPr>
          <w:color w:val="1F1F1F"/>
        </w:rPr>
        <w:t xml:space="preserve">2.1 任务输入区</w:t>
      </w:r>
      <w:bookmarkEnd w:id="mm0avf0y2dncc1ap0ly"/>
    </w:p>
    <w:tbl>
      <w:tblPr>
        <w:tblStyle w:val="TableGrid"/>
        <w:tblW w:w="0" w:type="auto"/>
      </w:tblPr>
      <w:tblGrid>
        <w:gridCol w:w="975"/>
        <w:gridCol w:w="2145"/>
        <w:gridCol w:w="3870"/>
        <w:gridCol w:w="3870"/>
      </w:tblGrid>
      <w:tr>
        <w:trPr>
          <w:trHeight w:val="0"/>
        </w:trPr>
        <w:tc>
          <w:tcPr>
            <w:tcW w:w="975" w:type="dxa"/>
          </w:tcPr>
          <w:p>
            <w:pPr>
              <w:jc w:val="left"/>
            </w:pPr>
            <w:r>
              <w:rPr>
                <w:color w:val="1F1F1F"/>
              </w:rPr>
              <w:t xml:space="preserve">序号</w:t>
            </w:r>
          </w:p>
        </w:tc>
        <w:tc>
          <w:tcPr>
            <w:tcW w:w="2145" w:type="dxa"/>
          </w:tcPr>
          <w:p>
            <w:pPr>
              <w:jc w:val="left"/>
            </w:pPr>
            <w:r>
              <w:rPr>
                <w:color w:val="1F1F1F"/>
              </w:rPr>
              <w:t xml:space="preserve">元素名称</w:t>
            </w:r>
          </w:p>
        </w:tc>
        <w:tc>
          <w:tcPr>
            <w:tcW w:w="3870" w:type="dxa"/>
          </w:tcPr>
          <w:p>
            <w:pPr>
              <w:jc w:val="left"/>
            </w:pPr>
            <w:r>
              <w:rPr>
                <w:color w:val="1F1F1F"/>
              </w:rPr>
              <w:t xml:space="preserve">交互规则与数据约束</w:t>
            </w:r>
          </w:p>
        </w:tc>
        <w:tc>
          <w:tcPr>
            <w:tcW w:w="3870" w:type="dxa"/>
          </w:tcPr>
          <w:p>
            <w:pPr>
              <w:jc w:val="left"/>
            </w:pPr>
            <w:r>
              <w:rPr>
                <w:color w:val="1F1F1F"/>
              </w:rPr>
              <w:t xml:space="preserve">异常防御逻辑</w:t>
            </w:r>
          </w:p>
        </w:tc>
      </w:tr>
      <w:tr>
        <w:trPr>
          <w:trHeight w:val="0"/>
        </w:trPr>
        <w:tc>
          <w:tcPr>
            <w:tcW w:w="975" w:type="dxa"/>
          </w:tcPr>
          <w:p>
            <w:pPr>
              <w:jc w:val="left"/>
            </w:pPr>
            <w:r>
              <w:rPr>
                <w:color w:val="1F1F1F"/>
              </w:rPr>
              <w:t xml:space="preserve">01</w:t>
            </w:r>
          </w:p>
        </w:tc>
        <w:tc>
          <w:tcPr>
            <w:tcW w:w="214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Paste Text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(单文本)</w:t>
            </w:r>
          </w:p>
        </w:tc>
        <w:tc>
          <w:tcPr>
            <w:tcW w:w="3870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图片上传：</w:t>
            </w:r>
            <w:r>
              <w:rPr>
                <w:color w:val="1F1F1F"/>
              </w:rPr>
              <w:t xml:space="preserve"> 虚线框 </w:t>
            </w:r>
            <w:r>
              <w:rPr>
                <w:color w:val="1F1F1F"/>
                <w:shd w:val="clear" w:color="auto" w:fill="F0F1F1"/>
              </w:rPr>
              <w:t xml:space="preserve">Upload Product Images</w:t>
            </w:r>
            <w:r>
              <w:rPr>
                <w:color w:val="1F1F1F"/>
              </w:rPr>
              <w:t xml:space="preserve">。支持拖拽/点击。限JPG/PNG，仅支持单张10MB。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文本输入：</w:t>
            </w:r>
            <w:r>
              <w:rPr>
                <w:color w:val="1F1F1F"/>
              </w:rPr>
              <w:t xml:space="preserve">多行文本域。最大长度 10,000 字符。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默认引导：</w:t>
            </w:r>
            <w:r>
              <w:rPr>
                <w:color w:val="1F1F1F"/>
              </w:rPr>
              <w:t xml:space="preserve">灰色字体置于文本框中，</w:t>
            </w:r>
            <w:r>
              <w:rPr>
                <w:color w:val="1F1F1F"/>
                <w:shd w:val="clear" w:color="auto" w:fill="F0F1F1"/>
              </w:rPr>
              <w:t xml:space="preserve">Paste your product listing text here...</w:t>
            </w:r>
            <w:r>
              <w:rPr>
                <w:color w:val="1F1F1F"/>
              </w:rPr>
              <w:t xml:space="preserve">，点击后消失</w:t>
            </w:r>
          </w:p>
        </w:tc>
        <w:tc>
          <w:tcPr>
            <w:tcW w:w="3870" w:type="dxa"/>
          </w:tcPr>
          <w:p>
            <w:pPr>
              <w:jc w:val="left"/>
            </w:pPr>
            <w:r>
              <w:rPr>
                <w:color w:val="1F1F1F"/>
              </w:rPr>
              <w:t xml:space="preserve">1、若输入的字符全为无意义乱码或纯标点，前端不阻断，后端识别后返回 "Unrecognized Content" 失败状态。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2、主页做悬浮红色提示“</w:t>
            </w:r>
            <w:r>
              <w:rPr>
                <w:sz w:val="24"/>
                <w:color w:val="1F1F1F"/>
              </w:rPr>
              <w:t xml:space="preserve">the text is incorrect, please adjust it and try again</w:t>
            </w:r>
            <w:r>
              <w:rPr>
                <w:color w:val="1F1F1F"/>
              </w:rPr>
              <w:t xml:space="preserve">”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3、图片仅作为视觉模型的辅助检测</w:t>
            </w:r>
          </w:p>
        </w:tc>
      </w:tr>
      <w:tr>
        <w:trPr>
          <w:trHeight w:val="0"/>
        </w:trPr>
        <w:tc>
          <w:tcPr>
            <w:tcW w:w="975" w:type="dxa"/>
          </w:tcPr>
          <w:p>
            <w:pPr>
              <w:jc w:val="left"/>
            </w:pPr>
            <w:r>
              <w:rPr>
                <w:color w:val="1F1F1F"/>
              </w:rPr>
              <w:t xml:space="preserve">02</w:t>
            </w:r>
          </w:p>
        </w:tc>
        <w:tc>
          <w:tcPr>
            <w:tcW w:w="214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Upload File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(上传文件)</w:t>
            </w:r>
          </w:p>
        </w:tc>
        <w:tc>
          <w:tcPr>
            <w:tcW w:w="3870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文件上传区：</w:t>
            </w:r>
            <w:r>
              <w:rPr>
                <w:color w:val="1F1F1F"/>
              </w:rPr>
              <w:t xml:space="preserve"> 拖拽/点击唤起本地资源管理器。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支持格式：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hd w:val="clear" w:color="auto" w:fill="F0F1F1"/>
              </w:rPr>
              <w:t xml:space="preserve">DOC, DOCX, XLSX, CSV</w:t>
            </w:r>
            <w:r>
              <w:rPr>
                <w:color w:val="1F1F1F"/>
              </w:rPr>
              <w:t xml:space="preserve">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大小限制：</w:t>
            </w:r>
            <w:r>
              <w:rPr>
                <w:color w:val="1F1F1F"/>
              </w:rPr>
              <w:t xml:space="preserve"> Maximum file size </w:t>
            </w:r>
            <w:r>
              <w:rPr>
                <w:color w:val="1F1F1F"/>
                <w:shd w:val="clear" w:color="auto" w:fill="F0F1F1"/>
              </w:rPr>
              <w:t xml:space="preserve">50MB</w:t>
            </w:r>
            <w:r>
              <w:rPr>
                <w:color w:val="1F1F1F"/>
              </w:rPr>
              <w:t xml:space="preserve">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模板下载：</w:t>
            </w:r>
            <w:r>
              <w:rPr>
                <w:color w:val="1F1F1F"/>
              </w:rPr>
              <w:t xml:space="preserve"> 提供 </w:t>
            </w:r>
            <w:r>
              <w:rPr>
                <w:color w:val="1F1F1F"/>
                <w:shd w:val="clear" w:color="auto" w:fill="F0F1F1"/>
              </w:rPr>
              <w:t xml:space="preserve">Download Standard Template</w:t>
            </w:r>
            <w:r>
              <w:rPr>
                <w:color w:val="1F1F1F"/>
              </w:rPr>
              <w:t xml:space="preserve"> 超链接。</w:t>
            </w:r>
          </w:p>
        </w:tc>
        <w:tc>
          <w:tcPr>
            <w:tcW w:w="3870" w:type="dxa"/>
          </w:tcPr>
          <w:p>
            <w:pPr>
              <w:jc w:val="left"/>
            </w:pPr>
            <w:r>
              <w:rPr>
                <w:sz w:val="24"/>
                <w:color w:val="1F1F1F"/>
              </w:rPr>
              <w:t xml:space="preserve">1、弹窗本地文件选择器，仅支持单个文件</w:t>
            </w:r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2、前端校验文件后缀与体积。不符则飘红提示：</w:t>
            </w:r>
            <w:r>
              <w:rPr>
                <w:sz w:val="24"/>
                <w:color w:val="1F1F1F"/>
                <w:shd w:val="clear" w:color="auto" w:fill="F0F1F1"/>
              </w:rPr>
              <w:t xml:space="preserve">Unsupported format or size exceeds 50MB limit.</w:t>
            </w:r>
            <w:r>
              <w:rPr>
                <w:sz w:val="24"/>
                <w:color w:val="1F1F1F"/>
              </w:rPr>
            </w:r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3、系统会严格校验表头映射。若无法识别有效列（非标准模板），直接阻断并报错：</w:t>
            </w:r>
            <w:r>
              <w:rPr>
                <w:sz w:val="24"/>
                <w:color w:val="1F1F1F"/>
                <w:shd w:val="clear" w:color="auto" w:fill="F0F1F1"/>
              </w:rPr>
              <w:t xml:space="preserve">Invalid template format. Please download and use our standard template.</w:t>
            </w:r>
            <w:r/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4、上传成功后文本上传区域显示文件名与 </w:t>
            </w:r>
            <w:r>
              <w:rPr>
                <w:sz w:val="24"/>
                <w:color w:val="1F1F1F"/>
                <w:shd w:val="clear" w:color="auto" w:fill="F0F1F1"/>
              </w:rPr>
              <w:t xml:space="preserve">[X]</w:t>
            </w:r>
            <w:r>
              <w:rPr>
                <w:sz w:val="24"/>
                <w:color w:val="1F1F1F"/>
              </w:rPr>
              <w:t xml:space="preserve"> 移除按钮。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5、</w:t>
            </w:r>
            <w:r>
              <w:rPr>
                <w:color w:val="E03E3E"/>
              </w:rPr>
              <w:t xml:space="preserve">模板待确认</w:t>
            </w:r>
          </w:p>
        </w:tc>
      </w:tr>
      <w:tr>
        <w:trPr>
          <w:trHeight w:val="0"/>
        </w:trPr>
        <w:tc>
          <w:tcPr>
            <w:tcW w:w="975" w:type="dxa"/>
          </w:tcPr>
          <w:p>
            <w:pPr>
              <w:jc w:val="left"/>
            </w:pPr>
            <w:r>
              <w:rPr>
                <w:color w:val="1F1F1F"/>
              </w:rPr>
              <w:t xml:space="preserve">03</w:t>
            </w:r>
          </w:p>
        </w:tc>
        <w:tc>
          <w:tcPr>
            <w:tcW w:w="214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Analyze Now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(主按钮)</w:t>
            </w:r>
          </w:p>
        </w:tc>
        <w:tc>
          <w:tcPr>
            <w:tcW w:w="3870" w:type="dxa"/>
          </w:tcPr>
          <w:p>
            <w:pPr>
              <w:jc w:val="left"/>
            </w:pPr>
            <w:r>
              <w:rPr>
                <w:color w:val="1F1F1F"/>
              </w:rPr>
              <w:t xml:space="preserve">1. 初始置灰。输入文本或选择文件后亮起橙色。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扣费触发</w:t>
            </w:r>
            <w:r>
              <w:rPr>
                <w:color w:val="1F1F1F"/>
                <w:b w:val="1"/>
              </w:rPr>
              <w:t xml:space="preserve">：</w:t>
            </w:r>
            <w:r>
              <w:rPr>
                <w:color w:val="1F1F1F"/>
              </w:rPr>
              <w:t xml:space="preserve"> 点击后，校验账户剩余额度。额度充足则预扣除对应额度，进入 Loading 态。</w:t>
            </w:r>
          </w:p>
        </w:tc>
        <w:tc>
          <w:tcPr>
            <w:tcW w:w="3870" w:type="dxa"/>
          </w:tcPr>
          <w:p>
            <w:pPr>
              <w:jc w:val="left"/>
            </w:pPr>
            <w:r>
              <w:rPr>
                <w:sz w:val="24"/>
                <w:color w:val="1F1F1F"/>
              </w:rPr>
              <w:t xml:space="preserve">1、防止表单重复提交，点击后按钮立刻变为Loading 态，不可点击，锁定整个页面的其他操作（禁用上传框、禁用文本框）。</w:t>
            </w:r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 2、用户点击</w:t>
            </w:r>
            <w:r>
              <w:rPr>
                <w:sz w:val="24"/>
                <w:color w:val="1F1F1F"/>
                <w:shd w:val="clear" w:color="auto" w:fill="FCFCFC"/>
              </w:rPr>
              <w:t xml:space="preserve">Analyze Now</w:t>
            </w:r>
            <w:r>
              <w:rPr>
                <w:sz w:val="24"/>
                <w:color w:val="1F1F1F"/>
              </w:rPr>
              <w:t xml:space="preserve">，系统解析上传的文件/文本，校验大小、格式、表头等内容，识别出 </w:t>
            </w:r>
            <w:r>
              <w:rPr>
                <w:sz w:val="24"/>
                <w:color w:val="1F1F1F"/>
                <w:shd w:val="clear" w:color="auto" w:fill="FCFCFC"/>
              </w:rPr>
              <w:t xml:space="preserve">N</w:t>
            </w:r>
            <w:r>
              <w:rPr>
                <w:sz w:val="24"/>
                <w:color w:val="1F1F1F"/>
              </w:rPr>
              <w:t xml:space="preserve"> 个有效 SKU。</w:t>
            </w:r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3、校验当前账户额度，若 </w:t>
            </w:r>
            <w:r>
              <w:rPr>
                <w:sz w:val="24"/>
                <w:color w:val="1F1F1F"/>
                <w:shd w:val="clear" w:color="auto" w:fill="FCFCFC"/>
              </w:rPr>
              <w:t xml:space="preserve">≥ N</w:t>
            </w:r>
            <w:r>
              <w:rPr>
                <w:sz w:val="24"/>
                <w:color w:val="1F1F1F"/>
              </w:rPr>
              <w:t xml:space="preserve">，系统立即预扣 N 个额度，任务进入 Processing 队列。</w:t>
            </w:r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4、校验当前账户额度，若 </w:t>
            </w:r>
            <w:r>
              <w:rPr>
                <w:sz w:val="24"/>
                <w:color w:val="1F1F1F"/>
                <w:shd w:val="clear" w:color="auto" w:fill="FCFCFC"/>
              </w:rPr>
              <w:t xml:space="preserve">&lt; N</w:t>
            </w:r>
            <w:r>
              <w:rPr>
                <w:sz w:val="24"/>
                <w:color w:val="1F1F1F"/>
              </w:rPr>
              <w:t xml:space="preserve">，前端直接阻断并弹窗提示充值/降级任务量。</w:t>
            </w:r>
            <w:r>
              <w:rPr>
                <w:sz w:val="24"/>
                <w:color w:val="1F1F1F"/>
                <w:shd w:val="clear" w:color="auto" w:fill="F0F1F1"/>
              </w:rPr>
              <w:t xml:space="preserve">the quota is insufficient, please adjust the number of tasks or recharge</w:t>
            </w:r>
            <w:r>
              <w:rPr>
                <w:sz w:val="24"/>
                <w:color w:val="1F1F1F"/>
              </w:rPr>
            </w:r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5、若接口返回超时、网络断开或其他特殊情况，Loading 自动解除，飘红提示 </w:t>
            </w:r>
            <w:r>
              <w:rPr>
                <w:sz w:val="24"/>
                <w:color w:val="1F1F1F"/>
                <w:shd w:val="clear" w:color="auto" w:fill="FCFCFC"/>
              </w:rPr>
              <w:t xml:space="preserve">Network error, please try again</w:t>
            </w:r>
            <w:r>
              <w:rPr>
                <w:sz w:val="24"/>
                <w:color w:val="1F1F1F"/>
              </w:rPr>
              <w:t xml:space="preserve">，不扣除额度。</w:t>
            </w:r>
          </w:p>
        </w:tc>
      </w:tr>
    </w:tbl>
    <w:p>
      <w:bookmarkStart w:id="mm0avf0zwqsatskmsrb" w:name="mm0avf0zwqsatskmsrb"/>
      <w:pPr>
        <w:pStyle w:val="dingding-heading3"/>
      </w:pPr>
      <w:r>
        <w:rPr>
          <w:color w:val="1F1F1F"/>
        </w:rPr>
        <w:t xml:space="preserve">2.2 营销与说明区域</w:t>
      </w:r>
      <w:bookmarkEnd w:id="mm0avf0zwqsatskmsrb"/>
    </w:p>
    <w:tbl>
      <w:tblPr>
        <w:tblStyle w:val="TableGrid"/>
        <w:tblW w:w="0" w:type="auto"/>
      </w:tblPr>
      <w:tblGrid>
        <w:gridCol w:w="960"/>
        <w:gridCol w:w="1725"/>
        <w:gridCol w:w="4140"/>
        <w:gridCol w:w="4650"/>
      </w:tblGrid>
      <w:tr>
        <w:trPr>
          <w:trHeight w:val="0"/>
        </w:trPr>
        <w:tc>
          <w:tcPr>
            <w:tcW w:w="960" w:type="dxa"/>
          </w:tcPr>
          <w:p>
            <w:pPr>
              <w:jc w:val="left"/>
            </w:pPr>
            <w:r>
              <w:rPr>
                <w:color w:val="1F1F1F"/>
              </w:rPr>
              <w:t xml:space="preserve">序号</w:t>
            </w:r>
          </w:p>
        </w:tc>
        <w:tc>
          <w:tcPr>
            <w:tcW w:w="1725" w:type="dxa"/>
          </w:tcPr>
          <w:p>
            <w:pPr>
              <w:jc w:val="left"/>
            </w:pPr>
            <w:r>
              <w:rPr>
                <w:color w:val="1F1F1F"/>
              </w:rPr>
              <w:t xml:space="preserve">模块名称</w:t>
            </w:r>
          </w:p>
        </w:tc>
        <w:tc>
          <w:tcPr>
            <w:tcW w:w="4140" w:type="dxa"/>
          </w:tcPr>
          <w:p>
            <w:pPr>
              <w:jc w:val="left"/>
            </w:pPr>
            <w:r>
              <w:rPr>
                <w:color w:val="1F1F1F"/>
              </w:rPr>
              <w:t xml:space="preserve">呈现与交互说明</w:t>
            </w:r>
          </w:p>
        </w:tc>
        <w:tc>
          <w:tcPr>
            <w:tcW w:w="4650" w:type="dxa"/>
          </w:tcPr>
          <w:p>
            <w:pPr>
              <w:jc w:val="left"/>
            </w:pPr>
            <w:r>
              <w:rPr>
                <w:color w:val="1F1F1F"/>
              </w:rPr>
              <w:t xml:space="preserve">业务目的</w:t>
            </w:r>
          </w:p>
        </w:tc>
      </w:tr>
      <w:tr>
        <w:trPr>
          <w:trHeight w:val="0"/>
        </w:trPr>
        <w:tc>
          <w:tcPr>
            <w:tcW w:w="960" w:type="dxa"/>
          </w:tcPr>
          <w:p>
            <w:pPr/>
            <w:r>
              <w:t xml:space="preserve">01</w:t>
            </w:r>
          </w:p>
        </w:tc>
        <w:tc>
          <w:tcPr>
            <w:tcW w:w="1725" w:type="dxa"/>
          </w:tcPr>
          <w:p>
            <w:pPr/>
            <w:r>
              <w:rPr>
                <w:b w:val="1"/>
              </w:rPr>
              <w:t xml:space="preserve">产品说明</w:t>
            </w:r>
          </w:p>
        </w:tc>
        <w:tc>
          <w:tcPr>
            <w:tcW w:w="4140" w:type="dxa"/>
          </w:tcPr>
          <w:p>
            <w:pPr>
              <w:numPr>
                <w:ilvl w:val="0"/>
                <w:numId w:val="5"/>
              </w:numPr>
            </w:pPr>
            <w:r>
              <w:rPr>
                <w:b w:val="1"/>
              </w:rPr>
              <w:t xml:space="preserve">主标题</w:t>
            </w:r>
            <w:r>
              <w:t xml:space="preserve">：</w:t>
            </w:r>
            <w:r>
              <w:rPr>
                <w:shd w:val="clear" w:color="auto" w:fill="F0F1F1"/>
              </w:rPr>
              <w:t xml:space="preserve">Detect &amp; Fix Amazon Listing Risks.</w:t>
            </w:r>
            <w:r/>
          </w:p>
          <w:p>
            <w:pPr>
              <w:numPr>
                <w:ilvl w:val="0"/>
                <w:numId w:val="5"/>
              </w:numPr>
            </w:pPr>
            <w:r>
              <w:rPr>
                <w:b w:val="1"/>
              </w:rPr>
              <w:t xml:space="preserve">副标题</w:t>
            </w:r>
            <w:r>
              <w:t xml:space="preserve">：</w:t>
            </w:r>
            <w:r>
              <w:rPr>
                <w:shd w:val="clear" w:color="auto" w:fill="F0F1F1"/>
              </w:rPr>
              <w:t xml:space="preserve">Automated pre-submission audit and risk remediation for global sellers.</w:t>
            </w:r>
            <w:r/>
          </w:p>
        </w:tc>
        <w:tc>
          <w:tcPr>
            <w:tcW w:w="4650" w:type="dxa"/>
          </w:tcPr>
          <w:p>
            <w:pPr/>
            <w:r>
              <w:t xml:space="preserve">整个产品的简要介绍，初版暂定该文本内容</w:t>
            </w:r>
          </w:p>
        </w:tc>
      </w:tr>
      <w:tr>
        <w:trPr>
          <w:trHeight w:val="0"/>
        </w:trPr>
        <w:tc>
          <w:tcPr>
            <w:tcW w:w="960" w:type="dxa"/>
          </w:tcPr>
          <w:p>
            <w:pPr>
              <w:jc w:val="left"/>
            </w:pPr>
            <w:r>
              <w:rPr>
                <w:color w:val="1F1F1F"/>
              </w:rPr>
              <w:t xml:space="preserve">02</w:t>
            </w:r>
          </w:p>
        </w:tc>
        <w:tc>
          <w:tcPr>
            <w:tcW w:w="172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对比轮播卡片</w:t>
            </w:r>
          </w:p>
        </w:tc>
        <w:tc>
          <w:tcPr>
            <w:tcW w:w="4140" w:type="dxa"/>
          </w:tcPr>
          <w:p>
            <w:pPr>
              <w:jc w:val="left"/>
            </w:pPr>
            <w:r>
              <w:rPr>
                <w:color w:val="1F1F1F"/>
              </w:rPr>
              <w:t xml:space="preserve">1. </w:t>
            </w:r>
            <w:r>
              <w:rPr>
                <w:color w:val="1F1F1F"/>
                <w:b w:val="1"/>
              </w:rPr>
              <w:t xml:space="preserve">左卡 (违规)：</w:t>
            </w:r>
            <w:r>
              <w:rPr>
                <w:color w:val="1F1F1F"/>
              </w:rPr>
              <w:t xml:space="preserve"> 红色调，高亮展示违规词，标明违规原因和类型。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</w:t>
            </w:r>
            <w:r>
              <w:rPr>
                <w:color w:val="1F1F1F"/>
                <w:b w:val="1"/>
              </w:rPr>
              <w:t xml:space="preserve">中箭头：</w:t>
            </w:r>
            <w:r>
              <w:rPr>
                <w:color w:val="1F1F1F"/>
              </w:rPr>
              <w:t xml:space="preserve">转化动效。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3. </w:t>
            </w:r>
            <w:r>
              <w:rPr>
                <w:color w:val="1F1F1F"/>
                <w:b w:val="1"/>
              </w:rPr>
              <w:t xml:space="preserve">右卡 (合规)：</w:t>
            </w:r>
            <w:r>
              <w:rPr>
                <w:color w:val="1F1F1F"/>
              </w:rPr>
              <w:t xml:space="preserve"> 绿色调，高亮展示替换词，标明优化逻辑和修改内容。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4. 支持底部圆点与左右箭头切换 3-4 组预设案例。</w:t>
            </w:r>
          </w:p>
        </w:tc>
        <w:tc>
          <w:tcPr>
            <w:tcW w:w="4650" w:type="dxa"/>
          </w:tcPr>
          <w:p>
            <w:pPr>
              <w:jc w:val="left"/>
            </w:pPr>
            <w:r>
              <w:rPr>
                <w:color w:val="1F1F1F"/>
              </w:rPr>
              <w:t xml:space="preserve">具象化地向卖家展示平台“不仅能找错，更能自动改写”的核心壁垒。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预设内容做展示，</w:t>
            </w:r>
            <w:r>
              <w:rPr>
                <w:color w:val="252527"/>
              </w:rPr>
              <w:t xml:space="preserve">轮播图4组内容</w:t>
            </w:r>
          </w:p>
          <w:p>
            <w:pPr>
              <w:jc w:val="left"/>
            </w:pPr>
            <w:r>
              <w:rPr>
                <w:color w:val="252527"/>
              </w:rPr>
              <w:t xml:space="preserve">2组违禁内容/2组敏感词优化</w:t>
            </w:r>
          </w:p>
        </w:tc>
      </w:tr>
      <w:tr>
        <w:trPr>
          <w:trHeight w:val="0"/>
        </w:trPr>
        <w:tc>
          <w:tcPr>
            <w:tcW w:w="960" w:type="dxa"/>
          </w:tcPr>
          <w:p>
            <w:pPr>
              <w:jc w:val="left"/>
            </w:pPr>
            <w:r>
              <w:rPr>
                <w:color w:val="1F1F1F"/>
              </w:rPr>
              <w:t xml:space="preserve">03</w:t>
            </w:r>
          </w:p>
        </w:tc>
        <w:tc>
          <w:tcPr>
            <w:tcW w:w="172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核心能力</w:t>
            </w:r>
          </w:p>
        </w:tc>
        <w:tc>
          <w:tcPr>
            <w:tcW w:w="4140" w:type="dxa"/>
          </w:tcPr>
          <w:p>
            <w:pPr>
              <w:jc w:val="left"/>
            </w:pPr>
            <w:r>
              <w:rPr>
                <w:color w:val="1F1F1F"/>
              </w:rPr>
              <w:t xml:space="preserve">三个微阴影白底卡片并排展示：</w:t>
            </w:r>
            <w:r>
              <w:rPr>
                <w:color w:val="1F1F1F"/>
                <w:shd w:val="clear" w:color="auto" w:fill="F0F1F1"/>
              </w:rPr>
              <w:t xml:space="preserve">Precision Risk Detection</w:t>
            </w:r>
            <w:r>
              <w:rPr>
                <w:color w:val="1F1F1F"/>
              </w:rPr>
              <w:t xml:space="preserve">, </w:t>
            </w:r>
            <w:r>
              <w:rPr>
                <w:color w:val="1F1F1F"/>
                <w:shd w:val="clear" w:color="auto" w:fill="F0F1F1"/>
              </w:rPr>
              <w:t xml:space="preserve">Intelligent Compliance Optimization</w:t>
            </w:r>
            <w:r>
              <w:rPr>
                <w:color w:val="1F1F1F"/>
              </w:rPr>
              <w:t xml:space="preserve">, </w:t>
            </w:r>
            <w:r>
              <w:rPr>
                <w:color w:val="1F1F1F"/>
                <w:shd w:val="clear" w:color="auto" w:fill="F0F1F1"/>
              </w:rPr>
              <w:t xml:space="preserve">Effortless Bulk Scanning</w:t>
            </w:r>
            <w:r>
              <w:rPr>
                <w:color w:val="1F1F1F"/>
              </w:rPr>
              <w:t xml:space="preserve">。纯静态。</w:t>
            </w:r>
          </w:p>
        </w:tc>
        <w:tc>
          <w:tcPr>
            <w:tcW w:w="4650" w:type="dxa"/>
          </w:tcPr>
          <w:p>
            <w:pPr>
              <w:jc w:val="left"/>
            </w:pPr>
            <w:r>
              <w:rPr>
                <w:color w:val="1F1F1F"/>
              </w:rPr>
              <w:t xml:space="preserve">强化产品定位。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m0avf0zi3ixi6baow" w:name="mm0avf0zi3ixi6baow"/>
      <w:pPr>
        <w:pStyle w:val="dingding-heading2"/>
      </w:pPr>
      <w:r>
        <w:rPr>
          <w:color w:val="1F1F1F"/>
        </w:rPr>
        <w:t xml:space="preserve">3. 异步流转与通知</w:t>
      </w:r>
      <w:bookmarkEnd w:id="mm0avf0zi3ixi6baow"/>
    </w:p>
    <w:p>
      <w:pPr/>
      <w:r>
        <w:rPr>
          <w:color w:val="1F1F1F"/>
          <w:b w:val="1"/>
        </w:rPr>
        <w:t xml:space="preserve">目标：</w:t>
      </w:r>
      <w:r>
        <w:rPr>
          <w:color w:val="1F1F1F"/>
        </w:rPr>
        <w:t xml:space="preserve"> 用户提交大文件后可自由离开，系统处理完毕后精准唤醒。</w:t>
      </w:r>
    </w:p>
    <w:tbl>
      <w:tblPr>
        <w:tblStyle w:val="TableGrid"/>
        <w:tblW w:w="0" w:type="auto"/>
      </w:tblPr>
      <w:tblGrid>
        <w:gridCol w:w="990"/>
        <w:gridCol w:w="2025"/>
        <w:gridCol w:w="4725"/>
        <w:gridCol w:w="3375"/>
      </w:tblGrid>
      <w:tr>
        <w:trPr>
          <w:trHeight w:val="0"/>
        </w:trPr>
        <w:tc>
          <w:tcPr>
            <w:tcW w:w="990" w:type="dxa"/>
          </w:tcPr>
          <w:p>
            <w:pPr>
              <w:jc w:val="left"/>
            </w:pPr>
            <w:r>
              <w:rPr>
                <w:color w:val="1F1F1F"/>
              </w:rPr>
              <w:t xml:space="preserve">序号</w:t>
            </w:r>
          </w:p>
        </w:tc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UI 组件</w:t>
            </w:r>
          </w:p>
        </w:tc>
        <w:tc>
          <w:tcPr>
            <w:tcW w:w="4725" w:type="dxa"/>
          </w:tcPr>
          <w:p>
            <w:pPr>
              <w:jc w:val="left"/>
            </w:pPr>
            <w:r>
              <w:rPr>
                <w:color w:val="1F1F1F"/>
              </w:rPr>
              <w:t xml:space="preserve">触发与流转逻辑</w:t>
            </w:r>
          </w:p>
        </w:tc>
        <w:tc>
          <w:tcPr>
            <w:tcW w:w="3375" w:type="dxa"/>
          </w:tcPr>
          <w:p>
            <w:pPr>
              <w:jc w:val="left"/>
            </w:pPr>
            <w:r>
              <w:rPr>
                <w:color w:val="1F1F1F"/>
              </w:rPr>
              <w:t xml:space="preserve">用户交互</w:t>
            </w:r>
          </w:p>
        </w:tc>
      </w:tr>
      <w:tr>
        <w:trPr>
          <w:trHeight w:val="0"/>
        </w:trPr>
        <w:tc>
          <w:tcPr>
            <w:tcW w:w="990" w:type="dxa"/>
          </w:tcPr>
          <w:p>
            <w:pPr>
              <w:jc w:val="left"/>
            </w:pPr>
            <w:r>
              <w:rPr>
                <w:color w:val="1F1F1F"/>
              </w:rPr>
              <w:t xml:space="preserve">01</w:t>
            </w:r>
          </w:p>
        </w:tc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全屏阻断加载</w:t>
            </w:r>
          </w:p>
        </w:tc>
        <w:tc>
          <w:tcPr>
            <w:tcW w:w="472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触发：</w:t>
            </w:r>
            <w:r>
              <w:rPr>
                <w:color w:val="1F1F1F"/>
              </w:rPr>
              <w:t xml:space="preserve"> 点击“Analyze Now”并校验通过后强制弹出。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展示：</w:t>
            </w:r>
            <w:r>
              <w:rPr>
                <w:color w:val="1F1F1F"/>
              </w:rPr>
              <w:t xml:space="preserve"> 进度条 + 实时百分比。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轮播状态文案</w:t>
            </w:r>
            <w:r>
              <w:rPr>
                <w:color w:val="1F1F1F"/>
              </w:rPr>
              <w:t xml:space="preserve">：</w:t>
            </w:r>
          </w:p>
          <w:p>
            <w:pPr>
              <w:jc w:val="left"/>
            </w:pPr>
            <w:r>
              <w:rPr>
                <w:color w:val="1F1F1F"/>
              </w:rPr>
            </w:r>
            <w:r>
              <w:rPr>
                <w:color w:val="1F1F1F"/>
                <w:shd w:val="clear" w:color="auto" w:fill="F0F1F1"/>
              </w:rPr>
              <w:t xml:space="preserve">Step 1: Analyzing listing content and extracting core product data</w:t>
              <w:br w:type="textWrapping"/>
              <w:t xml:space="preserve">Step 2: Checking against restricted policies and identifying prohibited items</w:t>
              <w:br w:type="textWrapping"/>
              <w:t xml:space="preserve">Step 3: Flagging sensitive words and generating the compliance report</w:t>
            </w:r>
            <w:r>
              <w:rPr>
                <w:color w:val="1F1F1F"/>
              </w:rPr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完成</w:t>
            </w:r>
            <w:r>
              <w:rPr>
                <w:color w:val="1F1F1F"/>
              </w:rPr>
              <w:t xml:space="preserve">：对于包含多 SKU 的文件，无需等待 100% 跑完。只要系统完成1 个 SKU的优化时，显示任务已完成，引导用户进入编辑器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最小化按钮：</w:t>
            </w:r>
          </w:p>
          <w:p>
            <w:pPr>
              <w:jc w:val="left"/>
            </w:pPr>
            <w:r>
              <w:rPr>
                <w:color w:val="1F1F1F"/>
              </w:rPr>
            </w:r>
            <w:r>
              <w:rPr>
                <w:color w:val="1F1F1F"/>
                <w:shd w:val="clear" w:color="auto" w:fill="F0F1F1"/>
              </w:rPr>
              <w:t xml:space="preserve">Hide &amp; Run in Background</w:t>
            </w:r>
            <w:r>
              <w:rPr>
                <w:color w:val="1F1F1F"/>
              </w:rPr>
            </w:r>
          </w:p>
        </w:tc>
        <w:tc>
          <w:tcPr>
            <w:tcW w:w="3375" w:type="dxa"/>
          </w:tcPr>
          <w:p>
            <w:pPr>
              <w:jc w:val="left"/>
            </w:pPr>
            <w:r>
              <w:rPr>
                <w:color w:val="1F1F1F"/>
              </w:rPr>
              <w:t xml:space="preserve">用户点击 </w:t>
            </w:r>
            <w:r>
              <w:rPr>
                <w:color w:val="1F1F1F"/>
                <w:shd w:val="clear" w:color="auto" w:fill="F0F1F1"/>
              </w:rPr>
              <w:t xml:space="preserve">[Open in Editor]</w:t>
            </w:r>
            <w:r>
              <w:rPr>
                <w:color w:val="1F1F1F"/>
              </w:rPr>
              <w:t xml:space="preserve"> 或点击透明黑遮罩，关闭弹窗，任务转入后台执行</w:t>
            </w:r>
            <w:r>
              <w:rPr>
                <w:color w:val="1F1F1F"/>
                <w:b w:val="1"/>
              </w:rPr>
              <w:t xml:space="preserve">。</w:t>
            </w:r>
          </w:p>
        </w:tc>
      </w:tr>
      <w:tr>
        <w:trPr>
          <w:trHeight w:val="0"/>
        </w:trPr>
        <w:tc>
          <w:tcPr>
            <w:tcW w:w="990" w:type="dxa"/>
          </w:tcPr>
          <w:p>
            <w:pPr>
              <w:jc w:val="left"/>
            </w:pPr>
            <w:r>
              <w:rPr>
                <w:color w:val="1F1F1F"/>
              </w:rPr>
              <w:t xml:space="preserve">02</w:t>
            </w:r>
          </w:p>
        </w:tc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悬浮进度环</w:t>
            </w:r>
          </w:p>
        </w:tc>
        <w:tc>
          <w:tcPr>
            <w:tcW w:w="472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触发：</w:t>
            </w:r>
            <w:r>
              <w:rPr>
                <w:color w:val="1F1F1F"/>
              </w:rPr>
              <w:t xml:space="preserve">加载框被隐藏且任务未完成时，常驻页面右侧中间。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展示：</w:t>
            </w:r>
            <w:r>
              <w:rPr>
                <w:color w:val="1F1F1F"/>
              </w:rPr>
              <w:t xml:space="preserve"> 环形进度条 + 百分比。</w:t>
            </w:r>
          </w:p>
        </w:tc>
        <w:tc>
          <w:tcPr>
            <w:tcW w:w="3375" w:type="dxa"/>
          </w:tcPr>
          <w:p>
            <w:pPr>
              <w:jc w:val="left"/>
            </w:pPr>
            <w:r>
              <w:rPr>
                <w:color w:val="1F1F1F"/>
              </w:rPr>
              <w:t xml:space="preserve">支持拖拽，点击该环，弹窗加载框</w:t>
            </w:r>
          </w:p>
        </w:tc>
      </w:tr>
      <w:tr>
        <w:trPr>
          <w:trHeight w:val="0"/>
        </w:trPr>
        <w:tc>
          <w:tcPr>
            <w:tcW w:w="990" w:type="dxa"/>
          </w:tcPr>
          <w:p>
            <w:pPr>
              <w:jc w:val="left"/>
            </w:pPr>
            <w:r>
              <w:rPr>
                <w:color w:val="1F1F1F"/>
              </w:rPr>
              <w:t xml:space="preserve">03</w:t>
            </w:r>
          </w:p>
        </w:tc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极速唤醒通知</w:t>
            </w:r>
          </w:p>
        </w:tc>
        <w:tc>
          <w:tcPr>
            <w:tcW w:w="472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触发条件：</w:t>
            </w:r>
            <w:r>
              <w:rPr>
                <w:color w:val="1F1F1F"/>
              </w:rPr>
              <w:t xml:space="preserve"> 对于包含多 SKU 的表格，无需等待 100% 跑完。只要系统完成1 个 SKU的优化时，立即在右上角弹出绿框。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文案：</w:t>
            </w:r>
            <w:r>
              <w:rPr>
                <w:color w:val="1F1F1F"/>
              </w:rPr>
              <w:t xml:space="preserve"> </w:t>
            </w:r>
            <w:r>
              <w:rPr>
                <w:color w:val="1F1F1F"/>
                <w:shd w:val="clear" w:color="auto" w:fill="F0F1F1"/>
              </w:rPr>
              <w:t xml:space="preserve">Task Ready: 文件名/文本中title. The first SKUs have been analyzed...</w:t>
            </w:r>
            <w:r>
              <w:rPr>
                <w:color w:val="1F1F1F"/>
              </w:rPr>
            </w:r>
          </w:p>
        </w:tc>
        <w:tc>
          <w:tcPr>
            <w:tcW w:w="3375" w:type="dxa"/>
          </w:tcPr>
          <w:p>
            <w:pPr>
              <w:jc w:val="left"/>
            </w:pPr>
            <w:r>
              <w:rPr>
                <w:color w:val="1F1F1F"/>
              </w:rPr>
              <w:t xml:space="preserve">1. 点击蓝色的 </w:t>
            </w:r>
            <w:r>
              <w:rPr>
                <w:color w:val="1F1F1F"/>
                <w:shd w:val="clear" w:color="auto" w:fill="F0F1F1"/>
              </w:rPr>
              <w:t xml:space="preserve">[Open in Editor]</w:t>
            </w:r>
            <w:r>
              <w:rPr>
                <w:color w:val="1F1F1F"/>
              </w:rPr>
              <w:t xml:space="preserve"> 直接进入编辑器审阅首个 SKU。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点击右上角关闭通知，悬浮提示</w:t>
            </w:r>
            <w:r>
              <w:rPr>
                <w:shd w:val="clear" w:color="auto" w:fill="F0F1F1"/>
              </w:rPr>
              <w:t xml:space="preserve">Please click the Task Center to view tasks.</w:t>
            </w:r>
            <w:r>
              <w:rPr>
                <w:color w:val="1F1F1F"/>
              </w:rPr>
              <w:t xml:space="preserve">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3.只有用户关闭才取消通知，常驻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m0avf0zsb76n77q07s" w:name="mm0avf0zsb76n77q07s"/>
      <w:pPr>
        <w:pStyle w:val="dingding-heading2"/>
      </w:pPr>
      <w:r>
        <w:rPr>
          <w:color w:val="1F1F1F"/>
        </w:rPr>
        <w:t xml:space="preserve">4. 核心编辑器</w:t>
      </w:r>
      <w:bookmarkEnd w:id="mm0avf0zsb76n77q07s"/>
    </w:p>
    <w:p>
      <w:pPr/>
      <w:r>
        <w:rPr>
          <w:color w:val="1F1F1F"/>
          <w:b w:val="1"/>
        </w:rPr>
        <w:t xml:space="preserve">目标：</w:t>
      </w:r>
      <w:r>
        <w:rPr>
          <w:color w:val="1F1F1F"/>
        </w:rPr>
        <w:t xml:space="preserve"> 三栏联动布局。统一按钮逻辑，避免误导操作，实现“审阅-确认-导出”闭环。</w:t>
      </w:r>
    </w:p>
    <w:p>
      <w:bookmarkStart w:id="mm0avf10ohgvau03wxf" w:name="mm0avf10ohgvau03wxf"/>
      <w:pPr>
        <w:pStyle w:val="dingding-heading3"/>
      </w:pPr>
      <w:r>
        <w:rPr>
          <w:color w:val="1F1F1F"/>
        </w:rPr>
        <w:t xml:space="preserve">4.1 左栏：任务与多SKU导航</w:t>
      </w:r>
      <w:bookmarkEnd w:id="mm0avf10ohgvau03wxf"/>
    </w:p>
    <w:tbl>
      <w:tblPr>
        <w:tblStyle w:val="TableGrid"/>
        <w:tblW w:w="0" w:type="auto"/>
      </w:tblPr>
      <w:tblGrid>
        <w:gridCol w:w="1785"/>
        <w:gridCol w:w="4650"/>
        <w:gridCol w:w="4620"/>
      </w:tblGrid>
      <w:tr>
        <w:trPr>
          <w:trHeight w:val="0"/>
        </w:trPr>
        <w:tc>
          <w:tcPr>
            <w:tcW w:w="1785" w:type="dxa"/>
          </w:tcPr>
          <w:p>
            <w:pPr>
              <w:jc w:val="left"/>
            </w:pPr>
            <w:r>
              <w:rPr>
                <w:color w:val="1F1F1F"/>
              </w:rPr>
              <w:t xml:space="preserve">元素名称</w:t>
            </w:r>
          </w:p>
        </w:tc>
        <w:tc>
          <w:tcPr>
            <w:tcW w:w="4650" w:type="dxa"/>
          </w:tcPr>
          <w:p>
            <w:pPr>
              <w:jc w:val="left"/>
            </w:pPr>
            <w:r>
              <w:rPr>
                <w:color w:val="1F1F1F"/>
              </w:rPr>
              <w:t xml:space="preserve">呈现与视觉约束</w:t>
            </w:r>
          </w:p>
        </w:tc>
        <w:tc>
          <w:tcPr>
            <w:tcW w:w="4620" w:type="dxa"/>
          </w:tcPr>
          <w:p>
            <w:pPr>
              <w:jc w:val="left"/>
            </w:pPr>
            <w:r>
              <w:rPr>
                <w:color w:val="1F1F1F"/>
              </w:rPr>
              <w:t xml:space="preserve">逻辑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>
              <w:jc w:val="left"/>
            </w:pPr>
            <w:r>
              <w:rPr>
                <w:color w:val="1F1F1F"/>
              </w:rPr>
              <w:t xml:space="preserve">父级目录</w:t>
            </w:r>
          </w:p>
        </w:tc>
        <w:tc>
          <w:tcPr>
            <w:tcW w:w="4650" w:type="dxa"/>
          </w:tcPr>
          <w:p>
            <w:pPr>
              <w:jc w:val="left"/>
            </w:pPr>
            <w:r>
              <w:rPr>
                <w:color w:val="1F1F1F"/>
              </w:rPr>
              <w:t xml:space="preserve">1. 显示文件名/文本中title，总体进度 </w:t>
            </w:r>
            <w:r>
              <w:rPr>
                <w:color w:val="1F1F1F"/>
                <w:shd w:val="clear" w:color="auto" w:fill="F0F1F1"/>
              </w:rPr>
              <w:t xml:space="preserve">Progress X/Y</w:t>
            </w:r>
            <w:r>
              <w:rPr>
                <w:color w:val="1F1F1F"/>
              </w:rPr>
              <w:t xml:space="preserve">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</w:t>
            </w:r>
            <w:r>
              <w:rPr>
                <w:color w:val="1F1F1F"/>
                <w:b w:val="1"/>
              </w:rPr>
              <w:t xml:space="preserve">默认命名：</w:t>
            </w:r>
            <w:r>
              <w:rPr>
                <w:color w:val="1F1F1F"/>
              </w:rPr>
              <w:t xml:space="preserve"> Paste Text 任务若无title，默认命名为 </w:t>
            </w:r>
            <w:r>
              <w:rPr>
                <w:color w:val="1F1F1F"/>
                <w:shd w:val="clear" w:color="auto" w:fill="F0F1F1"/>
              </w:rPr>
              <w:t xml:space="preserve">Text_[日期]_[时间戳]</w:t>
            </w:r>
            <w:r>
              <w:rPr>
                <w:color w:val="1F1F1F"/>
              </w:rPr>
              <w:t xml:space="preserve">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3. </w:t>
            </w:r>
            <w:r>
              <w:rPr>
                <w:color w:val="1F1F1F"/>
                <w:b w:val="1"/>
              </w:rPr>
              <w:t xml:space="preserve">导出入口：</w:t>
            </w:r>
            <w:r>
              <w:rPr>
                <w:color w:val="1F1F1F"/>
              </w:rPr>
              <w:t xml:space="preserve"> 所有子SKU 处理完毕后，进度按钮消失，鼠标移入显示【导出】按钮。</w:t>
            </w:r>
          </w:p>
        </w:tc>
        <w:tc>
          <w:tcPr>
            <w:tcW w:w="4620" w:type="dxa"/>
          </w:tcPr>
          <w:p>
            <w:pPr>
              <w:jc w:val="left"/>
            </w:pPr>
            <w:r>
              <w:rPr>
                <w:color w:val="1F1F1F"/>
              </w:rPr>
              <w:t xml:space="preserve">1、单listing展示百分比进度球、多listing展示该文件/文本整体进度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2、点击【导出】按钮，父级目录下所有listing按预设excel模板导出。</w:t>
            </w:r>
            <w:r>
              <w:rPr>
                <w:color w:val="E03E3E"/>
              </w:rPr>
              <w:t xml:space="preserve">（待明确）</w:t>
            </w:r>
          </w:p>
          <w:p>
            <w:pPr>
              <w:jc w:val="left"/>
            </w:pPr>
            <w:r>
              <w:rPr>
                <w:color w:val="252527"/>
              </w:rPr>
              <w:t xml:space="preserve">3、支持收起左边栏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>
              <w:jc w:val="left"/>
            </w:pPr>
            <w:r>
              <w:rPr>
                <w:color w:val="1F1F1F"/>
              </w:rPr>
              <w:t xml:space="preserve">子级列表</w:t>
            </w:r>
          </w:p>
        </w:tc>
        <w:tc>
          <w:tcPr>
            <w:tcW w:w="4650" w:type="dxa"/>
          </w:tcPr>
          <w:p>
            <w:pPr>
              <w:jc w:val="left"/>
            </w:pPr>
            <w:r>
              <w:rPr>
                <w:color w:val="1F1F1F"/>
              </w:rPr>
              <w:t xml:space="preserve">1. 左侧缩略图 (默认显示主图缩略图，无图则显beepop官网图标)。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单行截断展示Title (暂定截断20字符，前端视情况而定)。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3. 选中态</w:t>
            </w:r>
            <w:r>
              <w:rPr>
                <w:color w:val="1F1F1F"/>
                <w:b w:val="1"/>
              </w:rPr>
              <w:t xml:space="preserve">：</w:t>
            </w:r>
            <w:r>
              <w:rPr>
                <w:color w:val="1F1F1F"/>
              </w:rPr>
              <w:t xml:space="preserve"> 背景变浅灰。</w:t>
            </w:r>
          </w:p>
        </w:tc>
        <w:tc>
          <w:tcPr>
            <w:tcW w:w="4620" w:type="dxa"/>
          </w:tcPr>
          <w:p>
            <w:pPr>
              <w:jc w:val="left"/>
            </w:pPr>
            <w:r>
              <w:rPr>
                <w:color w:val="1F1F1F"/>
              </w:rPr>
              <w:t xml:space="preserve">3种尾部状态图标：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1. 🔄 </w:t>
            </w:r>
            <w:r>
              <w:rPr>
                <w:color w:val="1F1F1F"/>
                <w:b w:val="1"/>
              </w:rPr>
              <w:t xml:space="preserve">处理中 (蓝环百分比)：</w:t>
            </w:r>
            <w:r>
              <w:rPr>
                <w:color w:val="1F1F1F"/>
              </w:rPr>
              <w:t xml:space="preserve">模型处理中，中栏不可点。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✅ </w:t>
            </w:r>
            <w:r>
              <w:rPr>
                <w:color w:val="1F1F1F"/>
                <w:b w:val="1"/>
              </w:rPr>
              <w:t xml:space="preserve">已通过 (绿勾)：</w:t>
            </w:r>
            <w:r>
              <w:rPr>
                <w:color w:val="1F1F1F"/>
              </w:rPr>
              <w:t xml:space="preserve"> 检测和优化任务完成。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3. ❌ </w:t>
            </w:r>
            <w:r>
              <w:rPr>
                <w:color w:val="1F1F1F"/>
                <w:b w:val="1"/>
              </w:rPr>
              <w:t xml:space="preserve">致命阻断 (红叉)：</w:t>
            </w:r>
            <w:r>
              <w:rPr>
                <w:color w:val="1F1F1F"/>
              </w:rPr>
              <w:t xml:space="preserve"> 代表解析失败，编辑器中栏弹窗显示原因</w:t>
            </w:r>
            <w:r>
              <w:rPr>
                <w:color w:val="E03E3E"/>
              </w:rPr>
              <w:t xml:space="preserve">（待补充）</w:t>
            </w:r>
          </w:p>
        </w:tc>
      </w:tr>
    </w:tbl>
    <w:p>
      <w:bookmarkStart w:id="mm0avf109ifzphy537" w:name="mm0avf109ifzphy537"/>
      <w:pPr>
        <w:pStyle w:val="dingding-heading3"/>
      </w:pPr>
      <w:r>
        <w:rPr>
          <w:color w:val="1F1F1F"/>
        </w:rPr>
        <w:t xml:space="preserve">4.2 中栏：核心作业区</w:t>
      </w:r>
      <w:bookmarkEnd w:id="mm0avf109ifzphy537"/>
    </w:p>
    <w:tbl>
      <w:tblPr>
        <w:tblStyle w:val="TableGrid"/>
        <w:tblW w:w="0" w:type="auto"/>
      </w:tblPr>
      <w:tblGrid>
        <w:gridCol w:w="2130"/>
        <w:gridCol w:w="4800"/>
        <w:gridCol w:w="4110"/>
      </w:tblGrid>
      <w:tr>
        <w:trPr>
          <w:trHeight w:val="0"/>
        </w:trPr>
        <w:tc>
          <w:tcPr>
            <w:tcW w:w="2130" w:type="dxa"/>
          </w:tcPr>
          <w:p>
            <w:pPr>
              <w:jc w:val="left"/>
            </w:pPr>
            <w:r>
              <w:rPr>
                <w:color w:val="1F1F1F"/>
              </w:rPr>
              <w:t xml:space="preserve">元素名称</w:t>
            </w:r>
          </w:p>
        </w:tc>
        <w:tc>
          <w:tcPr>
            <w:tcW w:w="4800" w:type="dxa"/>
          </w:tcPr>
          <w:p>
            <w:pPr>
              <w:jc w:val="left"/>
            </w:pPr>
            <w:r>
              <w:rPr>
                <w:color w:val="1F1F1F"/>
              </w:rPr>
              <w:t xml:space="preserve">交互与逻辑规则</w:t>
            </w:r>
          </w:p>
        </w:tc>
        <w:tc>
          <w:tcPr>
            <w:tcW w:w="4110" w:type="dxa"/>
          </w:tcPr>
          <w:p>
            <w:pPr>
              <w:jc w:val="left"/>
            </w:pPr>
            <w:r>
              <w:rPr>
                <w:color w:val="1F1F1F"/>
              </w:rPr>
              <w:t xml:space="preserve">逻辑</w:t>
            </w:r>
          </w:p>
        </w:tc>
      </w:tr>
      <w:tr>
        <w:trPr>
          <w:trHeight w:val="0"/>
        </w:trPr>
        <w:tc>
          <w:tcPr>
            <w:tcW w:w="2130" w:type="dxa"/>
          </w:tcPr>
          <w:p>
            <w:pPr>
              <w:jc w:val="left"/>
            </w:pPr>
            <w:r>
              <w:rPr>
                <w:color w:val="1F1F1F"/>
              </w:rPr>
              <w:t xml:space="preserve">操作栏</w:t>
            </w:r>
          </w:p>
        </w:tc>
        <w:tc>
          <w:tcPr>
            <w:tcW w:w="4800" w:type="dxa"/>
          </w:tcPr>
          <w:p>
            <w:pPr>
              <w:jc w:val="left"/>
            </w:pPr>
            <w:r>
              <w:rPr>
                <w:color w:val="1F1F1F"/>
              </w:rPr>
              <w:t xml:space="preserve">1、</w:t>
            </w:r>
            <w:r>
              <w:rPr>
                <w:color w:val="1F1F1F"/>
                <w:shd w:val="clear" w:color="auto" w:fill="F0F1F1"/>
              </w:rPr>
              <w:t xml:space="preserve">[Copy]</w:t>
            </w:r>
            <w:r>
              <w:rPr>
                <w:color w:val="1F1F1F"/>
              </w:rPr>
              <w:t xml:space="preserve">：一键复制全文。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2、 </w:t>
            </w:r>
            <w:r>
              <w:rPr>
                <w:color w:val="1F1F1F"/>
                <w:shd w:val="clear" w:color="auto" w:fill="F0F1F1"/>
              </w:rPr>
              <w:t xml:space="preserve">[Re-Check]</w:t>
            </w:r>
            <w:r>
              <w:rPr>
                <w:color w:val="1F1F1F"/>
              </w:rPr>
              <w:t xml:space="preserve">：点击后，触发单次重新检测（预扣 1 额度），按钮变为转圈的 </w:t>
            </w:r>
            <w:r>
              <w:rPr>
                <w:color w:val="1F1F1F"/>
                <w:shd w:val="clear" w:color="auto" w:fill="F0F1F1"/>
              </w:rPr>
              <w:t xml:space="preserve">Checking...</w:t>
            </w:r>
            <w:r>
              <w:rPr>
                <w:color w:val="1F1F1F"/>
              </w:rPr>
              <w:t xml:space="preserve">。</w:t>
            </w:r>
          </w:p>
        </w:tc>
        <w:tc>
          <w:tcPr>
            <w:tcW w:w="4110" w:type="dxa"/>
          </w:tcPr>
          <w:p>
            <w:pPr>
              <w:jc w:val="left"/>
            </w:pPr>
            <w:r>
              <w:rPr>
                <w:sz w:val="24"/>
                <w:color w:val="1F1F1F"/>
              </w:rPr>
              <w:t xml:space="preserve">重新检测：</w:t>
            </w:r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1、系统立即清空该SKU之前所有的卡片和高亮，收起右边栏。</w:t>
            </w:r>
          </w:p>
          <w:p>
            <w:pPr>
              <w:jc w:val="left"/>
            </w:pPr>
            <w:r>
              <w:rPr>
                <w:sz w:val="24"/>
                <w:color w:val="1F1F1F"/>
              </w:rPr>
              <w:t xml:space="preserve">2、调用模型将当前的全文重新发给大模型进行检测和优化</w:t>
            </w:r>
          </w:p>
          <w:p>
            <w:pPr>
              <w:spacing/>
            </w:pPr>
            <w:r>
              <w:rPr>
                <w:sz w:val="24"/>
                <w:color w:val="1F1F1F"/>
              </w:rPr>
              <w:t xml:space="preserve">3、模型返回新的结果，前端做流式输出，优化后区域可编辑，待输出区域置灰不可点击。全部完成后，右边栏展开，显示新的卡片及内容</w:t>
            </w:r>
          </w:p>
          <w:p>
            <w:pPr>
              <w:spacing/>
            </w:pPr>
            <w:r>
              <w:rPr>
                <w:sz w:val="24"/>
                <w:color w:val="1F1F1F"/>
              </w:rPr>
              <w:t xml:space="preserve">4、成功完成后扣除一次额度</w:t>
            </w:r>
          </w:p>
        </w:tc>
      </w:tr>
      <w:tr>
        <w:trPr>
          <w:trHeight w:val="0"/>
        </w:trPr>
        <w:tc>
          <w:tcPr>
            <w:tcW w:w="2130" w:type="dxa"/>
          </w:tcPr>
          <w:p>
            <w:pPr/>
            <w:r>
              <w:t xml:space="preserve">顶部警告横幅</w:t>
            </w:r>
          </w:p>
        </w:tc>
        <w:tc>
          <w:tcPr>
            <w:tcW w:w="4800" w:type="dxa"/>
          </w:tcPr>
          <w:p>
            <w:pPr/>
            <w:r>
              <w:t xml:space="preserve">1、仅在检测到严重违禁品（如武器、毒品周边等）触发全局阻断模式时显示。</w:t>
            </w:r>
          </w:p>
          <w:p>
            <w:pPr/>
            <w:r/>
            <w:r>
              <w:rPr>
                <w:shd w:val="clear" w:color="auto" w:fill="F0F1F1"/>
              </w:rPr>
              <w:t xml:space="preserve">Global Block: Prohibited Item Detected</w:t>
            </w:r>
            <w:r/>
          </w:p>
          <w:p>
            <w:pPr/>
            <w:r/>
            <w:r>
              <w:rPr>
                <w:shd w:val="clear" w:color="auto" w:fill="F0F1F1"/>
              </w:rPr>
              <w:t xml:space="preserve">High-Risk Violation Detected: </w:t>
            </w:r>
            <w:r/>
          </w:p>
        </w:tc>
        <w:tc>
          <w:tcPr>
            <w:tcW w:w="4110" w:type="dxa"/>
          </w:tcPr>
          <w:p>
            <w:pPr/>
            <w:r>
              <w:rPr>
                <w:color w:val="252527"/>
              </w:rPr>
              <w:t xml:space="preserve">1、动态读取模型返回的</w:t>
            </w:r>
            <w:r>
              <w:rPr>
                <w:color w:val="252527"/>
                <w:shd w:val="clear" w:color="auto" w:fill="F0F1F1"/>
              </w:rPr>
              <w:t xml:space="preserve">banner_reason</w:t>
            </w:r>
            <w:r>
              <w:rPr>
                <w:color w:val="252527"/>
              </w:rPr>
              <w:t xml:space="preserve">。</w:t>
            </w:r>
          </w:p>
          <w:p>
            <w:pPr/>
            <w:r>
              <w:rPr>
                <w:color w:val="252527"/>
              </w:rPr>
            </w:r>
          </w:p>
        </w:tc>
      </w:tr>
      <w:tr>
        <w:trPr>
          <w:trHeight w:val="0"/>
        </w:trPr>
        <w:tc>
          <w:tcPr>
            <w:tcW w:w="2130" w:type="dxa"/>
          </w:tcPr>
          <w:p>
            <w:pPr>
              <w:jc w:val="left"/>
            </w:pPr>
            <w:r>
              <w:rPr>
                <w:color w:val="1F1F1F"/>
              </w:rPr>
              <w:t xml:space="preserve">字段表单</w:t>
            </w:r>
          </w:p>
        </w:tc>
        <w:tc>
          <w:tcPr>
            <w:tcW w:w="4800" w:type="dxa"/>
          </w:tcPr>
          <w:p>
            <w:pPr>
              <w:jc w:val="left"/>
            </w:pPr>
            <w:r>
              <w:rPr>
                <w:color w:val="1F1F1F"/>
              </w:rPr>
              <w:t xml:space="preserve">1、表单：Title, Bullets (5个独立框), Description, Search Terms，lmage，Brand name。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2、编辑中的文本框右下角显示字数限制 (例: XX/200，超出标红，默认不显示)。</w:t>
            </w:r>
          </w:p>
        </w:tc>
        <w:tc>
          <w:tcPr>
            <w:tcW w:w="4110" w:type="dxa"/>
          </w:tcPr>
          <w:p>
            <w:pPr>
              <w:jc w:val="left"/>
            </w:pPr>
            <w:r>
              <w:rPr>
                <w:color w:val="1F1F1F"/>
              </w:rPr>
              <w:t xml:space="preserve">1、字数限制与亚马逊官方要求一致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2、编辑器内实时保存，导出只以编辑器内最新内容为主</w:t>
            </w:r>
          </w:p>
        </w:tc>
      </w:tr>
      <w:tr>
        <w:trPr>
          <w:trHeight w:val="0"/>
        </w:trPr>
        <w:tc>
          <w:tcPr>
            <w:tcW w:w="2130" w:type="dxa"/>
          </w:tcPr>
          <w:p>
            <w:pPr>
              <w:jc w:val="left"/>
            </w:pPr>
            <w:r>
              <w:rPr>
                <w:color w:val="1F1F1F"/>
              </w:rPr>
              <w:t xml:space="preserve">高亮标记</w:t>
            </w:r>
          </w:p>
        </w:tc>
        <w:tc>
          <w:tcPr>
            <w:tcW w:w="4800" w:type="dxa"/>
          </w:tcPr>
          <w:p>
            <w:pPr>
              <w:jc w:val="left"/>
            </w:pPr>
            <w:r>
              <w:rPr>
                <w:color w:val="1F1F1F"/>
              </w:rPr>
              <w:t xml:space="preserve">1、禁售内容优化后内容显示红色加粗字体，敏感内容优化后内容显示黄色加粗字体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2、双向联动：鼠标点击输入框内的任何高亮词，右侧面板自动滚动并定位至对应的卡片。</w:t>
            </w:r>
          </w:p>
        </w:tc>
        <w:tc>
          <w:tcPr>
            <w:tcW w:w="4110" w:type="dxa"/>
          </w:tcPr>
          <w:p>
            <w:pPr>
              <w:jc w:val="left"/>
            </w:pPr>
            <w:r>
              <w:rPr>
                <w:color w:val="1F1F1F"/>
              </w:rPr>
              <w:t xml:space="preserve">1、用户直接在框内删改高亮词，高亮样式随即消失，右侧卡片同步消失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2、在阻断模式下，系统不提供任何替代词或修改建议，中栏的文本框内不做任何高亮标记。系统完整保留用户的原始输入文本，所有文本框保持可编辑状态。</w:t>
            </w:r>
          </w:p>
        </w:tc>
      </w:tr>
    </w:tbl>
    <w:p>
      <w:bookmarkStart w:id="mm0avf103gwt2mgv8ak" w:name="mm0avf103gwt2mgv8ak"/>
      <w:pPr>
        <w:pStyle w:val="dingding-heading3"/>
      </w:pPr>
      <w:r>
        <w:rPr>
          <w:color w:val="1F1F1F"/>
        </w:rPr>
        <w:t xml:space="preserve">4.3 右栏：审阅卡片</w:t>
      </w:r>
      <w:bookmarkEnd w:id="mm0avf103gwt2mgv8ak"/>
    </w:p>
    <w:p>
      <w:pPr>
        <w:spacing/>
      </w:pPr>
      <w:r>
        <w:rPr>
          <w:sz w:val="24"/>
          <w:color w:val="2B2D31"/>
          <w:b w:val="1"/>
        </w:rPr>
        <w:t xml:space="preserve">本区域存在两种互斥状态：【A 常规模式】与【B 阻断模式】</w:t>
      </w:r>
    </w:p>
    <w:p>
      <w:bookmarkStart w:id="mm1h830roa7yl1guktk" w:name="mm1h830roa7yl1guktk"/>
      <w:pPr>
        <w:pStyle w:val="dingding-heading4"/>
        <w:ind/>
      </w:pPr>
      <w:r>
        <w:rPr>
          <w:sz w:val="24"/>
          <w:color w:val="2B2D31"/>
        </w:rPr>
        <w:t xml:space="preserve">状态 A：常规模式</w:t>
      </w:r>
      <w:bookmarkEnd w:id="mm1h830roa7yl1guktk"/>
    </w:p>
    <w:p>
      <w:pPr>
        <w:spacing/>
      </w:pPr>
      <w:r>
        <w:rPr>
          <w:sz w:val="24"/>
          <w:color w:val="2B2D31"/>
        </w:rPr>
        <w:t xml:space="preserve">针对包含一些违规词的普通Listing。</w:t>
      </w:r>
    </w:p>
    <w:p>
      <w:pPr>
        <w:numPr>
          <w:ilvl w:val="0"/>
          <w:numId w:val="6"/>
        </w:numPr>
        <w:spacing/>
      </w:pPr>
      <w:r>
        <w:rPr>
          <w:sz w:val="24"/>
          <w:color w:val="2B2D31"/>
          <w:b w:val="1"/>
        </w:rPr>
        <w:t xml:space="preserve">Stats 统计：</w:t>
      </w:r>
      <w:r>
        <w:rPr>
          <w:sz w:val="24"/>
          <w:color w:val="2B2D31"/>
        </w:rPr>
        <w:t xml:space="preserve"> [🔴 N Critical] [🟡 N Warning]</w:t>
      </w:r>
    </w:p>
    <w:p>
      <w:pPr>
        <w:numPr>
          <w:ilvl w:val="0"/>
          <w:numId w:val="6"/>
        </w:numPr>
        <w:spacing/>
      </w:pPr>
      <w:r>
        <w:rPr>
          <w:sz w:val="24"/>
          <w:color w:val="2B2D31"/>
          <w:b w:val="1"/>
        </w:rPr>
        <w:t xml:space="preserve">Review Cards：</w:t>
      </w:r>
      <w:r>
        <w:rPr>
          <w:sz w:val="24"/>
          <w:color w:val="2B2D31"/>
        </w:rPr>
        <w:t xml:space="preserve"> 按顺序排列。包含类型、原文、优化后内容、修改原因。</w:t>
      </w:r>
    </w:p>
    <w:p>
      <w:pPr>
        <w:numPr>
          <w:ilvl w:val="0"/>
          <w:numId w:val="6"/>
        </w:numPr>
        <w:spacing/>
      </w:pPr>
      <w:r>
        <w:rPr>
          <w:sz w:val="24"/>
          <w:color w:val="2B2D31"/>
          <w:b w:val="1"/>
        </w:rPr>
        <w:t xml:space="preserve">操作：</w:t>
      </w:r>
    </w:p>
    <w:p>
      <w:pPr>
        <w:numPr>
          <w:ilvl w:val="1"/>
          <w:numId w:val="6"/>
        </w:numPr>
        <w:spacing/>
      </w:pPr>
      <w:r>
        <w:rPr>
          <w:sz w:val="24"/>
          <w:color w:val="2B2D31"/>
          <w:shd w:val="clear" w:color="auto" w:fill="FCFCFC"/>
        </w:rPr>
        <w:t xml:space="preserve">[Accept Fix]</w:t>
      </w:r>
      <w:r>
        <w:rPr>
          <w:sz w:val="24"/>
          <w:color w:val="2B2D31"/>
        </w:rPr>
        <w:t xml:space="preserve">：接受修改，高亮消失，卡片关闭，Stats -1。</w:t>
      </w:r>
    </w:p>
    <w:p>
      <w:pPr>
        <w:numPr>
          <w:ilvl w:val="1"/>
          <w:numId w:val="6"/>
        </w:numPr>
        <w:spacing/>
      </w:pPr>
      <w:r>
        <w:rPr>
          <w:sz w:val="24"/>
          <w:color w:val="2B2D31"/>
          <w:shd w:val="clear" w:color="auto" w:fill="FCFCFC"/>
        </w:rPr>
        <w:t xml:space="preserve">[Revert]</w:t>
      </w:r>
      <w:r>
        <w:rPr>
          <w:sz w:val="24"/>
          <w:color w:val="2B2D31"/>
        </w:rPr>
        <w:t xml:space="preserve">：拒绝修改，文本退回原词并标红波浪线，卡片关闭，Stats -1。</w:t>
      </w:r>
    </w:p>
    <w:p>
      <w:pPr>
        <w:numPr>
          <w:ilvl w:val="1"/>
          <w:numId w:val="6"/>
        </w:numPr>
        <w:spacing/>
      </w:pPr>
      <w:r>
        <w:rPr>
          <w:sz w:val="24"/>
          <w:color w:val="1F1F1F"/>
        </w:rPr>
        <w:t xml:space="preserve">如果用户没点按钮，而是直接在中栏文本框把 AI 生成的词删了重写，该卡片关闭。</w:t>
      </w:r>
    </w:p>
    <w:p>
      <w:bookmarkStart w:id="mm1h830slsd3bq6g0p" w:name="mm1h830slsd3bq6g0p"/>
      <w:pPr>
        <w:pStyle w:val="dingding-heading4"/>
        <w:ind/>
      </w:pPr>
      <w:r>
        <w:rPr>
          <w:sz w:val="24"/>
          <w:color w:val="2B2D31"/>
        </w:rPr>
        <w:t xml:space="preserve">状态 B：阻断模式</w:t>
      </w:r>
      <w:bookmarkEnd w:id="mm1h830slsd3bq6g0p"/>
    </w:p>
    <w:p>
      <w:pPr>
        <w:spacing/>
      </w:pPr>
      <w:r>
        <w:rPr>
          <w:sz w:val="24"/>
          <w:color w:val="2B2D31"/>
        </w:rPr>
        <w:t xml:space="preserve">当模型通过图片和文本综合判定整个产品属于“严重违禁/高危”类目（如武器配件、违禁药物等）时触发。此模式下，屏蔽所有单条修改卡片，不提供任何一键优化/重写功能。</w:t>
      </w:r>
    </w:p>
    <w:p>
      <w:pPr>
        <w:numPr>
          <w:ilvl w:val="0"/>
          <w:numId w:val="7"/>
        </w:numPr>
        <w:spacing/>
      </w:pPr>
      <w:r>
        <w:rPr>
          <w:sz w:val="24"/>
          <w:color w:val="2B2D31"/>
          <w:b w:val="1"/>
        </w:rPr>
        <w:t xml:space="preserve">显示区（</w:t>
      </w:r>
      <w:r>
        <w:rPr>
          <w:sz w:val="24"/>
          <w:color w:val="2B2D31"/>
        </w:rPr>
        <w:t xml:space="preserve">Global Block</w:t>
      </w:r>
      <w:r>
        <w:rPr>
          <w:sz w:val="24"/>
          <w:color w:val="2B2D31"/>
          <w:b w:val="1"/>
        </w:rPr>
        <w:t xml:space="preserve">）：</w:t>
      </w:r>
      <w:r>
        <w:rPr>
          <w:sz w:val="24"/>
          <w:color w:val="2B2D31"/>
        </w:rPr>
        <w:t xml:space="preserve"> 中栏编辑器上方显示阻断banner，显示全局阻断状态和高风险违规行为</w:t>
      </w:r>
    </w:p>
    <w:p>
      <w:pPr>
        <w:numPr>
          <w:ilvl w:val="0"/>
          <w:numId w:val="7"/>
        </w:numPr>
        <w:spacing/>
      </w:pPr>
      <w:r>
        <w:rPr>
          <w:sz w:val="24"/>
          <w:color w:val="2B2D31"/>
          <w:b w:val="1"/>
        </w:rPr>
        <w:t xml:space="preserve">卡片内容（</w:t>
      </w:r>
      <w:r>
        <w:rPr>
          <w:sz w:val="24"/>
          <w:color w:val="2B2D31"/>
        </w:rPr>
        <w:t xml:space="preserve">Prohibited Item Violation</w:t>
      </w:r>
      <w:r>
        <w:rPr>
          <w:sz w:val="24"/>
          <w:color w:val="2B2D31"/>
          <w:b w:val="1"/>
        </w:rPr>
        <w:t xml:space="preserve">）：</w:t>
      </w:r>
    </w:p>
    <w:p>
      <w:pPr>
        <w:numPr>
          <w:ilvl w:val="1"/>
          <w:numId w:val="7"/>
        </w:numPr>
        <w:spacing/>
      </w:pPr>
      <w:r>
        <w:rPr>
          <w:sz w:val="24"/>
          <w:color w:val="2B2D31"/>
        </w:rPr>
        <w:t xml:space="preserve">Policy Violation Details：浅红色背景框。基于 AI 多模态检测结果，向用户解释判定原因。（取prompt输出的cause_description）</w:t>
      </w:r>
    </w:p>
    <w:p>
      <w:pPr>
        <w:numPr>
          <w:ilvl w:val="1"/>
          <w:numId w:val="7"/>
        </w:numPr>
        <w:spacing/>
      </w:pPr>
      <w:r>
        <w:rPr>
          <w:sz w:val="24"/>
          <w:color w:val="2B2D31"/>
        </w:rPr>
        <w:t xml:space="preserve">Immediate Action Required：浅红色背景框。给出处理建议，但明确不代劳。（取prompt输出的suggestions）</w:t>
      </w:r>
    </w:p>
    <w:p>
      <w:pPr>
        <w:numPr>
          <w:ilvl w:val="1"/>
          <w:numId w:val="7"/>
        </w:numPr>
        <w:spacing/>
      </w:pPr>
      <w:r>
        <w:rPr>
          <w:sz w:val="24"/>
          <w:color w:val="2B2D31"/>
        </w:rPr>
        <w:t xml:space="preserve">System Status：底部系统常驻声明。无论用户如何滚动右栏，该声明始终位于右下角。</w:t>
      </w:r>
    </w:p>
    <w:p>
      <w:pPr>
        <w:numPr>
          <w:ilvl w:val="0"/>
          <w:numId w:val="7"/>
        </w:numPr>
        <w:spacing/>
      </w:pPr>
      <w:r>
        <w:rPr>
          <w:sz w:val="24"/>
          <w:color w:val="2B2D31"/>
          <w:b w:val="1"/>
        </w:rPr>
        <w:t xml:space="preserve">全局操作联动：</w:t>
      </w:r>
    </w:p>
    <w:p>
      <w:pPr>
        <w:numPr>
          <w:ilvl w:val="1"/>
          <w:numId w:val="8"/>
        </w:numPr>
        <w:spacing/>
      </w:pPr>
      <w:r>
        <w:rPr>
          <w:sz w:val="24"/>
          <w:color w:val="2B2D31"/>
          <w:b w:val="1"/>
        </w:rPr>
        <w:t xml:space="preserve">无快捷操作</w:t>
      </w:r>
      <w:r>
        <w:rPr>
          <w:sz w:val="24"/>
          <w:color w:val="2B2D31"/>
        </w:rPr>
        <w:t xml:space="preserve">：右栏没有任何按钮。</w:t>
      </w:r>
    </w:p>
    <w:p>
      <w:pPr>
        <w:numPr>
          <w:ilvl w:val="1"/>
          <w:numId w:val="8"/>
        </w:numPr>
      </w:pPr>
      <w:r>
        <w:rPr>
          <w:sz w:val="24"/>
          <w:color w:val="2B2D31"/>
          <w:b w:val="1"/>
        </w:rPr>
        <w:t xml:space="preserve">手动修改与重测</w:t>
      </w:r>
      <w:r>
        <w:rPr>
          <w:sz w:val="24"/>
          <w:color w:val="2B2D31"/>
        </w:rPr>
        <w:t xml:space="preserve">：用户只能在中栏文本框内自己手动大改内容。修改完毕后，点击中栏顶部的 </w:t>
      </w:r>
      <w:r>
        <w:rPr>
          <w:sz w:val="24"/>
          <w:color w:val="2B2D31"/>
          <w:shd w:val="clear" w:color="auto" w:fill="F0F1F1"/>
        </w:rPr>
        <w:t xml:space="preserve">[Re-Check]</w:t>
      </w:r>
      <w:r>
        <w:rPr>
          <w:sz w:val="24"/>
          <w:color w:val="2B2D31"/>
        </w:rPr>
        <w:t xml:space="preserve"> 重新消耗额度提交大模型检测。若模型判定已解除违禁风险，则恢复至常规状态或通过状态。</w:t>
      </w:r>
    </w:p>
    <w:p>
      <w:pPr>
        <w:pBdr>
          <w:top w:val="single" w:sz="6" w:space="0" w:color="000000"/>
        </w:pBdr>
      </w:pPr>
    </w:p>
    <w:p>
      <w:bookmarkStart w:id="mm0avf10j7lmpnwze2" w:name="mm0avf10j7lmpnwze2"/>
      <w:pPr>
        <w:pStyle w:val="dingding-heading2"/>
      </w:pPr>
      <w:r>
        <w:rPr>
          <w:color w:val="1F1F1F"/>
        </w:rPr>
        <w:t xml:space="preserve">5. 任务中心</w:t>
      </w:r>
      <w:bookmarkEnd w:id="mm0avf10j7lmpnwze2"/>
    </w:p>
    <w:p>
      <w:pPr/>
      <w:r>
        <w:rPr>
          <w:color w:val="1F1F1F"/>
          <w:b w:val="1"/>
        </w:rPr>
        <w:t xml:space="preserve">目标：</w:t>
      </w:r>
      <w:r>
        <w:rPr>
          <w:color w:val="1F1F1F"/>
        </w:rPr>
        <w:t xml:space="preserve"> 提供全局任务的管理。</w:t>
      </w:r>
    </w:p>
    <w:p>
      <w:bookmarkStart w:id="mm0avf11xrz8mfazbvq" w:name="mm0avf11xrz8mfazbvq"/>
      <w:pPr>
        <w:pStyle w:val="dingding-heading3"/>
      </w:pPr>
      <w:r>
        <w:rPr>
          <w:color w:val="1F1F1F"/>
        </w:rPr>
        <w:t xml:space="preserve">5.1 </w:t>
      </w:r>
      <w:r>
        <w:t xml:space="preserve">顶部操作与筛选区</w:t>
      </w:r>
      <w:bookmarkEnd w:id="mm0avf11xrz8mfazbvq"/>
    </w:p>
    <w:tbl>
      <w:tblPr>
        <w:tblStyle w:val="TableGrid"/>
        <w:tblW w:w="0" w:type="auto"/>
      </w:tblPr>
      <w:tblGrid>
        <w:gridCol w:w="1785"/>
        <w:gridCol w:w="4410"/>
        <w:gridCol w:w="5535"/>
      </w:tblGrid>
      <w:tr>
        <w:trPr>
          <w:trHeight w:val="0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t xml:space="preserve">元素名称</w:t>
            </w:r>
          </w:p>
        </w:tc>
        <w:tc>
          <w:tcPr>
            <w:tcW w:w="4410" w:type="dxa"/>
            <w:vAlign w:val="top"/>
          </w:tcPr>
          <w:p>
            <w:pPr>
              <w:jc w:val="left"/>
            </w:pPr>
            <w:r>
              <w:t xml:space="preserve">UI呈现</w:t>
            </w:r>
          </w:p>
        </w:tc>
        <w:tc>
          <w:tcPr>
            <w:tcW w:w="5535" w:type="dxa"/>
            <w:vAlign w:val="top"/>
          </w:tcPr>
          <w:p>
            <w:pPr>
              <w:jc w:val="left"/>
            </w:pPr>
            <w:r>
              <w:t xml:space="preserve">交互与业务逻辑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任务中心介绍</w:t>
            </w:r>
          </w:p>
        </w:tc>
        <w:tc>
          <w:tcPr>
            <w:tcW w:w="4410" w:type="dxa"/>
          </w:tcPr>
          <w:p>
            <w:pPr/>
            <w:r>
              <w:t xml:space="preserve">1、主标题：</w:t>
            </w:r>
            <w:r>
              <w:rPr>
                <w:shd w:val="clear" w:color="auto" w:fill="F0F1F1"/>
              </w:rPr>
              <w:t xml:space="preserve">Ensure your Listing Compliance &amp; Safety</w:t>
            </w:r>
            <w:r/>
          </w:p>
          <w:p>
            <w:pPr/>
            <w:r>
              <w:t xml:space="preserve">2、副标题：</w:t>
            </w:r>
          </w:p>
          <w:p>
            <w:pPr/>
            <w:r/>
            <w:r>
              <w:rPr>
                <w:shd w:val="clear" w:color="auto" w:fill="F0F1F1"/>
              </w:rPr>
              <w:t xml:space="preserve">Automate compliance checks and mitigate risks before they impact your Amazon listings.</w:t>
            </w:r>
            <w:r/>
          </w:p>
        </w:tc>
        <w:tc>
          <w:tcPr>
            <w:tcW w:w="553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t xml:space="preserve">新建任务</w:t>
            </w:r>
          </w:p>
        </w:tc>
        <w:tc>
          <w:tcPr>
            <w:tcW w:w="4410" w:type="dxa"/>
            <w:vAlign w:val="top"/>
          </w:tcPr>
          <w:p>
            <w:pPr>
              <w:jc w:val="left"/>
            </w:pPr>
            <w:r>
              <w:t xml:space="preserve">1、</w:t>
            </w:r>
            <w:r>
              <w:rPr>
                <w:shd w:val="clear" w:color="auto" w:fill="F0F1F1"/>
              </w:rPr>
              <w:t xml:space="preserve">[Paste Text]</w:t>
            </w:r>
            <w:r/>
          </w:p>
          <w:p>
            <w:pPr>
              <w:jc w:val="left"/>
            </w:pPr>
            <w:r>
              <w:t xml:space="preserve">2、</w:t>
            </w:r>
            <w:r>
              <w:rPr>
                <w:shd w:val="clear" w:color="auto" w:fill="F0F1F1"/>
              </w:rPr>
              <w:t xml:space="preserve">[Upload File]</w:t>
            </w:r>
            <w:r/>
          </w:p>
        </w:tc>
        <w:tc>
          <w:tcPr>
            <w:tcW w:w="5535" w:type="dxa"/>
            <w:vAlign w:val="top"/>
          </w:tcPr>
          <w:p>
            <w:pPr>
              <w:jc w:val="left"/>
            </w:pPr>
            <w:r>
              <w:t xml:space="preserve">1、点击直接唤起对应弹窗无需返回主页即可新建任务。</w:t>
            </w:r>
          </w:p>
          <w:p>
            <w:pPr>
              <w:jc w:val="left"/>
            </w:pPr>
            <w:r>
              <w:t xml:space="preserve">2、弹窗与主页一致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t xml:space="preserve">搜索框</w:t>
            </w:r>
          </w:p>
        </w:tc>
        <w:tc>
          <w:tcPr>
            <w:tcW w:w="4410" w:type="dxa"/>
            <w:vAlign w:val="top"/>
          </w:tcPr>
          <w:p>
            <w:pPr>
              <w:jc w:val="left"/>
            </w:pPr>
            <w:r>
              <w:t xml:space="preserve">搜索框</w:t>
            </w:r>
          </w:p>
        </w:tc>
        <w:tc>
          <w:tcPr>
            <w:tcW w:w="5535" w:type="dxa"/>
            <w:vAlign w:val="top"/>
          </w:tcPr>
          <w:p>
            <w:pPr>
              <w:jc w:val="left"/>
            </w:pPr>
            <w:r>
              <w:t xml:space="preserve">1、支持按文件名模糊搜索。输入即时过滤或按回车过滤。</w:t>
            </w:r>
          </w:p>
        </w:tc>
      </w:tr>
      <w:tr>
        <w:trPr>
          <w:trHeight w:val="0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t xml:space="preserve">状态筛选</w:t>
            </w:r>
          </w:p>
        </w:tc>
        <w:tc>
          <w:tcPr>
            <w:tcW w:w="4410" w:type="dxa"/>
            <w:vAlign w:val="top"/>
          </w:tcPr>
          <w:p>
            <w:pPr>
              <w:jc w:val="left"/>
            </w:pPr>
            <w:r>
              <w:t xml:space="preserve">下拉菜单 (默认: Status: All)</w:t>
            </w:r>
          </w:p>
        </w:tc>
        <w:tc>
          <w:tcPr>
            <w:tcW w:w="5535" w:type="dxa"/>
            <w:vAlign w:val="top"/>
          </w:tcPr>
          <w:p>
            <w:pPr>
              <w:jc w:val="left"/>
            </w:pPr>
            <w:r>
              <w:t xml:space="preserve">1、选项包含</w:t>
            </w:r>
            <w:r>
              <w:rPr>
                <w:b w:val="1"/>
              </w:rPr>
              <w:t xml:space="preserve">：</w:t>
            </w:r>
            <w:r>
              <w:t xml:space="preserve"> All, Completed, Processing, Paused, Failed。</w:t>
            </w:r>
          </w:p>
          <w:p>
            <w:pPr>
              <w:jc w:val="left"/>
            </w:pPr>
            <w:r>
              <w:t xml:space="preserve">2、选择后列表局部刷新。</w:t>
            </w:r>
          </w:p>
        </w:tc>
      </w:tr>
      <w:tr>
        <w:trPr>
          <w:trHeight w:val="0"/>
        </w:trPr>
        <w:tc>
          <w:tcPr>
            <w:tcW w:w="1785" w:type="dxa"/>
          </w:tcPr>
          <w:p>
            <w:pPr/>
            <w:r>
              <w:t xml:space="preserve">任务统计</w:t>
            </w:r>
          </w:p>
        </w:tc>
        <w:tc>
          <w:tcPr>
            <w:tcW w:w="4410" w:type="dxa"/>
          </w:tcPr>
          <w:p>
            <w:pPr/>
            <w:r>
              <w:t xml:space="preserve">1、左下角统计该用户的所有任务数量</w:t>
            </w:r>
          </w:p>
          <w:p>
            <w:pPr/>
            <w:r>
              <w:t xml:space="preserve">2、单页暂定显示10个任务</w:t>
            </w:r>
          </w:p>
        </w:tc>
        <w:tc>
          <w:tcPr>
            <w:tcW w:w="5535" w:type="dxa"/>
          </w:tcPr>
          <w:p>
            <w:pPr/>
            <w:r>
              <w:t xml:space="preserve">1. 默认按创建时间倒序。</w:t>
            </w:r>
          </w:p>
          <w:p>
            <w:pPr>
              <w:jc w:val="left"/>
            </w:pPr>
            <w:r>
              <w:t xml:space="preserve">2. 点击页签切换任务列表，翻页时页面回到列表顶部。</w:t>
            </w:r>
          </w:p>
        </w:tc>
      </w:tr>
    </w:tbl>
    <w:p>
      <w:bookmarkStart w:id="mm0ero6owyutnf62qya" w:name="mm0ero6owyutnf62qya"/>
      <w:pPr>
        <w:pStyle w:val="dingding-heading3"/>
        <w:spacing w:line="223.99999999999997"/>
      </w:pPr>
      <w:r>
        <w:rPr>
          <w:sz w:val="29"/>
          <w:b w:val="1"/>
        </w:rPr>
        <w:t xml:space="preserve">5.2 任务列表字段</w:t>
      </w:r>
      <w:bookmarkEnd w:id="mm0ero6owyutnf62qya"/>
    </w:p>
    <w:tbl>
      <w:tblPr>
        <w:tblStyle w:val="TableGrid"/>
        <w:tblW w:w="0" w:type="auto"/>
      </w:tblPr>
      <w:tblGrid>
        <w:gridCol w:w="2265"/>
        <w:gridCol w:w="3480"/>
        <w:gridCol w:w="5310"/>
      </w:tblGrid>
      <w:tr>
        <w:trPr>
          <w:trHeight w:val="0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t xml:space="preserve">列表列名/区域</w:t>
            </w:r>
          </w:p>
        </w:tc>
        <w:tc>
          <w:tcPr>
            <w:tcW w:w="3480" w:type="dxa"/>
            <w:vAlign w:val="top"/>
          </w:tcPr>
          <w:p>
            <w:pPr>
              <w:jc w:val="left"/>
            </w:pPr>
            <w:r>
              <w:t xml:space="preserve">UI 呈现</w:t>
            </w:r>
          </w:p>
        </w:tc>
        <w:tc>
          <w:tcPr>
            <w:tcW w:w="5310" w:type="dxa"/>
            <w:vAlign w:val="top"/>
          </w:tcPr>
          <w:p>
            <w:pPr>
              <w:jc w:val="left"/>
            </w:pPr>
            <w:r>
              <w:t xml:space="preserve">数据映射与逻辑约束</w:t>
            </w:r>
          </w:p>
        </w:tc>
      </w:tr>
      <w:tr>
        <w:trPr>
          <w:trHeight w:val="0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>
                <w:b w:val="1"/>
              </w:rPr>
              <w:t xml:space="preserve">多选框</w:t>
            </w:r>
          </w:p>
        </w:tc>
        <w:tc>
          <w:tcPr>
            <w:tcW w:w="3480" w:type="dxa"/>
            <w:vAlign w:val="top"/>
          </w:tcPr>
          <w:p>
            <w:pPr>
              <w:jc w:val="left"/>
            </w:pPr>
            <w:r>
              <w:t xml:space="preserve">1、列表最左侧复选框</w:t>
            </w:r>
          </w:p>
          <w:p>
            <w:pPr>
              <w:jc w:val="left"/>
            </w:pPr>
            <w:r>
              <w:t xml:space="preserve">2、点击后，顶部筛选区显示批量任务处理栏包括：【批量导出(Batch Export)】、【批量删除 (Batch Delete)】。</w:t>
            </w:r>
          </w:p>
        </w:tc>
        <w:tc>
          <w:tcPr>
            <w:tcW w:w="5310" w:type="dxa"/>
            <w:vAlign w:val="top"/>
          </w:tcPr>
          <w:p>
            <w:pPr>
              <w:jc w:val="left"/>
            </w:pPr>
            <w:r>
              <w:t xml:space="preserve">1、</w:t>
            </w:r>
            <w:r>
              <w:rPr>
                <w:sz w:val="24"/>
              </w:rPr>
              <w:t xml:space="preserve">批量导出：</w:t>
            </w:r>
            <w:r>
              <w:rPr>
                <w:sz w:val="24"/>
                <w:color w:val="2B2D31"/>
              </w:rPr>
              <w:t xml:space="preserve">系统后台将每个任务生成独立的 Excel 文件，并打包成一个 </w:t>
            </w:r>
            <w:r>
              <w:rPr>
                <w:sz w:val="24"/>
                <w:color w:val="2B2D31"/>
                <w:shd w:val="clear" w:color="auto" w:fill="FCFCFC"/>
              </w:rPr>
              <w:t xml:space="preserve">.zip</w:t>
            </w:r>
            <w:r>
              <w:rPr>
                <w:sz w:val="24"/>
                <w:color w:val="2B2D31"/>
              </w:rPr>
              <w:t xml:space="preserve"> 压缩包弹窗下载，</w:t>
            </w:r>
            <w:r>
              <w:rPr>
                <w:sz w:val="24"/>
              </w:rPr>
              <w:t xml:space="preserve">生成浏览器下载文件。</w:t>
            </w:r>
          </w:p>
          <w:p>
            <w:pPr>
              <w:jc w:val="left"/>
            </w:pPr>
            <w:r>
              <w:rPr>
                <w:sz w:val="24"/>
                <w:color w:val="2B2D31"/>
              </w:rPr>
              <w:t xml:space="preserve">压缩包命名 </w:t>
            </w:r>
            <w:r>
              <w:rPr>
                <w:sz w:val="24"/>
                <w:color w:val="2B2D31"/>
                <w:shd w:val="clear" w:color="auto" w:fill="FCFCFC"/>
              </w:rPr>
              <w:t xml:space="preserve">BeePop_Export_[日期]_[时间戳].zip</w:t>
            </w:r>
            <w:r>
              <w:rPr>
                <w:sz w:val="24"/>
                <w:color w:val="2B2D31"/>
                <w:shd w:val="clear" w:color="auto" w:fill="FCFCFC"/>
              </w:rPr>
            </w:r>
          </w:p>
          <w:p>
            <w:pPr>
              <w:jc w:val="left"/>
            </w:pPr>
            <w:r>
              <w:t xml:space="preserve">2、批量删除：弹窗提示“</w:t>
            </w:r>
            <w:r>
              <w:rPr>
                <w:shd w:val="clear" w:color="auto" w:fill="F0F1F1"/>
              </w:rPr>
              <w:t xml:space="preserve">Do you want to delete the selected task?</w:t>
            </w:r>
            <w:r>
              <w:t xml:space="preserve">”，用户点击确认后删除选定的全部任务</w:t>
            </w:r>
          </w:p>
        </w:tc>
      </w:tr>
      <w:tr>
        <w:trPr>
          <w:trHeight w:val="0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>
                <w:b w:val="1"/>
              </w:rPr>
              <w:t xml:space="preserve">文件信息</w:t>
            </w:r>
          </w:p>
        </w:tc>
        <w:tc>
          <w:tcPr>
            <w:tcW w:w="3480" w:type="dxa"/>
            <w:vAlign w:val="top"/>
          </w:tcPr>
          <w:p>
            <w:pPr>
              <w:jc w:val="left"/>
            </w:pPr>
            <w:r>
              <w:t xml:space="preserve">1. 格式 Icon (如绿色Excel)。</w:t>
            </w:r>
          </w:p>
          <w:p>
            <w:pPr>
              <w:jc w:val="left"/>
            </w:pPr>
            <w:r>
              <w:t xml:space="preserve">2. 文件名</w:t>
            </w:r>
          </w:p>
          <w:p>
            <w:pPr>
              <w:jc w:val="left"/>
            </w:pPr>
            <w:r>
              <w:t xml:space="preserve">3. 上传时间</w:t>
            </w:r>
          </w:p>
        </w:tc>
        <w:tc>
          <w:tcPr>
            <w:tcW w:w="5310" w:type="dxa"/>
            <w:vAlign w:val="top"/>
          </w:tcPr>
          <w:p>
            <w:pPr>
              <w:jc w:val="left"/>
            </w:pPr>
            <w:r>
              <w:t xml:space="preserve">1、若为单文本粘贴，识别文本取标题，若没有自动命名为 </w:t>
            </w:r>
            <w:r>
              <w:rPr>
                <w:color w:val="1F1F1F"/>
                <w:shd w:val="clear" w:color="auto" w:fill="F0F1F1"/>
              </w:rPr>
              <w:t xml:space="preserve">Text_[日期]_[时间戳]</w:t>
            </w:r>
            <w:r>
              <w:t xml:space="preserve">。</w:t>
            </w:r>
          </w:p>
          <w:p>
            <w:pPr>
              <w:jc w:val="left"/>
            </w:pPr>
            <w:r>
              <w:t xml:space="preserve">2、标题最多显示 30 字符，超出 </w:t>
            </w:r>
            <w:r>
              <w:rPr>
                <w:shd w:val="clear" w:color="auto" w:fill="F0F1F1"/>
              </w:rPr>
              <w:t xml:space="preserve">...</w:t>
            </w:r>
            <w:r>
              <w:t xml:space="preserve"> 截断。</w:t>
            </w:r>
          </w:p>
          <w:p>
            <w:pPr>
              <w:ind/>
              <w:jc w:val="left"/>
            </w:pPr>
            <w:r>
              <w:t xml:space="preserve">3、点击文件名和</w:t>
            </w:r>
            <w:r>
              <w:rPr>
                <w:shd w:val="clear" w:color="auto" w:fill="F0F1F1"/>
              </w:rPr>
              <w:t xml:space="preserve">【review in editor】</w:t>
            </w:r>
            <w:r>
              <w:t xml:space="preserve">都可以进入编辑器</w:t>
            </w:r>
          </w:p>
        </w:tc>
      </w:tr>
      <w:tr>
        <w:trPr>
          <w:trHeight w:val="0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>
                <w:b w:val="1"/>
              </w:rPr>
              <w:t xml:space="preserve">Listing数量</w:t>
            </w:r>
          </w:p>
        </w:tc>
        <w:tc>
          <w:tcPr>
            <w:tcW w:w="3480" w:type="dxa"/>
            <w:vAlign w:val="top"/>
          </w:tcPr>
          <w:p>
            <w:pPr>
              <w:jc w:val="left"/>
            </w:pPr>
            <w:r>
              <w:t xml:space="preserve">纯文本，如 </w:t>
            </w:r>
            <w:r>
              <w:rPr>
                <w:shd w:val="clear" w:color="auto" w:fill="F0F1F1"/>
              </w:rPr>
              <w:t xml:space="preserve">150 Listings</w:t>
            </w:r>
            <w:r/>
          </w:p>
        </w:tc>
        <w:tc>
          <w:tcPr>
            <w:tcW w:w="5310" w:type="dxa"/>
            <w:vAlign w:val="top"/>
          </w:tcPr>
          <w:p>
            <w:pPr>
              <w:jc w:val="left"/>
            </w:pPr>
            <w:r>
              <w:t xml:space="preserve">读取该任务包含的有效 SKU 数量。</w:t>
            </w:r>
          </w:p>
        </w:tc>
      </w:tr>
      <w:tr>
        <w:trPr>
          <w:trHeight w:val="0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>
                <w:b w:val="1"/>
              </w:rPr>
              <w:t xml:space="preserve">风险统计</w:t>
            </w:r>
          </w:p>
        </w:tc>
        <w:tc>
          <w:tcPr>
            <w:tcW w:w="3480" w:type="dxa"/>
            <w:vAlign w:val="top"/>
          </w:tcPr>
          <w:p>
            <w:pPr>
              <w:jc w:val="left"/>
            </w:pPr>
            <w:r>
              <w:t xml:space="preserve">红色：</w:t>
            </w:r>
            <w:r>
              <w:rPr>
                <w:shd w:val="clear" w:color="auto" w:fill="F0F1F1"/>
              </w:rPr>
              <w:t xml:space="preserve">🔴 12 Critical</w:t>
            </w:r>
            <w:r/>
          </w:p>
          <w:p>
            <w:pPr>
              <w:jc w:val="left"/>
            </w:pPr>
            <w:r>
              <w:t xml:space="preserve">黄色：</w:t>
            </w:r>
            <w:r>
              <w:rPr>
                <w:shd w:val="clear" w:color="auto" w:fill="F0F1F1"/>
              </w:rPr>
              <w:t xml:space="preserve">🟡 45 Warning</w:t>
            </w:r>
            <w:r/>
          </w:p>
          <w:p>
            <w:pPr>
              <w:jc w:val="left"/>
            </w:pPr>
            <w:r>
              <w:t xml:space="preserve">禁售：</w:t>
            </w:r>
            <w:r>
              <w:rPr>
                <w:shd w:val="clear" w:color="auto" w:fill="F0F1F1"/>
              </w:rPr>
              <w:t xml:space="preserve">⛔ 2 Blocked</w:t>
            </w:r>
            <w:r/>
          </w:p>
        </w:tc>
        <w:tc>
          <w:tcPr>
            <w:tcW w:w="5310" w:type="dxa"/>
            <w:vAlign w:val="top"/>
          </w:tcPr>
          <w:p>
            <w:pPr>
              <w:jc w:val="left"/>
            </w:pPr>
            <w:r>
              <w:t xml:space="preserve">这里的数字是</w:t>
            </w:r>
            <w:r>
              <w:rPr>
                <w:b w:val="1"/>
              </w:rPr>
              <w:t xml:space="preserve">实时动态</w:t>
            </w:r>
            <w:r>
              <w:t xml:space="preserve">的。它展示的是该文件下所有 SKU 中“未处理/未确认”的风险卡片总数，以及触发了 Blocked 阻断状态的 SKU 数量。</w:t>
            </w:r>
          </w:p>
        </w:tc>
      </w:tr>
      <w:tr>
        <w:trPr>
          <w:trHeight w:val="0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>
                <w:b w:val="1"/>
              </w:rPr>
              <w:t xml:space="preserve">进度/状态</w:t>
            </w:r>
          </w:p>
        </w:tc>
        <w:tc>
          <w:tcPr>
            <w:tcW w:w="3480" w:type="dxa"/>
            <w:vAlign w:val="top"/>
          </w:tcPr>
          <w:p>
            <w:pPr>
              <w:jc w:val="left"/>
            </w:pPr>
            <w:r>
              <w:t xml:space="preserve">1、处理中任务：蓝色进度条+百分比。</w:t>
            </w:r>
          </w:p>
          <w:p>
            <w:pPr>
              <w:jc w:val="left"/>
            </w:pPr>
            <w:r>
              <w:t xml:space="preserve">2、失败：红底红字横幅+失败原因。</w:t>
            </w:r>
          </w:p>
          <w:p>
            <w:pPr>
              <w:jc w:val="left"/>
            </w:pPr>
            <w:r>
              <w:t xml:space="preserve">3、成功：显示风险统计</w:t>
            </w:r>
          </w:p>
        </w:tc>
        <w:tc>
          <w:tcPr>
            <w:tcW w:w="5310" w:type="dxa"/>
            <w:vAlign w:val="top"/>
          </w:tcPr>
          <w:p>
            <w:pPr>
              <w:jc w:val="left"/>
            </w:pPr>
            <w:r>
              <w:t xml:space="preserve">1、在processing的任务，只要有一个listing完成任务，就能支持进入编辑器。</w:t>
            </w:r>
          </w:p>
        </w:tc>
      </w:tr>
      <w:tr>
        <w:trPr>
          <w:trHeight w:val="0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>
                <w:b w:val="1"/>
              </w:rPr>
              <w:t xml:space="preserve">操作</w:t>
            </w:r>
          </w:p>
        </w:tc>
        <w:tc>
          <w:tcPr>
            <w:tcW w:w="3480" w:type="dxa"/>
            <w:vAlign w:val="top"/>
          </w:tcPr>
          <w:p>
            <w:pPr>
              <w:jc w:val="left"/>
            </w:pPr>
            <w:r>
              <w:t xml:space="preserve">1、完成：</w:t>
            </w:r>
            <w:r>
              <w:rPr>
                <w:shd w:val="clear" w:color="auto" w:fill="F0F1F1"/>
              </w:rPr>
              <w:t xml:space="preserve">[Review in Editor]</w:t>
            </w:r>
            <w:r>
              <w:t xml:space="preserve"> / </w:t>
            </w:r>
            <w:r>
              <w:rPr>
                <w:shd w:val="clear" w:color="auto" w:fill="F0F1F1"/>
              </w:rPr>
              <w:t xml:space="preserve">[Export File]</w:t>
            </w:r>
            <w:r>
              <w:t xml:space="preserve"> /</w:t>
            </w:r>
            <w:r>
              <w:rPr>
                <w:shd w:val="clear" w:color="auto" w:fill="F0F1F1"/>
              </w:rPr>
              <w:t xml:space="preserve">[...] 更多</w:t>
            </w:r>
            <w:r/>
          </w:p>
          <w:p>
            <w:pPr>
              <w:jc w:val="left"/>
            </w:pPr>
            <w:r>
              <w:t xml:space="preserve">2、进行中：</w:t>
            </w:r>
            <w:r>
              <w:rPr>
                <w:shd w:val="clear" w:color="auto" w:fill="F0F1F1"/>
              </w:rPr>
              <w:t xml:space="preserve">[⏸ Stop]</w:t>
            </w:r>
            <w:r>
              <w:t xml:space="preserve"> / </w:t>
            </w:r>
            <w:r>
              <w:rPr>
                <w:shd w:val="clear" w:color="auto" w:fill="F0F1F1"/>
              </w:rPr>
              <w:t xml:space="preserve">[▶ Resume]</w:t>
            </w:r>
            <w:r>
              <w:t xml:space="preserve"> </w:t>
            </w:r>
          </w:p>
        </w:tc>
        <w:tc>
          <w:tcPr>
            <w:tcW w:w="5310" w:type="dxa"/>
            <w:vAlign w:val="top"/>
          </w:tcPr>
          <w:p>
            <w:pPr>
              <w:jc w:val="left"/>
            </w:pPr>
            <w:r>
              <w:t xml:space="preserve">1、【更多】展开包含：Rename (重命名)、Delete (删除)。</w:t>
            </w:r>
          </w:p>
          <w:p>
            <w:pPr>
              <w:jc w:val="left"/>
            </w:pPr>
            <w:r>
              <w:t xml:space="preserve">2、导出：无论用户传入的是文本还是表格，导出统一</w:t>
            </w:r>
            <w:r>
              <w:rPr>
                <w:color w:val="1F1F1F"/>
              </w:rPr>
              <w:t xml:space="preserve">按预设excel模板导出。</w:t>
            </w:r>
            <w:r>
              <w:rPr>
                <w:color w:val="E03E3E"/>
              </w:rPr>
              <w:t xml:space="preserve">（待明确）</w:t>
            </w:r>
            <w:r>
              <w:t xml:space="preserve"/>
              <w:br w:type="textWrapping"/>
              <w:t xml:space="preserve">3、数据来源： 导出的数据严格取自所有listing当前编辑器中栏文本框内的最新文本。</w:t>
              <w:br w:type="textWrapping"/>
              <w:t xml:space="preserve">若用户 Accept优化，导出优化后文案。</w:t>
              <w:br w:type="textWrapping"/>
              <w:t xml:space="preserve">若用户 Revert文本，导出原始风险文案。</w:t>
              <w:br w:type="textWrapping"/>
            </w:r>
          </w:p>
          <w:p>
            <w:pPr>
              <w:jc w:val="left"/>
            </w:pPr>
            <w:r>
              <w:t xml:space="preserve">若触发了Glock Block，且用户没有进行任何手动删改，则直接导出原始含有高危违禁内容的文本。</w:t>
            </w:r>
          </w:p>
          <w:p>
            <w:pPr>
              <w:jc w:val="left"/>
            </w:pPr>
            <w:r>
              <w:t xml:space="preserve">若用户手动修改了某个词，导出手动修改后的文案。</w:t>
            </w:r>
          </w:p>
          <w:p>
            <w:pPr>
              <w:jc w:val="left"/>
            </w:pPr>
            <w:r/>
          </w:p>
        </w:tc>
      </w:tr>
    </w:tbl>
    <w:p>
      <w:bookmarkStart w:id="mm0avf11evfjzjiybo9" w:name="mm0avf11evfjzjiybo9"/>
      <w:pPr>
        <w:pStyle w:val="dingding-heading3"/>
      </w:pPr>
      <w:r>
        <w:rPr>
          <w:color w:val="1F1F1F"/>
        </w:rPr>
        <w:t xml:space="preserve">5.3任务状态机与异常场景矩阵</w:t>
      </w:r>
      <w:bookmarkEnd w:id="mm0avf11evfjzjiybo9"/>
    </w:p>
    <w:tbl>
      <w:tblPr>
        <w:tblStyle w:val="TableGrid"/>
        <w:tblW w:w="0" w:type="auto"/>
      </w:tblPr>
      <w:tblGrid>
        <w:gridCol w:w="2025"/>
        <w:gridCol w:w="2865"/>
        <w:gridCol w:w="2640"/>
        <w:gridCol w:w="3795"/>
      </w:tblGrid>
      <w:tr>
        <w:trPr>
          <w:trHeight w:val="0"/>
        </w:trPr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任务状态</w:t>
            </w:r>
          </w:p>
        </w:tc>
        <w:tc>
          <w:tcPr>
            <w:tcW w:w="2865" w:type="dxa"/>
          </w:tcPr>
          <w:p>
            <w:pPr>
              <w:jc w:val="left"/>
            </w:pPr>
            <w:r>
              <w:rPr>
                <w:color w:val="1F1F1F"/>
              </w:rPr>
              <w:t xml:space="preserve">触发条件</w:t>
            </w:r>
          </w:p>
        </w:tc>
        <w:tc>
          <w:tcPr>
            <w:tcW w:w="2640" w:type="dxa"/>
          </w:tcPr>
          <w:p>
            <w:pPr>
              <w:jc w:val="left"/>
            </w:pPr>
            <w:r>
              <w:rPr>
                <w:color w:val="1F1F1F"/>
              </w:rPr>
              <w:t xml:space="preserve">视觉呈现</w:t>
            </w:r>
          </w:p>
        </w:tc>
        <w:tc>
          <w:tcPr>
            <w:tcW w:w="3795" w:type="dxa"/>
          </w:tcPr>
          <w:p>
            <w:pPr>
              <w:jc w:val="left"/>
            </w:pPr>
            <w:r>
              <w:rPr>
                <w:color w:val="1F1F1F"/>
              </w:rPr>
              <w:t xml:space="preserve">后续可用操作 &amp; 扣费兜底策略</w:t>
            </w:r>
          </w:p>
        </w:tc>
      </w:tr>
      <w:tr>
        <w:trPr>
          <w:trHeight w:val="2055"/>
        </w:trPr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🟢 </w:t>
            </w:r>
            <w:r>
              <w:rPr>
                <w:color w:val="1F1F1F"/>
                <w:b w:val="1"/>
              </w:rPr>
              <w:t xml:space="preserve">Completed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(已完成)</w:t>
            </w:r>
          </w:p>
        </w:tc>
        <w:tc>
          <w:tcPr>
            <w:tcW w:w="2865" w:type="dxa"/>
          </w:tcPr>
          <w:p>
            <w:pPr>
              <w:jc w:val="left"/>
            </w:pPr>
            <w:r>
              <w:rPr>
                <w:color w:val="1F1F1F"/>
              </w:rPr>
              <w:t xml:space="preserve">100% 的 SKU 均被成功解析并完成了风控扫描（无论是否有违规，只要 AI 跑通了逻辑就算完成）。</w:t>
            </w:r>
          </w:p>
        </w:tc>
        <w:tc>
          <w:tcPr>
            <w:tcW w:w="2640" w:type="dxa"/>
          </w:tcPr>
          <w:p>
            <w:pPr>
              <w:jc w:val="left"/>
            </w:pPr>
            <w:r>
              <w:rPr>
                <w:color w:val="1F1F1F"/>
              </w:rPr>
              <w:t xml:space="preserve">绿图标。显示聚合风险标签 (如 </w:t>
            </w:r>
            <w:r>
              <w:rPr>
                <w:color w:val="1F1F1F"/>
                <w:shd w:val="clear" w:color="auto" w:fill="F0F1F1"/>
              </w:rPr>
              <w:t xml:space="preserve">🔴 12 Critical</w:t>
            </w:r>
            <w:r>
              <w:rPr>
                <w:color w:val="1F1F1F"/>
              </w:rPr>
              <w:t xml:space="preserve">, </w:t>
            </w:r>
            <w:r>
              <w:rPr>
                <w:color w:val="1F1F1F"/>
                <w:shd w:val="clear" w:color="auto" w:fill="F0F1F1"/>
              </w:rPr>
              <w:t xml:space="preserve">🟡 45 Warning</w:t>
            </w:r>
            <w:r>
              <w:rPr>
                <w:color w:val="1F1F1F"/>
              </w:rPr>
              <w:t xml:space="preserve">，</w:t>
            </w:r>
            <w:r>
              <w:rPr>
                <w:shd w:val="clear" w:color="auto" w:fill="F0F1F1"/>
              </w:rPr>
              <w:t xml:space="preserve">⛔ 2 Blocked</w:t>
            </w:r>
            <w:r>
              <w:rPr>
                <w:color w:val="1F1F1F"/>
              </w:rPr>
              <w:t xml:space="preserve">。</w:t>
            </w:r>
          </w:p>
        </w:tc>
        <w:tc>
          <w:tcPr>
            <w:tcW w:w="3795" w:type="dxa"/>
          </w:tcPr>
          <w:p>
            <w:pPr>
              <w:jc w:val="left"/>
            </w:pPr>
            <w:r>
              <w:rPr>
                <w:color w:val="1F1F1F"/>
              </w:rPr>
              <w:t xml:space="preserve">可 </w:t>
            </w:r>
            <w:r>
              <w:rPr>
                <w:color w:val="1F1F1F"/>
                <w:shd w:val="clear" w:color="auto" w:fill="F0F1F1"/>
              </w:rPr>
              <w:t xml:space="preserve">[Review in Editor]</w:t>
            </w:r>
            <w:r>
              <w:rPr>
                <w:color w:val="1F1F1F"/>
              </w:rPr>
              <w:t xml:space="preserve"> 和 </w:t>
            </w:r>
            <w:r>
              <w:rPr>
                <w:color w:val="1F1F1F"/>
                <w:shd w:val="clear" w:color="auto" w:fill="F0F1F1"/>
              </w:rPr>
              <w:t xml:space="preserve">[Export]</w:t>
            </w:r>
            <w:r>
              <w:rPr>
                <w:color w:val="1F1F1F"/>
              </w:rPr>
              <w:t xml:space="preserve">。扣除全部预扣额度。</w:t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🟡 </w:t>
            </w:r>
            <w:r>
              <w:rPr>
                <w:color w:val="1F1F1F"/>
                <w:b w:val="1"/>
              </w:rPr>
              <w:t xml:space="preserve">Completed with Errors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(部分成功 - </w:t>
            </w:r>
            <w:r>
              <w:rPr>
                <w:color w:val="1F1F1F"/>
                <w:b w:val="1"/>
              </w:rPr>
              <w:t xml:space="preserve">新增</w:t>
            </w:r>
            <w:r>
              <w:rPr>
                <w:color w:val="1F1F1F"/>
              </w:rPr>
              <w:t xml:space="preserve">)</w:t>
            </w:r>
          </w:p>
        </w:tc>
        <w:tc>
          <w:tcPr>
            <w:tcW w:w="286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场景：</w:t>
            </w:r>
            <w:r>
              <w:rPr>
                <w:color w:val="1F1F1F"/>
              </w:rPr>
              <w:t xml:space="preserve"> 100个 SKU 的表中，98个成功，2个失败。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1. SKU 列名缺失或格式错乱。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填入了纯乱码无法识别。</w:t>
            </w:r>
          </w:p>
        </w:tc>
        <w:tc>
          <w:tcPr>
            <w:tcW w:w="2640" w:type="dxa"/>
          </w:tcPr>
          <w:p>
            <w:pPr>
              <w:jc w:val="left"/>
            </w:pPr>
            <w:r>
              <w:rPr>
                <w:color w:val="1F1F1F"/>
              </w:rPr>
              <w:t xml:space="preserve">黄图标。显示聚合风险标签，并额外追加灰色提示标签：</w:t>
            </w:r>
            <w:r>
              <w:rPr>
                <w:color w:val="1F1F1F"/>
                <w:shd w:val="clear" w:color="auto" w:fill="F0F1F1"/>
              </w:rPr>
              <w:t xml:space="preserve">[ 2 SKUs Failed ]</w:t>
            </w:r>
            <w:r>
              <w:rPr>
                <w:color w:val="1F1F1F"/>
              </w:rPr>
              <w:t xml:space="preserve">。</w:t>
            </w:r>
          </w:p>
        </w:tc>
        <w:tc>
          <w:tcPr>
            <w:tcW w:w="3795" w:type="dxa"/>
          </w:tcPr>
          <w:p>
            <w:pPr>
              <w:jc w:val="left"/>
            </w:pPr>
            <w:r>
              <w:rPr>
                <w:color w:val="1F1F1F"/>
              </w:rPr>
              <w:t xml:space="preserve">1. 可</w:t>
            </w:r>
            <w:r>
              <w:t xml:space="preserve">导出</w:t>
            </w:r>
            <w:r>
              <w:rPr>
                <w:color w:val="1F1F1F"/>
              </w:rPr>
              <w:t xml:space="preserve">成功的 98 个。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在导出的表中，失败的 2 个会在日志列注明失败原因。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3. 计费</w:t>
            </w:r>
            <w:r>
              <w:rPr>
                <w:color w:val="1F1F1F"/>
                <w:b w:val="1"/>
              </w:rPr>
              <w:t xml:space="preserve">：</w:t>
            </w:r>
            <w:r>
              <w:rPr>
                <w:color w:val="1F1F1F"/>
              </w:rPr>
              <w:t xml:space="preserve"> 仅扣除 98 个成功 SKU 的额度，退回 2 个额度。</w:t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🔴 </w:t>
            </w:r>
            <w:r>
              <w:rPr>
                <w:color w:val="1F1F1F"/>
                <w:b w:val="1"/>
              </w:rPr>
              <w:t xml:space="preserve">Failed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(完全失败)</w:t>
            </w:r>
          </w:p>
        </w:tc>
        <w:tc>
          <w:tcPr>
            <w:tcW w:w="2865" w:type="dxa"/>
          </w:tcPr>
          <w:p>
            <w:pPr>
              <w:jc w:val="left"/>
            </w:pPr>
            <w:r>
              <w:rPr>
                <w:color w:val="1F1F1F"/>
                <w:b w:val="1"/>
              </w:rPr>
              <w:t xml:space="preserve">文件解析级失败：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1. 表格加密带密码。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找不到任何可读取的 Header 表头。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3. 行数超过系统最大承载上限。</w:t>
            </w:r>
          </w:p>
          <w:p>
            <w:pPr>
              <w:jc w:val="left"/>
            </w:pPr>
            <w:r>
              <w:rPr>
                <w:color w:val="1F1F1F"/>
                <w:b w:val="1"/>
              </w:rPr>
              <w:t xml:space="preserve">系统引擎级失败：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1. 调用大模型 API 超时/宕机。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内部服务器网络异常。</w:t>
            </w:r>
          </w:p>
        </w:tc>
        <w:tc>
          <w:tcPr>
            <w:tcW w:w="2640" w:type="dxa"/>
          </w:tcPr>
          <w:p>
            <w:pPr>
              <w:jc w:val="left"/>
            </w:pPr>
            <w:r>
              <w:rPr>
                <w:color w:val="1F1F1F"/>
              </w:rPr>
              <w:t xml:space="preserve">红色高亮背景横幅。必须展示具体的失败原因：</w:t>
            </w:r>
          </w:p>
          <w:p>
            <w:pPr>
              <w:jc w:val="left"/>
            </w:pPr>
            <w:r>
              <w:rPr>
                <w:color w:val="1F1F1F"/>
              </w:rPr>
            </w:r>
            <w:r>
              <w:rPr>
                <w:color w:val="1F1F1F"/>
                <w:shd w:val="clear" w:color="auto" w:fill="F0F1F1"/>
              </w:rPr>
              <w:t xml:space="preserve">Parsing Failed: Password protected file.</w:t>
            </w:r>
            <w:r>
              <w:rPr>
                <w:color w:val="1F1F1F"/>
              </w:rPr>
              <w:t xml:space="preserve"> 或 </w:t>
            </w:r>
            <w:r>
              <w:rPr>
                <w:color w:val="1F1F1F"/>
                <w:shd w:val="clear" w:color="auto" w:fill="F0F1F1"/>
              </w:rPr>
              <w:t xml:space="preserve">System Error: AI service timeout.</w:t>
            </w:r>
            <w:r>
              <w:rPr>
                <w:color w:val="1F1F1F"/>
              </w:rPr>
            </w:r>
          </w:p>
        </w:tc>
        <w:tc>
          <w:tcPr>
            <w:tcW w:w="3795" w:type="dxa"/>
          </w:tcPr>
          <w:p>
            <w:pPr>
              <w:jc w:val="left"/>
            </w:pPr>
            <w:r>
              <w:rPr>
                <w:color w:val="1F1F1F"/>
              </w:rPr>
              <w:t xml:space="preserve">1. 仅提供删除任务。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计费</w:t>
            </w:r>
            <w:r>
              <w:rPr>
                <w:color w:val="1F1F1F"/>
                <w:b w:val="1"/>
              </w:rPr>
              <w:t xml:space="preserve">：</w:t>
            </w:r>
            <w:r>
              <w:rPr>
                <w:color w:val="1F1F1F"/>
              </w:rPr>
              <w:t xml:space="preserve"> 不扣除任何额度。全额退回发起任务时的预扣费。</w:t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🔵 </w:t>
            </w:r>
            <w:r>
              <w:rPr>
                <w:color w:val="1F1F1F"/>
                <w:b w:val="1"/>
              </w:rPr>
              <w:t xml:space="preserve">Processing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(处理中)</w:t>
            </w:r>
          </w:p>
        </w:tc>
        <w:tc>
          <w:tcPr>
            <w:tcW w:w="2865" w:type="dxa"/>
          </w:tcPr>
          <w:p>
            <w:pPr>
              <w:jc w:val="left"/>
            </w:pPr>
            <w:r>
              <w:rPr>
                <w:color w:val="1F1F1F"/>
              </w:rPr>
              <w:t xml:space="preserve">任务正在队列中或大模型正在生成中。</w:t>
            </w:r>
          </w:p>
        </w:tc>
        <w:tc>
          <w:tcPr>
            <w:tcW w:w="2640" w:type="dxa"/>
          </w:tcPr>
          <w:p>
            <w:pPr>
              <w:jc w:val="left"/>
            </w:pPr>
            <w:r>
              <w:rPr>
                <w:color w:val="1F1F1F"/>
              </w:rPr>
              <w:t xml:space="preserve">蓝色动态进度条 + 百分比。</w:t>
            </w:r>
          </w:p>
        </w:tc>
        <w:tc>
          <w:tcPr>
            <w:tcW w:w="3795" w:type="dxa"/>
          </w:tcPr>
          <w:p>
            <w:pPr>
              <w:jc w:val="left"/>
            </w:pPr>
            <w:r>
              <w:rPr>
                <w:color w:val="1F1F1F"/>
              </w:rPr>
              <w:t xml:space="preserve">用户发现传错文件，可点击 </w:t>
            </w:r>
            <w:r>
              <w:rPr>
                <w:color w:val="1F1F1F"/>
                <w:shd w:val="clear" w:color="auto" w:fill="F0F1F1"/>
              </w:rPr>
              <w:t xml:space="preserve">[ ⏸ Stop ]</w:t>
            </w:r>
            <w:r>
              <w:rPr>
                <w:color w:val="1F1F1F"/>
              </w:rPr>
              <w:t xml:space="preserve"> 中断。</w:t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>
              <w:jc w:val="left"/>
            </w:pPr>
            <w:r>
              <w:rPr>
                <w:color w:val="1F1F1F"/>
              </w:rPr>
              <w:t xml:space="preserve">⚪ </w:t>
            </w:r>
            <w:r>
              <w:rPr>
                <w:color w:val="1F1F1F"/>
                <w:b w:val="1"/>
              </w:rPr>
              <w:t xml:space="preserve">Paused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(已暂停)</w:t>
            </w:r>
          </w:p>
        </w:tc>
        <w:tc>
          <w:tcPr>
            <w:tcW w:w="2865" w:type="dxa"/>
          </w:tcPr>
          <w:p>
            <w:pPr>
              <w:jc w:val="left"/>
            </w:pPr>
            <w:r>
              <w:rPr>
                <w:color w:val="1F1F1F"/>
              </w:rPr>
              <w:t xml:space="preserve">用户在处理中途点击了 Stop 按钮。</w:t>
            </w:r>
          </w:p>
        </w:tc>
        <w:tc>
          <w:tcPr>
            <w:tcW w:w="2640" w:type="dxa"/>
          </w:tcPr>
          <w:p>
            <w:pPr>
              <w:jc w:val="left"/>
            </w:pPr>
            <w:r>
              <w:rPr>
                <w:color w:val="1F1F1F"/>
              </w:rPr>
              <w:t xml:space="preserve">灰色进度条停留截断。</w:t>
            </w:r>
          </w:p>
        </w:tc>
        <w:tc>
          <w:tcPr>
            <w:tcW w:w="3795" w:type="dxa"/>
          </w:tcPr>
          <w:p>
            <w:pPr>
              <w:jc w:val="left"/>
            </w:pPr>
            <w:r>
              <w:rPr>
                <w:color w:val="1F1F1F"/>
              </w:rPr>
              <w:t xml:space="preserve">1. 点击 </w:t>
            </w:r>
            <w:r>
              <w:rPr>
                <w:color w:val="1F1F1F"/>
                <w:shd w:val="clear" w:color="auto" w:fill="F0F1F1"/>
              </w:rPr>
              <w:t xml:space="preserve">[ ▶ Resume ]</w:t>
            </w:r>
            <w:r>
              <w:rPr>
                <w:color w:val="1F1F1F"/>
              </w:rPr>
              <w:t xml:space="preserve"> 恢复排队。</w:t>
            </w:r>
          </w:p>
          <w:p>
            <w:pPr>
              <w:jc w:val="left"/>
            </w:pPr>
            <w:r>
              <w:rPr>
                <w:color w:val="1F1F1F"/>
              </w:rPr>
              <w:t xml:space="preserve">2. 若用户随后点击删除，系统结算已处理数量，退回剩余未处理的额度。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l0a3wxhu3ad17beavq" w:name="ml0a3wxhu3ad17beavq"/>
      <w:pPr>
        <w:pStyle w:val="dingding-heading3"/>
      </w:pPr>
      <w:r>
        <w:t xml:space="preserve">6、数据层</w:t>
      </w:r>
      <w:bookmarkEnd w:id="ml0a3wxhu3ad17beavq"/>
    </w:p>
    <w:p>
      <w:pPr/>
      <w:r>
        <w:t xml:space="preserve">构建一个多维度的动态敏感词/禁售品知识库。</w:t>
      </w:r>
    </w:p>
    <w:p>
      <w:pPr>
        <w:numPr>
          <w:ilvl w:val="0"/>
          <w:numId w:val="9"/>
        </w:numPr>
      </w:pPr>
      <w:r>
        <w:rPr>
          <w:b w:val="1"/>
        </w:rPr>
        <w:t xml:space="preserve">来源：</w:t>
      </w:r>
    </w:p>
    <w:p>
      <w:pPr>
        <w:numPr>
          <w:ilvl w:val="1"/>
          <w:numId w:val="9"/>
        </w:numPr>
      </w:pPr>
      <w:r>
        <w:rPr>
          <w:b w:val="1"/>
        </w:rPr>
        <w:t xml:space="preserve">公司自有敏感词库</w:t>
      </w:r>
    </w:p>
    <w:p>
      <w:pPr>
        <w:numPr>
          <w:ilvl w:val="1"/>
          <w:numId w:val="9"/>
        </w:numPr>
      </w:pPr>
      <w:r>
        <w:rPr>
          <w:b w:val="1"/>
        </w:rPr>
        <w:t xml:space="preserve">亚马逊官方对各国站点的禁售品名录</w:t>
      </w:r>
    </w:p>
    <w:p>
      <w:pPr>
        <w:numPr>
          <w:ilvl w:val="1"/>
          <w:numId w:val="9"/>
        </w:numPr>
      </w:pPr>
      <w:r>
        <w:rPr>
          <w:b w:val="1"/>
        </w:rPr>
        <w:t xml:space="preserve">WIPO (世界知识产权组织) Global Brand Database</w:t>
      </w:r>
    </w:p>
    <w:p>
      <w:pPr>
        <w:numPr>
          <w:ilvl w:val="1"/>
          <w:numId w:val="9"/>
        </w:numPr>
      </w:pPr>
      <w:r>
        <w:rPr>
          <w:b w:val="1"/>
        </w:rPr>
        <w:t xml:space="preserve">Google Patents / Espacenet</w:t>
      </w:r>
    </w:p>
    <w:p>
      <w:pPr>
        <w:numPr>
          <w:ilvl w:val="1"/>
          <w:numId w:val="9"/>
        </w:numPr>
      </w:pPr>
      <w:r>
        <w:t xml:space="preserve">ABA/OE: 亚马逊官方品牌分析数据（高频品牌词）。</w:t>
      </w:r>
    </w:p>
    <w:p>
      <w:pPr>
        <w:numPr>
          <w:ilvl w:val="1"/>
          <w:numId w:val="9"/>
        </w:numPr>
      </w:pPr>
      <w:r>
        <w:t xml:space="preserve">USPTO: 美国商标局官方数据。</w:t>
      </w:r>
    </w:p>
    <w:p>
      <w:pPr>
        <w:numPr>
          <w:ilvl w:val="1"/>
          <w:numId w:val="9"/>
        </w:numPr>
      </w:pPr>
      <w:r>
        <w:t xml:space="preserve">Custom_TRO (高危): 发生过知产冻结案件的词。</w:t>
      </w:r>
    </w:p>
    <w:p>
      <w:pPr>
        <w:numPr>
          <w:ilvl w:val="1"/>
          <w:numId w:val="9"/>
        </w:numPr>
      </w:pPr>
      <w:r>
        <w:t xml:space="preserve">Custom_Violate: 平台违规词与禁售品。</w:t>
      </w:r>
    </w:p>
    <w:p>
      <w:pPr>
        <w:numPr>
          <w:ilvl w:val="1"/>
          <w:numId w:val="9"/>
        </w:numPr>
      </w:pPr>
      <w:r>
        <w:t xml:space="preserve">Custom_Forbidden：禁售品</w:t>
      </w:r>
    </w:p>
    <w:p>
      <w:pPr>
        <w:numPr>
          <w:ilvl w:val="1"/>
          <w:numId w:val="9"/>
        </w:numPr>
      </w:pPr>
      <w:r>
        <w:t xml:space="preserve">实时搜索: 根据输入利用模型网络搜索获取的相关内容。</w:t>
      </w:r>
    </w:p>
    <w:p>
      <w:pPr>
        <w:numPr>
          <w:ilvl w:val="0"/>
          <w:numId w:val="9"/>
        </w:numPr>
      </w:pPr>
      <w:r>
        <w:rPr>
          <w:b w:val="1"/>
        </w:rPr>
        <w:t xml:space="preserve">存储:</w:t>
      </w:r>
    </w:p>
    <w:p>
      <w:pPr>
        <w:numPr>
          <w:ilvl w:val="1"/>
          <w:numId w:val="9"/>
        </w:numPr>
      </w:pPr>
      <w:r>
        <w:t xml:space="preserve">关系型数据 (MySQL): 存结构化属性。</w:t>
      </w:r>
    </w:p>
    <w:p>
      <w:pPr>
        <w:numPr>
          <w:ilvl w:val="1"/>
          <w:numId w:val="9"/>
        </w:numPr>
      </w:pPr>
      <w:r>
        <w:t xml:space="preserve">向量数据库，用于模型做语义模糊匹配。</w:t>
      </w:r>
    </w:p>
    <w:tbl>
      <w:tblPr>
        <w:tblStyle w:val="TableGrid"/>
        <w:tblW w:w="0" w:type="auto"/>
      </w:tblPr>
      <w:tblGrid>
        <w:gridCol w:w="1500"/>
        <w:gridCol w:w="1380"/>
        <w:gridCol w:w="1710"/>
        <w:gridCol w:w="1380"/>
        <w:gridCol w:w="1575"/>
        <w:gridCol w:w="1770"/>
        <w:gridCol w:w="1335"/>
      </w:tblGrid>
      <w:tr>
        <w:trPr>
          <w:trHeight w:val="0"/>
        </w:trPr>
        <w:tc>
          <w:tcPr>
            <w:tcW w:w="1500" w:type="dxa"/>
            <w:vAlign w:val="top"/>
          </w:tcPr>
          <w:p>
            <w:pPr/>
            <w:r>
              <w:t xml:space="preserve">Trademark</w:t>
            </w:r>
          </w:p>
        </w:tc>
        <w:tc>
          <w:tcPr>
            <w:tcW w:w="1380" w:type="dxa"/>
            <w:vAlign w:val="top"/>
          </w:tcPr>
          <w:p>
            <w:pPr/>
            <w:r>
              <w:t xml:space="preserve">Country</w:t>
            </w:r>
          </w:p>
        </w:tc>
        <w:tc>
          <w:tcPr>
            <w:tcW w:w="1710" w:type="dxa"/>
            <w:vAlign w:val="top"/>
          </w:tcPr>
          <w:p>
            <w:pPr/>
            <w:r>
              <w:t xml:space="preserve">TM_RegDate</w:t>
            </w:r>
          </w:p>
        </w:tc>
        <w:tc>
          <w:tcPr>
            <w:tcW w:w="1380" w:type="dxa"/>
            <w:vAlign w:val="top"/>
          </w:tcPr>
          <w:p>
            <w:pPr/>
            <w:r>
              <w:t xml:space="preserve">Influence</w:t>
            </w:r>
          </w:p>
        </w:tc>
        <w:tc>
          <w:tcPr>
            <w:tcW w:w="1575" w:type="dxa"/>
            <w:vAlign w:val="top"/>
          </w:tcPr>
          <w:p>
            <w:pPr/>
            <w:r>
              <w:t xml:space="preserve">Substitutes</w:t>
            </w:r>
          </w:p>
        </w:tc>
        <w:tc>
          <w:tcPr>
            <w:tcW w:w="1770" w:type="dxa"/>
            <w:vAlign w:val="top"/>
          </w:tcPr>
          <w:p>
            <w:pPr/>
            <w:r>
              <w:t xml:space="preserve">HasAMZShop</w:t>
            </w:r>
          </w:p>
        </w:tc>
        <w:tc>
          <w:tcPr>
            <w:tcW w:w="1335" w:type="dxa"/>
            <w:vAlign w:val="top"/>
          </w:tcPr>
          <w:p>
            <w:pPr/>
            <w:r>
              <w:t xml:space="preserve">Source</w:t>
            </w:r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7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7">
    <w:abstractNumId w:val="6"/>
  </w:num>
  <w:num w:numId="1">
    <w:abstractNumId w:val="0"/>
  </w:num>
  <w:num w:numId="5">
    <w:abstractNumId w:val="4"/>
  </w:num>
  <w:num w:numId="3">
    <w:abstractNumId w:val="2"/>
  </w:num>
  <w:num w:numId="6">
    <w:abstractNumId w:val="5"/>
  </w:num>
  <w:num w:numId="4">
    <w:abstractNumId w:val="3"/>
  </w:num>
  <w:num w:numId="8">
    <w:abstractNumId w:val="7"/>
  </w:num>
  <w:num w:numId="2">
    <w:abstractNumId w:val="1"/>
  </w:num>
  <w:num w:numId="9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