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ECB2C" w14:textId="5F90FF14" w:rsidR="00EF5713" w:rsidRDefault="0067197D">
      <w:r>
        <w:t>Service Allocation Web Tool Text</w:t>
      </w:r>
    </w:p>
    <w:p w14:paraId="58967CB4" w14:textId="04EA3EB6" w:rsidR="00043A64" w:rsidRDefault="00B54D04" w:rsidP="00B54D04">
      <w:pPr>
        <w:pStyle w:val="ListParagraph"/>
        <w:numPr>
          <w:ilvl w:val="0"/>
          <w:numId w:val="1"/>
        </w:numPr>
      </w:pPr>
      <w:r>
        <w:t>Slide 1: Introduction</w:t>
      </w:r>
    </w:p>
    <w:p w14:paraId="29747D32" w14:textId="7A5E2C4F" w:rsidR="00A825B0" w:rsidRDefault="00A825B0" w:rsidP="00A825B0">
      <w:pPr>
        <w:pStyle w:val="ListParagraph"/>
        <w:numPr>
          <w:ilvl w:val="1"/>
          <w:numId w:val="1"/>
        </w:numPr>
      </w:pPr>
      <w:r>
        <w:t xml:space="preserve">Welcome to the Metropolitan Council’s </w:t>
      </w:r>
      <w:r w:rsidR="00301079">
        <w:t>Scenario Analysis Tool for the Regional Transit Service Allocation Study. This tool will allow you to explore</w:t>
      </w:r>
      <w:r w:rsidR="003A6547">
        <w:t xml:space="preserve"> how</w:t>
      </w:r>
      <w:r w:rsidR="00301079">
        <w:t xml:space="preserve"> </w:t>
      </w:r>
      <w:r w:rsidR="00CF2ACE">
        <w:t xml:space="preserve">different </w:t>
      </w:r>
      <w:r w:rsidR="007167B1">
        <w:t>service allocation</w:t>
      </w:r>
      <w:r w:rsidR="00CF2ACE">
        <w:t xml:space="preserve"> strategies for expanding transit service in the Twin Cities </w:t>
      </w:r>
      <w:r w:rsidR="0074229D">
        <w:t>woul</w:t>
      </w:r>
      <w:r w:rsidR="00985A90">
        <w:t>d impact the region.</w:t>
      </w:r>
    </w:p>
    <w:p w14:paraId="31E670CA" w14:textId="790836DD" w:rsidR="00E5438D" w:rsidRDefault="00E5438D" w:rsidP="00B54D04">
      <w:pPr>
        <w:pStyle w:val="ListParagraph"/>
        <w:numPr>
          <w:ilvl w:val="0"/>
          <w:numId w:val="1"/>
        </w:numPr>
      </w:pPr>
      <w:r>
        <w:t>Context (Not sure if this belongs here or as some kind of sidebar</w:t>
      </w:r>
    </w:p>
    <w:p w14:paraId="4B2DBA8A" w14:textId="5A4E7590" w:rsidR="00E5438D" w:rsidRDefault="00E04497" w:rsidP="00E5438D">
      <w:pPr>
        <w:pStyle w:val="ListParagraph"/>
        <w:numPr>
          <w:ilvl w:val="1"/>
          <w:numId w:val="1"/>
        </w:numPr>
      </w:pPr>
      <w:r>
        <w:t>High Frequency Service</w:t>
      </w:r>
      <w:r w:rsidR="00CA785E">
        <w:t>: &lt; 15 Minute Frequency</w:t>
      </w:r>
    </w:p>
    <w:p w14:paraId="0F00F2FA" w14:textId="3E008CA9" w:rsidR="00CA785E" w:rsidRDefault="00CA785E" w:rsidP="00E5438D">
      <w:pPr>
        <w:pStyle w:val="ListParagraph"/>
        <w:numPr>
          <w:ilvl w:val="1"/>
          <w:numId w:val="1"/>
        </w:numPr>
      </w:pPr>
      <w:r>
        <w:t>Local Service: &lt; 30 Minute Frequency</w:t>
      </w:r>
    </w:p>
    <w:p w14:paraId="3620FEAB" w14:textId="6F338C10" w:rsidR="00CA785E" w:rsidRDefault="00CA785E" w:rsidP="00E5438D">
      <w:pPr>
        <w:pStyle w:val="ListParagraph"/>
        <w:numPr>
          <w:ilvl w:val="1"/>
          <w:numId w:val="1"/>
        </w:numPr>
      </w:pPr>
      <w:r>
        <w:t>Basic Service: &gt; 30 Minute Frequency</w:t>
      </w:r>
    </w:p>
    <w:p w14:paraId="7C6090D9" w14:textId="6010A0E1" w:rsidR="00CA785E" w:rsidRDefault="00CA785E" w:rsidP="00E5438D">
      <w:pPr>
        <w:pStyle w:val="ListParagraph"/>
        <w:numPr>
          <w:ilvl w:val="1"/>
          <w:numId w:val="1"/>
        </w:numPr>
      </w:pPr>
      <w:r>
        <w:t xml:space="preserve">Commuter and Express: Peak Only Limited </w:t>
      </w:r>
      <w:r w:rsidR="004A5443">
        <w:t>Stop</w:t>
      </w:r>
    </w:p>
    <w:p w14:paraId="0213A2EF" w14:textId="08975D64" w:rsidR="00B54D04" w:rsidRDefault="000C1CEE" w:rsidP="00B54D04">
      <w:pPr>
        <w:pStyle w:val="ListParagraph"/>
        <w:numPr>
          <w:ilvl w:val="0"/>
          <w:numId w:val="1"/>
        </w:numPr>
      </w:pPr>
      <w:r>
        <w:t>Slide 2: Scenario Summary</w:t>
      </w:r>
    </w:p>
    <w:p w14:paraId="645F1527" w14:textId="2C1F9C81" w:rsidR="00753ADD" w:rsidRDefault="00A805C9" w:rsidP="00753ADD">
      <w:pPr>
        <w:pStyle w:val="ListParagraph"/>
        <w:numPr>
          <w:ilvl w:val="1"/>
          <w:numId w:val="1"/>
        </w:numPr>
      </w:pPr>
      <w:r>
        <w:t xml:space="preserve">Each option on the slider bar presents an alternative </w:t>
      </w:r>
      <w:r w:rsidR="00BA358D">
        <w:t>strategy for allocati</w:t>
      </w:r>
      <w:r w:rsidR="006955F9">
        <w:t>ng resources</w:t>
      </w:r>
      <w:r w:rsidR="00E87AE2">
        <w:t xml:space="preserve"> to expand the transit network</w:t>
      </w:r>
      <w:r w:rsidR="006955F9">
        <w:t xml:space="preserve">. </w:t>
      </w:r>
      <w:r w:rsidR="003A24B2">
        <w:t xml:space="preserve">Scenario </w:t>
      </w:r>
      <w:r w:rsidR="00291D83">
        <w:t>I</w:t>
      </w:r>
      <w:r w:rsidR="003A24B2">
        <w:t xml:space="preserve"> </w:t>
      </w:r>
      <w:r w:rsidR="00D766A1">
        <w:t>prioritizes</w:t>
      </w:r>
      <w:r w:rsidR="001C25F1">
        <w:t xml:space="preserve"> investments into transit services that </w:t>
      </w:r>
      <w:r w:rsidR="00AC6E2D">
        <w:t>are able to serve a wide variety of trips,</w:t>
      </w:r>
      <w:r w:rsidR="001C25F1">
        <w:t xml:space="preserve"> </w:t>
      </w:r>
      <w:r w:rsidR="008E7963">
        <w:t>these improvements are primarily in areas with the highest transit demand, Transit Market Areas 1 and 2</w:t>
      </w:r>
      <w:r w:rsidR="00D766A1">
        <w:t xml:space="preserve">; scenario </w:t>
      </w:r>
      <w:r w:rsidR="00291D83">
        <w:t>II</w:t>
      </w:r>
      <w:r w:rsidR="00D766A1">
        <w:t xml:space="preserve"> prioritizes investments in transit </w:t>
      </w:r>
      <w:r w:rsidR="00382EE4">
        <w:t>service</w:t>
      </w:r>
      <w:r w:rsidR="00DE6434">
        <w:t>s</w:t>
      </w:r>
      <w:r w:rsidR="00382EE4">
        <w:t xml:space="preserve"> that max</w:t>
      </w:r>
      <w:r w:rsidR="00DE6434">
        <w:t>imize the number of people in the region that have access to transit service</w:t>
      </w:r>
      <w:r w:rsidR="003B6083">
        <w:t xml:space="preserve">. Along the spectrum are intermediate scenarios that </w:t>
      </w:r>
      <w:r w:rsidR="00DF1B5F">
        <w:t xml:space="preserve">combine the two strategies in </w:t>
      </w:r>
      <w:r w:rsidR="009A7937">
        <w:t>different</w:t>
      </w:r>
      <w:r w:rsidR="00DF1B5F">
        <w:t xml:space="preserve"> ratios.</w:t>
      </w:r>
    </w:p>
    <w:p w14:paraId="67C2E67A" w14:textId="563B589A" w:rsidR="00611B64" w:rsidRPr="00574BC0" w:rsidRDefault="00611B64" w:rsidP="00611B64">
      <w:pPr>
        <w:pStyle w:val="ListParagraph"/>
        <w:numPr>
          <w:ilvl w:val="1"/>
          <w:numId w:val="1"/>
        </w:numPr>
      </w:pPr>
      <w:r>
        <w:rPr>
          <w:i/>
          <w:iCs/>
        </w:rPr>
        <w:t>Below this I would hope to show some larger spectrum with the following text</w:t>
      </w:r>
    </w:p>
    <w:p w14:paraId="3DC2DF31" w14:textId="1A883E38" w:rsidR="00574BC0" w:rsidRPr="00574BC0" w:rsidRDefault="00574BC0" w:rsidP="00574BC0">
      <w:pPr>
        <w:pStyle w:val="ListParagraph"/>
        <w:numPr>
          <w:ilvl w:val="2"/>
          <w:numId w:val="1"/>
        </w:numPr>
      </w:pPr>
      <w:r>
        <w:rPr>
          <w:i/>
          <w:iCs/>
        </w:rPr>
        <w:t>Scenario I (Ridership Priority): Improving service serving all trip types, mostly in Transit Market Areas I &amp; II</w:t>
      </w:r>
    </w:p>
    <w:p w14:paraId="77C7BD36" w14:textId="14BCC1E5" w:rsidR="00574BC0" w:rsidRPr="00E67FAB" w:rsidRDefault="00574BC0" w:rsidP="00574BC0">
      <w:pPr>
        <w:pStyle w:val="ListParagraph"/>
        <w:numPr>
          <w:ilvl w:val="2"/>
          <w:numId w:val="1"/>
        </w:numPr>
      </w:pPr>
      <w:r>
        <w:rPr>
          <w:i/>
          <w:iCs/>
        </w:rPr>
        <w:t>Scenario A</w:t>
      </w:r>
      <w:r w:rsidR="00E67FAB">
        <w:rPr>
          <w:i/>
          <w:iCs/>
        </w:rPr>
        <w:t>: 80% Scenario I / 20% Scenario II</w:t>
      </w:r>
    </w:p>
    <w:p w14:paraId="28673AB2" w14:textId="15C93CE8" w:rsidR="00E67FAB" w:rsidRPr="00E67FAB" w:rsidRDefault="00E67FAB" w:rsidP="00574BC0">
      <w:pPr>
        <w:pStyle w:val="ListParagraph"/>
        <w:numPr>
          <w:ilvl w:val="2"/>
          <w:numId w:val="1"/>
        </w:numPr>
      </w:pPr>
      <w:r>
        <w:rPr>
          <w:i/>
          <w:iCs/>
        </w:rPr>
        <w:t>Scenario B: 60% Scenario I / 40% Scenario II</w:t>
      </w:r>
    </w:p>
    <w:p w14:paraId="64325570" w14:textId="27E57DE6" w:rsidR="00E67FAB" w:rsidRPr="00E67FAB" w:rsidRDefault="00E67FAB" w:rsidP="00574BC0">
      <w:pPr>
        <w:pStyle w:val="ListParagraph"/>
        <w:numPr>
          <w:ilvl w:val="2"/>
          <w:numId w:val="1"/>
        </w:numPr>
      </w:pPr>
      <w:r>
        <w:rPr>
          <w:i/>
          <w:iCs/>
        </w:rPr>
        <w:t>Scenario C: 50% Scenario I / 50% Scenario II</w:t>
      </w:r>
    </w:p>
    <w:p w14:paraId="2A1BAB43" w14:textId="1FCEB2FC" w:rsidR="00E67FAB" w:rsidRPr="008E1F4B" w:rsidRDefault="00E67FAB" w:rsidP="00574BC0">
      <w:pPr>
        <w:pStyle w:val="ListParagraph"/>
        <w:numPr>
          <w:ilvl w:val="2"/>
          <w:numId w:val="1"/>
        </w:numPr>
      </w:pPr>
      <w:r>
        <w:rPr>
          <w:i/>
          <w:iCs/>
        </w:rPr>
        <w:t xml:space="preserve">Scenario D: </w:t>
      </w:r>
      <w:r w:rsidR="008E1F4B">
        <w:rPr>
          <w:i/>
          <w:iCs/>
        </w:rPr>
        <w:t>40% Scenario I / 60% Scenario II</w:t>
      </w:r>
    </w:p>
    <w:p w14:paraId="57B523DE" w14:textId="2593FECD" w:rsidR="008E1F4B" w:rsidRPr="008E1F4B" w:rsidRDefault="008E1F4B" w:rsidP="00574BC0">
      <w:pPr>
        <w:pStyle w:val="ListParagraph"/>
        <w:numPr>
          <w:ilvl w:val="2"/>
          <w:numId w:val="1"/>
        </w:numPr>
      </w:pPr>
      <w:r>
        <w:rPr>
          <w:i/>
          <w:iCs/>
        </w:rPr>
        <w:t>Scenario E: 20% Scenario I / 80% Scenario II</w:t>
      </w:r>
    </w:p>
    <w:p w14:paraId="39A2D457" w14:textId="4E8D2E02" w:rsidR="008E1F4B" w:rsidRPr="003C26A7" w:rsidRDefault="008E1F4B" w:rsidP="00574BC0">
      <w:pPr>
        <w:pStyle w:val="ListParagraph"/>
        <w:numPr>
          <w:ilvl w:val="2"/>
          <w:numId w:val="1"/>
        </w:numPr>
      </w:pPr>
      <w:r>
        <w:rPr>
          <w:i/>
          <w:iCs/>
        </w:rPr>
        <w:t xml:space="preserve">Scenario II (Coverage Priority): </w:t>
      </w:r>
      <w:r w:rsidR="00464565">
        <w:rPr>
          <w:i/>
          <w:iCs/>
        </w:rPr>
        <w:t>Maximizes Geographic Coverage of Transit Service</w:t>
      </w:r>
    </w:p>
    <w:p w14:paraId="192AF06D" w14:textId="709509D0" w:rsidR="003C26A7" w:rsidRPr="00D63A2F" w:rsidRDefault="00D63A2F" w:rsidP="00D63A2F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There might be a need for another slide but I’m thinking a chart like this could capture the </w:t>
      </w:r>
      <w:proofErr w:type="spellStart"/>
      <w:r>
        <w:rPr>
          <w:i/>
          <w:iCs/>
        </w:rPr>
        <w:t>trade off</w:t>
      </w:r>
      <w:proofErr w:type="spellEnd"/>
      <w:r>
        <w:rPr>
          <w:i/>
          <w:iCs/>
        </w:rPr>
        <w:t xml:space="preserve"> nature of the scenarios.</w:t>
      </w:r>
    </w:p>
    <w:p w14:paraId="20A670EB" w14:textId="552CAB90" w:rsidR="00D63A2F" w:rsidRDefault="001E28CF" w:rsidP="001E28CF">
      <w:pPr>
        <w:pStyle w:val="ListParagraph"/>
        <w:ind w:left="1440"/>
      </w:pPr>
      <w:commentRangeStart w:id="0"/>
      <w:r>
        <w:rPr>
          <w:noProof/>
        </w:rPr>
        <w:lastRenderedPageBreak/>
        <w:drawing>
          <wp:inline distT="0" distB="0" distL="0" distR="0" wp14:anchorId="568942ED" wp14:editId="0B61BCED">
            <wp:extent cx="5943600" cy="3571875"/>
            <wp:effectExtent l="0" t="0" r="0" b="952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0D2639">
        <w:rPr>
          <w:rStyle w:val="CommentReference"/>
        </w:rPr>
        <w:commentReference w:id="0"/>
      </w:r>
    </w:p>
    <w:p w14:paraId="0E3F0B54" w14:textId="4A65F57D" w:rsidR="000C1CEE" w:rsidRDefault="000C1CEE" w:rsidP="00B54D04">
      <w:pPr>
        <w:pStyle w:val="ListParagraph"/>
        <w:numPr>
          <w:ilvl w:val="0"/>
          <w:numId w:val="1"/>
        </w:numPr>
      </w:pPr>
      <w:r>
        <w:t>Slide 3: Proposed Network</w:t>
      </w:r>
    </w:p>
    <w:p w14:paraId="44879C8B" w14:textId="7C25ED95" w:rsidR="009E6DB7" w:rsidRDefault="00FE0448" w:rsidP="009E6DB7">
      <w:pPr>
        <w:pStyle w:val="ListParagraph"/>
        <w:numPr>
          <w:ilvl w:val="1"/>
          <w:numId w:val="1"/>
        </w:numPr>
      </w:pPr>
      <w:r>
        <w:t>The following changes</w:t>
      </w:r>
      <w:r w:rsidR="00685259">
        <w:t xml:space="preserve"> to the network</w:t>
      </w:r>
      <w:r>
        <w:t xml:space="preserve"> are proposed </w:t>
      </w:r>
      <w:r w:rsidR="00FD19C4">
        <w:t>for the selected scenario.</w:t>
      </w:r>
    </w:p>
    <w:p w14:paraId="040DA2FD" w14:textId="40F8F36A" w:rsidR="000C1CEE" w:rsidRDefault="000C1CEE" w:rsidP="00B54D04">
      <w:pPr>
        <w:pStyle w:val="ListParagraph"/>
        <w:numPr>
          <w:ilvl w:val="0"/>
          <w:numId w:val="1"/>
        </w:numPr>
      </w:pPr>
      <w:r>
        <w:t>Slide 4: New Access to All Day Transit</w:t>
      </w:r>
    </w:p>
    <w:p w14:paraId="299F0FF0" w14:textId="5986DBDB" w:rsidR="005A4C9C" w:rsidRDefault="00A937E9" w:rsidP="005A4C9C">
      <w:pPr>
        <w:pStyle w:val="ListParagraph"/>
        <w:numPr>
          <w:ilvl w:val="1"/>
          <w:numId w:val="1"/>
        </w:numPr>
      </w:pPr>
      <w:r>
        <w:t>Each scenario provides</w:t>
      </w:r>
      <w:r w:rsidR="00C90551">
        <w:t xml:space="preserve"> an opportunity to </w:t>
      </w:r>
      <w:r w:rsidR="003A7E9C">
        <w:t>extend</w:t>
      </w:r>
      <w:r w:rsidR="00535A95">
        <w:t xml:space="preserve"> all-day</w:t>
      </w:r>
      <w:r w:rsidR="003A7E9C">
        <w:t xml:space="preserve"> transit service to people and jobs that</w:t>
      </w:r>
      <w:r w:rsidR="00535A95">
        <w:t xml:space="preserve"> currently do not have access to the </w:t>
      </w:r>
      <w:r w:rsidR="001A16A4">
        <w:t>all-day transit network.</w:t>
      </w:r>
      <w:r w:rsidR="000F1455">
        <w:t xml:space="preserve"> The selected scenario </w:t>
      </w:r>
      <w:r w:rsidR="00562251">
        <w:t xml:space="preserve">would expand access to the all-day transit network </w:t>
      </w:r>
      <w:r w:rsidR="00E05B67">
        <w:t>to the following people and jobs.</w:t>
      </w:r>
    </w:p>
    <w:p w14:paraId="7AC9D05F" w14:textId="44FA0EE1" w:rsidR="000C1CEE" w:rsidRDefault="00EA3CA7" w:rsidP="00B54D04">
      <w:pPr>
        <w:pStyle w:val="ListParagraph"/>
        <w:numPr>
          <w:ilvl w:val="0"/>
          <w:numId w:val="1"/>
        </w:numPr>
      </w:pPr>
      <w:r>
        <w:t>Slide 5: New Improved Transit</w:t>
      </w:r>
    </w:p>
    <w:p w14:paraId="48199884" w14:textId="1B467DEA" w:rsidR="00751F84" w:rsidRDefault="00A937E9" w:rsidP="00751F84">
      <w:pPr>
        <w:pStyle w:val="ListParagraph"/>
        <w:numPr>
          <w:ilvl w:val="1"/>
          <w:numId w:val="1"/>
        </w:numPr>
      </w:pPr>
      <w:r>
        <w:t>Each scenario would also improve the</w:t>
      </w:r>
      <w:r w:rsidR="00F9445F">
        <w:t xml:space="preserve"> level of transit service </w:t>
      </w:r>
      <w:r w:rsidR="00EB692C">
        <w:t xml:space="preserve">in the region by </w:t>
      </w:r>
      <w:r w:rsidR="00CC6B31">
        <w:t xml:space="preserve">improving the frequency of transit service available. The selected scenario would increase the frequency of </w:t>
      </w:r>
      <w:r w:rsidR="00076CD8">
        <w:t>transit service accessible to the following people and jobs.</w:t>
      </w:r>
    </w:p>
    <w:p w14:paraId="5F753425" w14:textId="655B529F" w:rsidR="00EA3CA7" w:rsidRDefault="00EA3CA7" w:rsidP="00B54D04">
      <w:pPr>
        <w:pStyle w:val="ListParagraph"/>
        <w:numPr>
          <w:ilvl w:val="0"/>
          <w:numId w:val="1"/>
        </w:numPr>
      </w:pPr>
      <w:r>
        <w:t>Slide 6: Increase by Service Type</w:t>
      </w:r>
    </w:p>
    <w:p w14:paraId="7B7D95CB" w14:textId="1C069857" w:rsidR="00632F07" w:rsidRDefault="00237A9A" w:rsidP="00632F07">
      <w:pPr>
        <w:pStyle w:val="ListParagraph"/>
        <w:numPr>
          <w:ilvl w:val="1"/>
          <w:numId w:val="1"/>
        </w:numPr>
      </w:pPr>
      <w:r>
        <w:t>The following provides greater detail as to how each scenario benefits the region</w:t>
      </w:r>
      <w:r w:rsidR="002D0109">
        <w:t xml:space="preserve">. The </w:t>
      </w:r>
      <w:r w:rsidR="00721C05">
        <w:t>chart</w:t>
      </w:r>
      <w:r w:rsidR="002D0109">
        <w:t xml:space="preserve"> on the </w:t>
      </w:r>
      <w:r w:rsidR="0017238F">
        <w:t>left</w:t>
      </w:r>
      <w:r w:rsidR="002D0109">
        <w:t xml:space="preserve"> describes </w:t>
      </w:r>
      <w:r w:rsidR="004B7F3F">
        <w:t xml:space="preserve">which level of transit service the scenario provides and </w:t>
      </w:r>
      <w:r w:rsidR="0017238F">
        <w:t>the chart on the right shows how where in the region transit service is improved</w:t>
      </w:r>
    </w:p>
    <w:p w14:paraId="10C4B844" w14:textId="69950A93" w:rsidR="00EA3CA7" w:rsidRDefault="00EA3CA7" w:rsidP="00B54D04">
      <w:pPr>
        <w:pStyle w:val="ListParagraph"/>
        <w:numPr>
          <w:ilvl w:val="0"/>
          <w:numId w:val="1"/>
        </w:numPr>
      </w:pPr>
      <w:r>
        <w:t>Slide 7: Network Improvements</w:t>
      </w:r>
    </w:p>
    <w:p w14:paraId="15C3A0FE" w14:textId="72AE58A1" w:rsidR="00B2048B" w:rsidRDefault="00B2048B" w:rsidP="00B2048B">
      <w:pPr>
        <w:pStyle w:val="ListParagraph"/>
        <w:numPr>
          <w:ilvl w:val="1"/>
          <w:numId w:val="1"/>
        </w:numPr>
      </w:pPr>
      <w:r>
        <w:t xml:space="preserve">At the high level the selected scenario </w:t>
      </w:r>
      <w:r w:rsidR="00067FA6">
        <w:t xml:space="preserve">would have the following impacts on system level ridership and </w:t>
      </w:r>
      <w:r w:rsidR="00F46A53">
        <w:t>on regional job accessibility.</w:t>
      </w:r>
    </w:p>
    <w:p w14:paraId="258B1698" w14:textId="773B061F" w:rsidR="00DF29B3" w:rsidRDefault="00DF29B3" w:rsidP="00DF29B3">
      <w:pPr>
        <w:pStyle w:val="ListParagraph"/>
        <w:numPr>
          <w:ilvl w:val="0"/>
          <w:numId w:val="1"/>
        </w:numPr>
      </w:pPr>
      <w:r>
        <w:t xml:space="preserve">Slide 8: </w:t>
      </w:r>
      <w:r w:rsidR="00747C80">
        <w:t>Input</w:t>
      </w:r>
    </w:p>
    <w:p w14:paraId="2E66CEE5" w14:textId="48ECCB7D" w:rsidR="00747C80" w:rsidRDefault="00747C80" w:rsidP="00747C80">
      <w:pPr>
        <w:pStyle w:val="ListParagraph"/>
        <w:numPr>
          <w:ilvl w:val="1"/>
          <w:numId w:val="1"/>
        </w:numPr>
      </w:pPr>
      <w:r>
        <w:t xml:space="preserve">Which scenario best captures the strategy that you feel the region should engage when investing in </w:t>
      </w:r>
      <w:r w:rsidR="00487158">
        <w:t xml:space="preserve">expanding the transit system? Please let us know by completing the following survey: </w:t>
      </w:r>
      <w:proofErr w:type="spellStart"/>
      <w:r w:rsidR="00487158">
        <w:rPr>
          <w:i/>
          <w:iCs/>
        </w:rPr>
        <w:t>surveymonkey</w:t>
      </w:r>
      <w:proofErr w:type="spellEnd"/>
      <w:r w:rsidR="00487158">
        <w:rPr>
          <w:i/>
          <w:iCs/>
        </w:rPr>
        <w:t xml:space="preserve"> link</w:t>
      </w:r>
    </w:p>
    <w:p w14:paraId="6082F0FC" w14:textId="317FA2DA" w:rsidR="00E5438D" w:rsidRDefault="00E5438D" w:rsidP="00E5438D">
      <w:pPr>
        <w:pStyle w:val="ListParagraph"/>
      </w:pPr>
    </w:p>
    <w:p w14:paraId="4315316C" w14:textId="77777777" w:rsidR="0067197D" w:rsidRDefault="0067197D"/>
    <w:sectPr w:rsidR="00671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ena, Daniel" w:date="2021-02-23T08:44:00Z" w:initials="PD">
    <w:p w14:paraId="14B18380" w14:textId="02BBED2B" w:rsidR="000D2639" w:rsidRDefault="000D2639">
      <w:pPr>
        <w:pStyle w:val="CommentText"/>
      </w:pPr>
      <w:r>
        <w:rPr>
          <w:rStyle w:val="CommentReference"/>
        </w:rPr>
        <w:annotationRef/>
      </w:r>
      <w:r>
        <w:t>Using this as a place holder for now; still working on chart that captures what we want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B183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B18380" w16cid:durableId="23DF3E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C0461"/>
    <w:multiLevelType w:val="hybridMultilevel"/>
    <w:tmpl w:val="970E8636"/>
    <w:lvl w:ilvl="0" w:tplc="C10A3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ena, Daniel">
    <w15:presenceInfo w15:providerId="AD" w15:userId="S::Daniel.Pena@metc.state.mn.us::c4daae94-9239-42f7-b50c-2d9cd3e2c1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7D"/>
    <w:rsid w:val="00043A64"/>
    <w:rsid w:val="00067FA6"/>
    <w:rsid w:val="00076CD8"/>
    <w:rsid w:val="000C1CEE"/>
    <w:rsid w:val="000D2639"/>
    <w:rsid w:val="000F1455"/>
    <w:rsid w:val="0017238F"/>
    <w:rsid w:val="001A16A4"/>
    <w:rsid w:val="001C25F1"/>
    <w:rsid w:val="001E28CF"/>
    <w:rsid w:val="00237A9A"/>
    <w:rsid w:val="00291D83"/>
    <w:rsid w:val="002D0109"/>
    <w:rsid w:val="00301079"/>
    <w:rsid w:val="00382EE4"/>
    <w:rsid w:val="003A24B2"/>
    <w:rsid w:val="003A6547"/>
    <w:rsid w:val="003A7E9C"/>
    <w:rsid w:val="003B6083"/>
    <w:rsid w:val="003C26A7"/>
    <w:rsid w:val="00401FDC"/>
    <w:rsid w:val="00464565"/>
    <w:rsid w:val="00487158"/>
    <w:rsid w:val="004A5443"/>
    <w:rsid w:val="004B7F3F"/>
    <w:rsid w:val="00535A95"/>
    <w:rsid w:val="00562251"/>
    <w:rsid w:val="00574BC0"/>
    <w:rsid w:val="005A4C9C"/>
    <w:rsid w:val="00611B64"/>
    <w:rsid w:val="00632F07"/>
    <w:rsid w:val="0067197D"/>
    <w:rsid w:val="00685259"/>
    <w:rsid w:val="006955F9"/>
    <w:rsid w:val="007167B1"/>
    <w:rsid w:val="00721C05"/>
    <w:rsid w:val="0074229D"/>
    <w:rsid w:val="00747C80"/>
    <w:rsid w:val="00751F84"/>
    <w:rsid w:val="00753ADD"/>
    <w:rsid w:val="007C240F"/>
    <w:rsid w:val="007C782F"/>
    <w:rsid w:val="00872346"/>
    <w:rsid w:val="008E1F4B"/>
    <w:rsid w:val="008E7963"/>
    <w:rsid w:val="00985A90"/>
    <w:rsid w:val="009A7937"/>
    <w:rsid w:val="009E6DB7"/>
    <w:rsid w:val="00A00A46"/>
    <w:rsid w:val="00A805C9"/>
    <w:rsid w:val="00A825B0"/>
    <w:rsid w:val="00A937E9"/>
    <w:rsid w:val="00AC6E2D"/>
    <w:rsid w:val="00B2048B"/>
    <w:rsid w:val="00B54D04"/>
    <w:rsid w:val="00BA358D"/>
    <w:rsid w:val="00C90551"/>
    <w:rsid w:val="00CA785E"/>
    <w:rsid w:val="00CC6B31"/>
    <w:rsid w:val="00CF2ACE"/>
    <w:rsid w:val="00D63A2F"/>
    <w:rsid w:val="00D766A1"/>
    <w:rsid w:val="00DE6434"/>
    <w:rsid w:val="00DF1B5F"/>
    <w:rsid w:val="00DF29B3"/>
    <w:rsid w:val="00E04497"/>
    <w:rsid w:val="00E05B67"/>
    <w:rsid w:val="00E2154B"/>
    <w:rsid w:val="00E3452B"/>
    <w:rsid w:val="00E5438D"/>
    <w:rsid w:val="00E67FAB"/>
    <w:rsid w:val="00E87AE2"/>
    <w:rsid w:val="00EA3CA7"/>
    <w:rsid w:val="00EB692C"/>
    <w:rsid w:val="00EF5713"/>
    <w:rsid w:val="00F46A53"/>
    <w:rsid w:val="00F9445F"/>
    <w:rsid w:val="00FD19C4"/>
    <w:rsid w:val="00FE0448"/>
    <w:rsid w:val="00FF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CAE9"/>
  <w15:chartTrackingRefBased/>
  <w15:docId w15:val="{F9C6B428-E594-4CD8-B59C-05089B87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D0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26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6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6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6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6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image" Target="cid:image001.png@01D7092B.842AA530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56495DEF9C1429AEA318384A23661" ma:contentTypeVersion="13" ma:contentTypeDescription="Create a new document." ma:contentTypeScope="" ma:versionID="9dd8c7410b6c0bd2a46fb4e3b4a11efd">
  <xsd:schema xmlns:xsd="http://www.w3.org/2001/XMLSchema" xmlns:xs="http://www.w3.org/2001/XMLSchema" xmlns:p="http://schemas.microsoft.com/office/2006/metadata/properties" xmlns:ns3="09d62d51-c555-4b1b-918b-7a0a20d36920" xmlns:ns4="13f8a60e-c35b-4ff5-829d-29d44ff86f41" targetNamespace="http://schemas.microsoft.com/office/2006/metadata/properties" ma:root="true" ma:fieldsID="fd78aaf9bb3ca11b9ad14e808d767338" ns3:_="" ns4:_="">
    <xsd:import namespace="09d62d51-c555-4b1b-918b-7a0a20d36920"/>
    <xsd:import namespace="13f8a60e-c35b-4ff5-829d-29d44ff86f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62d51-c555-4b1b-918b-7a0a20d369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8a60e-c35b-4ff5-829d-29d44ff86f4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BC7FF4-584F-49BD-8C1C-D4D6F7326DE9}">
  <ds:schemaRefs>
    <ds:schemaRef ds:uri="http://purl.org/dc/dcmitype/"/>
    <ds:schemaRef ds:uri="http://schemas.microsoft.com/office/infopath/2007/PartnerControls"/>
    <ds:schemaRef ds:uri="09d62d51-c555-4b1b-918b-7a0a20d36920"/>
    <ds:schemaRef ds:uri="http://purl.org/dc/elements/1.1/"/>
    <ds:schemaRef ds:uri="http://schemas.microsoft.com/office/2006/documentManagement/types"/>
    <ds:schemaRef ds:uri="http://purl.org/dc/terms/"/>
    <ds:schemaRef ds:uri="13f8a60e-c35b-4ff5-829d-29d44ff86f41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3469DE6-8AA8-42C8-AF05-F42F8828B2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ECFC5-2BE6-44BB-866E-8425C08C0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d62d51-c555-4b1b-918b-7a0a20d36920"/>
    <ds:schemaRef ds:uri="13f8a60e-c35b-4ff5-829d-29d44ff86f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Pena, Daniel</dc:creator>
  <cp:keywords/>
  <dc:description/>
  <cp:lastModifiedBy>Pena, Daniel</cp:lastModifiedBy>
  <cp:revision>79</cp:revision>
  <dcterms:created xsi:type="dcterms:W3CDTF">2021-02-19T21:40:00Z</dcterms:created>
  <dcterms:modified xsi:type="dcterms:W3CDTF">2021-02-23T14:44:00Z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0x010100B6F56495DEF9C1429AEA318384A23661</vt:lpwstr>
  </property>
</Properties>
</file>