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3.png" ContentType="image/png"/>
  <Override PartName="/word/media/rId77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6.png" ContentType="image/png"/>
  <Override PartName="/word/media/rId100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Простые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GNS3.</w:t>
      </w:r>
      <w:r>
        <w:t xml:space="preserve"> </w:t>
      </w:r>
      <w:r>
        <w:t xml:space="preserve">Анализ</w:t>
      </w:r>
      <w:r>
        <w:t xml:space="preserve"> </w:t>
      </w:r>
      <w:r>
        <w:t xml:space="preserve">трафика</w:t>
      </w:r>
    </w:p>
    <w:p>
      <w:pPr>
        <w:pStyle w:val="Author"/>
      </w:pPr>
      <w:r>
        <w:t xml:space="preserve">Метвалли</w:t>
      </w:r>
      <w:r>
        <w:t xml:space="preserve"> </w:t>
      </w:r>
      <w:r>
        <w:t xml:space="preserve">Ахмед</w:t>
      </w:r>
      <w:r>
        <w:t xml:space="preserve"> </w:t>
      </w:r>
      <w:r>
        <w:t xml:space="preserve">Фарг</w:t>
      </w:r>
      <w:r>
        <w:t xml:space="preserve"> </w:t>
      </w:r>
      <w:r>
        <w:t xml:space="preserve">Набеех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Построение простейших моделей сети на базе коммутатора и маршрутизаторов FRR и VyOS в GNS3, анализ трафика посредством Wireshark.</w:t>
      </w:r>
    </w:p>
    <w:bookmarkEnd w:id="20"/>
    <w:bookmarkStart w:id="106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55" w:name="Xe1a9ae43890959f035b33078fc81a5312d3a7e6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Моделирование простейшей сети на базе коммутатора в GNS3</w:t>
      </w:r>
    </w:p>
    <w:bookmarkStart w:id="33" w:name="Xe1fd4c4185281f85dadd72e109af4c1d369b80d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Построение топологии и настройка IP-адресов</w:t>
      </w:r>
    </w:p>
    <w:p>
      <w:pPr>
        <w:numPr>
          <w:ilvl w:val="0"/>
          <w:numId w:val="1001"/>
        </w:numPr>
      </w:pPr>
      <w:r>
        <w:t xml:space="preserve">В приложении</w:t>
      </w:r>
      <w:r>
        <w:t xml:space="preserve"> </w:t>
      </w:r>
      <w:r>
        <w:rPr>
          <w:bCs/>
          <w:b/>
        </w:rPr>
        <w:t xml:space="preserve">GNS3</w:t>
      </w:r>
      <w:r>
        <w:t xml:space="preserve"> </w:t>
      </w:r>
      <w:r>
        <w:t xml:space="preserve">создан новый проект и размещены устройства: коммутатор</w:t>
      </w:r>
      <w:r>
        <w:t xml:space="preserve"> </w:t>
      </w:r>
      <w:r>
        <w:rPr>
          <w:bCs/>
          <w:b/>
        </w:rPr>
        <w:t xml:space="preserve">msk-ahmedfarg-sw-01</w:t>
      </w:r>
      <w:r>
        <w:t xml:space="preserve"> </w:t>
      </w:r>
      <w:r>
        <w:t xml:space="preserve">и два виртуальных ПК —</w:t>
      </w:r>
      <w:r>
        <w:t xml:space="preserve"> </w:t>
      </w:r>
      <w:r>
        <w:rPr>
          <w:bCs/>
          <w:b/>
        </w:rPr>
        <w:t xml:space="preserve">PC1-ahmedfarg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PC2-ahmedfarg</w:t>
      </w:r>
      <w:r>
        <w:t xml:space="preserve">.</w:t>
      </w:r>
      <w:r>
        <w:br/>
      </w:r>
      <w:r>
        <w:t xml:space="preserve">Устройства соединены кабелями Ethernet, формируя простую локальную сеть.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064515"/>
            <wp:effectExtent b="0" l="0" r="0" t="0"/>
            <wp:docPr descr="Рис. 1: Топология сети в GNS3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4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Топология сети в GNS3</w:t>
      </w:r>
    </w:p>
    <w:p>
      <w:pPr>
        <w:numPr>
          <w:ilvl w:val="0"/>
          <w:numId w:val="1001"/>
        </w:numPr>
      </w:pPr>
      <w:r>
        <w:t xml:space="preserve">На каждом ПК была открыта консоль</w:t>
      </w:r>
      <w:r>
        <w:t xml:space="preserve"> </w:t>
      </w:r>
      <w:r>
        <w:rPr>
          <w:bCs/>
          <w:b/>
        </w:rPr>
        <w:t xml:space="preserve">VPCS</w:t>
      </w:r>
      <w:r>
        <w:t xml:space="preserve">. Для просмотра доступных команд введена команда</w:t>
      </w:r>
      <w:r>
        <w:t xml:space="preserve"> </w:t>
      </w:r>
      <w:r>
        <w:rPr>
          <w:rStyle w:val="VerbatimChar"/>
        </w:rPr>
        <w:t xml:space="preserve">?</w:t>
      </w:r>
      <w:r>
        <w:t xml:space="preserve">, отобразившая список поддерживаемых операций.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138908"/>
            <wp:effectExtent b="0" l="0" r="0" t="0"/>
            <wp:docPr descr="Рис. 2: Просмотр списка команд VPCS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8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Просмотр списка команд VPCS</w:t>
      </w:r>
    </w:p>
    <w:p>
      <w:pPr>
        <w:numPr>
          <w:ilvl w:val="0"/>
          <w:numId w:val="1001"/>
        </w:numPr>
      </w:pPr>
      <w:r>
        <w:t xml:space="preserve">Выполнена настройка IP-адресов:</w:t>
      </w:r>
    </w:p>
    <w:p>
      <w:pPr>
        <w:numPr>
          <w:ilvl w:val="1"/>
          <w:numId w:val="1002"/>
        </w:numPr>
        <w:pStyle w:val="Compact"/>
      </w:pPr>
      <w:r>
        <w:t xml:space="preserve">для</w:t>
      </w:r>
      <w:r>
        <w:t xml:space="preserve"> </w:t>
      </w:r>
      <w:r>
        <w:rPr>
          <w:bCs/>
          <w:b/>
        </w:rPr>
        <w:t xml:space="preserve">PC1-ahmedfarg</w:t>
      </w:r>
      <w:r>
        <w:t xml:space="preserve">:</w:t>
      </w:r>
      <w:r>
        <w:t xml:space="preserve"> </w:t>
      </w:r>
      <w:r>
        <w:rPr>
          <w:rStyle w:val="VerbatimChar"/>
        </w:rPr>
        <w:t xml:space="preserve">ip 192.168.1.11/24 192.168.1.1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для</w:t>
      </w:r>
      <w:r>
        <w:t xml:space="preserve"> </w:t>
      </w:r>
      <w:r>
        <w:rPr>
          <w:bCs/>
          <w:b/>
        </w:rPr>
        <w:t xml:space="preserve">PC2-ahmedfarg</w:t>
      </w:r>
      <w:r>
        <w:t xml:space="preserve">:</w:t>
      </w:r>
      <w:r>
        <w:t xml:space="preserve"> </w:t>
      </w:r>
      <w:r>
        <w:rPr>
          <w:rStyle w:val="VerbatimChar"/>
        </w:rPr>
        <w:t xml:space="preserve">ip 192.168.1.12/24 192.168.1.1</w:t>
      </w:r>
    </w:p>
    <w:p>
      <w:pPr>
        <w:numPr>
          <w:ilvl w:val="0"/>
          <w:numId w:val="1000"/>
        </w:numPr>
      </w:pPr>
      <w:r>
        <w:t xml:space="preserve">После настройки параметры были сохранены командой</w:t>
      </w:r>
      <w:r>
        <w:t xml:space="preserve"> </w:t>
      </w:r>
      <w:r>
        <w:rPr>
          <w:rStyle w:val="VerbatimChar"/>
        </w:rPr>
        <w:t xml:space="preserve">save</w:t>
      </w:r>
      <w:r>
        <w:t xml:space="preserve">. Проверка связи с помощью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показала успешный обмен ICMP-пакетами между устройствами.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060950"/>
            <wp:effectExtent b="0" l="0" r="0" t="0"/>
            <wp:docPr descr="Рис. 3: Настройка IP и проверка связи между ПК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IP и проверка связи между ПК</w:t>
      </w:r>
    </w:p>
    <w:bookmarkEnd w:id="33"/>
    <w:bookmarkStart w:id="54" w:name="анализ-трафика-в-wireshark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Анализ трафика в Wireshark</w:t>
      </w:r>
    </w:p>
    <w:p>
      <w:pPr>
        <w:numPr>
          <w:ilvl w:val="0"/>
          <w:numId w:val="1003"/>
        </w:numPr>
      </w:pPr>
      <w:r>
        <w:t xml:space="preserve">Для анализа сетевого обмена запущен захват трафика на линке между</w:t>
      </w:r>
      <w:r>
        <w:t xml:space="preserve"> </w:t>
      </w:r>
      <w:r>
        <w:rPr>
          <w:bCs/>
          <w:b/>
        </w:rPr>
        <w:t xml:space="preserve">PC1</w:t>
      </w:r>
      <w:r>
        <w:t xml:space="preserve"> </w:t>
      </w:r>
      <w:r>
        <w:t xml:space="preserve">и коммутатором. В окне</w:t>
      </w:r>
      <w:r>
        <w:t xml:space="preserve"> </w:t>
      </w:r>
      <w:r>
        <w:rPr>
          <w:bCs/>
          <w:b/>
        </w:rPr>
        <w:t xml:space="preserve">Wireshark</w:t>
      </w:r>
      <w:r>
        <w:t xml:space="preserve"> </w:t>
      </w:r>
      <w:r>
        <w:t xml:space="preserve">зафиксированы ARP-пакеты, определяющие соответствие IP- и MAC-адресов.</w:t>
      </w:r>
      <w:r>
        <w:br/>
      </w:r>
      <w:r>
        <w:t xml:space="preserve">На скриншоте видно, что оба устройства отправляют</w:t>
      </w:r>
      <w:r>
        <w:t xml:space="preserve"> </w:t>
      </w:r>
      <w:r>
        <w:rPr>
          <w:iCs/>
          <w:i/>
        </w:rPr>
        <w:t xml:space="preserve">Gratuitous ARP</w:t>
      </w:r>
      <w:r>
        <w:t xml:space="preserve">-запросы с целью обновления ARP-таблиц в сети.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4020052"/>
            <wp:effectExtent b="0" l="0" r="0" t="0"/>
            <wp:docPr descr="Рис. 4: Захват ARP-пакетов в Wireshark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0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Захват ARP-пакетов в Wireshark</w:t>
      </w:r>
    </w:p>
    <w:p>
      <w:pPr>
        <w:numPr>
          <w:ilvl w:val="0"/>
          <w:numId w:val="1003"/>
        </w:numPr>
      </w:pPr>
      <w:r>
        <w:t xml:space="preserve">Далее был выполнен обмен ICMP-пакетами (эхо-запрос и эхо-ответ) при выполнении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с</w:t>
      </w:r>
      <w:r>
        <w:t xml:space="preserve"> </w:t>
      </w:r>
      <w:r>
        <w:rPr>
          <w:bCs/>
          <w:b/>
        </w:rPr>
        <w:t xml:space="preserve">PC2</w:t>
      </w:r>
      <w:r>
        <w:t xml:space="preserve"> </w:t>
      </w:r>
      <w:r>
        <w:t xml:space="preserve">на</w:t>
      </w:r>
      <w:r>
        <w:t xml:space="preserve"> </w:t>
      </w:r>
      <w:r>
        <w:rPr>
          <w:bCs/>
          <w:b/>
        </w:rPr>
        <w:t xml:space="preserve">PC1</w:t>
      </w:r>
      <w:r>
        <w:t xml:space="preserve">.</w:t>
      </w:r>
      <w:r>
        <w:br/>
      </w:r>
      <w:r>
        <w:t xml:space="preserve">На захвате видно тип пакета</w:t>
      </w:r>
      <w:r>
        <w:t xml:space="preserve"> </w:t>
      </w:r>
      <w:r>
        <w:rPr>
          <w:iCs/>
          <w:i/>
        </w:rPr>
        <w:t xml:space="preserve">Echo (ping) request/reply</w:t>
      </w:r>
      <w:r>
        <w:t xml:space="preserve"> </w:t>
      </w:r>
      <w:r>
        <w:t xml:space="preserve">и соответствующие IP-адреса источника и назначения.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3588064"/>
            <wp:effectExtent b="0" l="0" r="0" t="0"/>
            <wp:docPr descr="Рис. 5: ICMP-эхо-запрос и ответ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8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ICMP-эхо-запрос и ответ</w:t>
      </w:r>
    </w:p>
    <w:p>
      <w:pPr>
        <w:numPr>
          <w:ilvl w:val="0"/>
          <w:numId w:val="1003"/>
        </w:numPr>
      </w:pPr>
      <w:r>
        <w:t xml:space="preserve">При выполнении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с флагом</w:t>
      </w:r>
      <w:r>
        <w:t xml:space="preserve"> </w:t>
      </w:r>
      <w:r>
        <w:rPr>
          <w:rStyle w:val="VerbatimChar"/>
        </w:rPr>
        <w:t xml:space="preserve">-2</w:t>
      </w:r>
      <w:r>
        <w:t xml:space="preserve"> </w:t>
      </w:r>
      <w:r>
        <w:t xml:space="preserve">был отправлен UDP-эхо-запрос.</w:t>
      </w:r>
      <w:r>
        <w:br/>
      </w:r>
      <w:r>
        <w:t xml:space="preserve">Анализ показал использование протокола</w:t>
      </w:r>
      <w:r>
        <w:t xml:space="preserve"> </w:t>
      </w:r>
      <w:r>
        <w:rPr>
          <w:bCs/>
          <w:b/>
        </w:rPr>
        <w:t xml:space="preserve">UDP (port 7)</w:t>
      </w:r>
      <w:r>
        <w:t xml:space="preserve"> </w:t>
      </w:r>
      <w:r>
        <w:t xml:space="preserve">для передачи данных, при этом в поле</w:t>
      </w:r>
      <w:r>
        <w:t xml:space="preserve"> </w:t>
      </w:r>
      <w:r>
        <w:rPr>
          <w:iCs/>
          <w:i/>
        </w:rPr>
        <w:t xml:space="preserve">Payload</w:t>
      </w:r>
      <w:r>
        <w:t xml:space="preserve"> </w:t>
      </w:r>
      <w:r>
        <w:t xml:space="preserve">отображается содержимое передаваемого сообщения.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3618134"/>
            <wp:effectExtent b="0" l="0" r="0" t="0"/>
            <wp:docPr descr="Рис. 6: UDP-эхо-запрос в Wireshark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8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UDP-эхо-запрос в Wireshark</w:t>
      </w:r>
    </w:p>
    <w:p>
      <w:pPr>
        <w:numPr>
          <w:ilvl w:val="0"/>
          <w:numId w:val="1003"/>
        </w:numPr>
      </w:pPr>
      <w:r>
        <w:t xml:space="preserve">При использовании опции</w:t>
      </w:r>
      <w:r>
        <w:t xml:space="preserve"> </w:t>
      </w:r>
      <w:r>
        <w:rPr>
          <w:rStyle w:val="VerbatimChar"/>
        </w:rPr>
        <w:t xml:space="preserve">-3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выполнялась в режиме</w:t>
      </w:r>
      <w:r>
        <w:t xml:space="preserve"> </w:t>
      </w:r>
      <w:r>
        <w:rPr>
          <w:bCs/>
          <w:b/>
        </w:rPr>
        <w:t xml:space="preserve">TCP</w:t>
      </w:r>
      <w:r>
        <w:t xml:space="preserve">.</w:t>
      </w:r>
      <w:r>
        <w:br/>
      </w:r>
      <w:r>
        <w:t xml:space="preserve">В захваченных пакетах Wireshark зафиксированы типичные фазы установления TCP-соединения:</w:t>
      </w:r>
      <w:r>
        <w:t xml:space="preserve"> </w:t>
      </w:r>
      <w:r>
        <w:rPr>
          <w:iCs/>
          <w:i/>
        </w:rPr>
        <w:t xml:space="preserve">SYN</w:t>
      </w:r>
      <w:r>
        <w:t xml:space="preserve">,</w:t>
      </w:r>
      <w:r>
        <w:t xml:space="preserve"> </w:t>
      </w:r>
      <w:r>
        <w:rPr>
          <w:iCs/>
          <w:i/>
        </w:rPr>
        <w:t xml:space="preserve">SYN-ACK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ACK</w:t>
      </w:r>
      <w:r>
        <w:t xml:space="preserve">, подтверждающие корректную работу транспортного уровня.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3716433"/>
            <wp:effectExtent b="0" l="0" r="0" t="0"/>
            <wp:docPr descr="Рис. 7: TCP-эхо-запрос и установка соединения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6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TCP-эхо-запрос и установка соединения</w:t>
      </w:r>
    </w:p>
    <w:p>
      <w:pPr>
        <w:numPr>
          <w:ilvl w:val="0"/>
          <w:numId w:val="1003"/>
        </w:numPr>
      </w:pPr>
      <w:r>
        <w:t xml:space="preserve">В терминале VPCS была изучена справка по команде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где представлены возможные режимы работы: ICMP (</w:t>
      </w:r>
      <w:r>
        <w:rPr>
          <w:rStyle w:val="VerbatimChar"/>
        </w:rPr>
        <w:t xml:space="preserve">-1</w:t>
      </w:r>
      <w:r>
        <w:t xml:space="preserve">), UDP (</w:t>
      </w:r>
      <w:r>
        <w:rPr>
          <w:rStyle w:val="VerbatimChar"/>
        </w:rPr>
        <w:t xml:space="preserve">-2</w:t>
      </w:r>
      <w:r>
        <w:t xml:space="preserve">), TCP (</w:t>
      </w:r>
      <w:r>
        <w:rPr>
          <w:rStyle w:val="VerbatimChar"/>
        </w:rPr>
        <w:t xml:space="preserve">-3</w:t>
      </w:r>
      <w:r>
        <w:t xml:space="preserve">).</w:t>
      </w:r>
      <w:r>
        <w:br/>
      </w:r>
      <w:r>
        <w:t xml:space="preserve">Все три режима были протестированы, что подтвердило корректное взаимодействие на уровнях</w:t>
      </w:r>
      <w:r>
        <w:t xml:space="preserve"> </w:t>
      </w:r>
      <w:r>
        <w:rPr>
          <w:bCs/>
          <w:b/>
        </w:rPr>
        <w:t xml:space="preserve">ICMP</w:t>
      </w:r>
      <w:r>
        <w:t xml:space="preserve">,</w:t>
      </w:r>
      <w:r>
        <w:t xml:space="preserve"> </w:t>
      </w:r>
      <w:r>
        <w:rPr>
          <w:bCs/>
          <w:b/>
        </w:rPr>
        <w:t xml:space="preserve">UDP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TCP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4698828"/>
            <wp:effectExtent b="0" l="0" r="0" t="0"/>
            <wp:docPr descr="Рис. 8: Проверка различных режимов ping в VPCS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8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Проверка различных режимов ping в VPCS</w:t>
      </w:r>
    </w:p>
    <w:bookmarkEnd w:id="54"/>
    <w:bookmarkEnd w:id="55"/>
    <w:bookmarkStart w:id="82" w:name="X7e3c88910e7b08e39ef1cb34d08cbfe1a38982c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Моделирование простейшей сети на базе маршрутизатора FRR в GNS3</w:t>
      </w:r>
    </w:p>
    <w:bookmarkStart w:id="72" w:name="Xa8998141c06a2bdf3a6df308cea41e023e40375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Построение топологии и настройка устройств</w:t>
      </w:r>
    </w:p>
    <w:p>
      <w:pPr>
        <w:numPr>
          <w:ilvl w:val="0"/>
          <w:numId w:val="1004"/>
        </w:numPr>
      </w:pPr>
      <w:r>
        <w:t xml:space="preserve">В приложении</w:t>
      </w:r>
      <w:r>
        <w:t xml:space="preserve"> </w:t>
      </w:r>
      <w:r>
        <w:rPr>
          <w:bCs/>
          <w:b/>
        </w:rPr>
        <w:t xml:space="preserve">GNS3</w:t>
      </w:r>
      <w:r>
        <w:t xml:space="preserve"> </w:t>
      </w:r>
      <w:r>
        <w:t xml:space="preserve">создан новый проект. В рабочей области размещены устройства: коммутатор</w:t>
      </w:r>
      <w:r>
        <w:t xml:space="preserve"> </w:t>
      </w:r>
      <w:r>
        <w:rPr>
          <w:bCs/>
          <w:b/>
        </w:rPr>
        <w:t xml:space="preserve">msk-ahmedfarg-sw-01</w:t>
      </w:r>
      <w:r>
        <w:t xml:space="preserve">, маршрутизатор</w:t>
      </w:r>
      <w:r>
        <w:t xml:space="preserve"> </w:t>
      </w:r>
      <w:r>
        <w:rPr>
          <w:bCs/>
          <w:b/>
        </w:rPr>
        <w:t xml:space="preserve">msk-ahmedfarg-gw-01</w:t>
      </w:r>
      <w:r>
        <w:t xml:space="preserve"> </w:t>
      </w:r>
      <w:r>
        <w:t xml:space="preserve">и конечное устройство</w:t>
      </w:r>
      <w:r>
        <w:t xml:space="preserve"> </w:t>
      </w:r>
      <w:r>
        <w:rPr>
          <w:bCs/>
          <w:b/>
        </w:rPr>
        <w:t xml:space="preserve">PC1-ahmedfarg</w:t>
      </w:r>
      <w:r>
        <w:t xml:space="preserve">.</w:t>
      </w:r>
      <w:r>
        <w:br/>
      </w:r>
      <w:r>
        <w:t xml:space="preserve">Все элементы соединены между собой кабелями Ethernet, формируя простейшую сеть.</w:t>
      </w:r>
    </w:p>
    <w:p>
      <w:pPr>
        <w:numPr>
          <w:ilvl w:val="0"/>
          <w:numId w:val="1000"/>
        </w:numPr>
        <w:pStyle w:val="CaptionedFigure"/>
      </w:pPr>
      <w:bookmarkStart w:id="59" w:name="fig:009"/>
      <w:r>
        <w:drawing>
          <wp:inline>
            <wp:extent cx="5168766" cy="2608446"/>
            <wp:effectExtent b="0" l="0" r="0" t="0"/>
            <wp:docPr descr="Рис. 9: Топология сети с маршрутизатором FRR" title="" id="57" name="Picture"/>
            <a:graphic>
              <a:graphicData uri="http://schemas.openxmlformats.org/drawingml/2006/picture">
                <pic:pic>
                  <pic:nvPicPr>
                    <pic:cNvPr descr="Screenshot_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766" cy="2608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numPr>
          <w:ilvl w:val="0"/>
          <w:numId w:val="1000"/>
        </w:numPr>
        <w:pStyle w:val="ImageCaption"/>
      </w:pPr>
      <w:r>
        <w:t xml:space="preserve">Рис. 9: Топология сети с маршрутизатором FRR</w:t>
      </w:r>
    </w:p>
    <w:p>
      <w:pPr>
        <w:numPr>
          <w:ilvl w:val="0"/>
          <w:numId w:val="1004"/>
        </w:numPr>
      </w:pPr>
      <w:r>
        <w:t xml:space="preserve">В консоли</w:t>
      </w:r>
      <w:r>
        <w:t xml:space="preserve"> </w:t>
      </w:r>
      <w:r>
        <w:rPr>
          <w:bCs/>
          <w:b/>
        </w:rPr>
        <w:t xml:space="preserve">VPCS</w:t>
      </w:r>
      <w:r>
        <w:t xml:space="preserve"> </w:t>
      </w:r>
      <w:r>
        <w:t xml:space="preserve">для узла</w:t>
      </w:r>
      <w:r>
        <w:t xml:space="preserve"> </w:t>
      </w:r>
      <w:r>
        <w:rPr>
          <w:bCs/>
          <w:b/>
        </w:rPr>
        <w:t xml:space="preserve">PC1-ahmedfarg</w:t>
      </w:r>
      <w:r>
        <w:t xml:space="preserve"> </w:t>
      </w:r>
      <w:r>
        <w:t xml:space="preserve">выполнена настройка IP-адреса: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ip 192.168.1.10/24 192.168.1.1</w:t>
      </w:r>
      <w:r>
        <w:br/>
      </w:r>
      <w:r>
        <w:rPr>
          <w:rStyle w:val="VerbatimChar"/>
        </w:rPr>
        <w:t xml:space="preserve">save</w:t>
      </w:r>
      <w:r>
        <w:br/>
      </w:r>
      <w:r>
        <w:rPr>
          <w:rStyle w:val="VerbatimChar"/>
        </w:rPr>
        <w:t xml:space="preserve">show ip</w:t>
      </w:r>
    </w:p>
    <w:p>
      <w:pPr>
        <w:numPr>
          <w:ilvl w:val="0"/>
          <w:numId w:val="1000"/>
        </w:numPr>
      </w:pPr>
      <w:r>
        <w:t xml:space="preserve">В результате устройство получило адрес</w:t>
      </w:r>
      <w:r>
        <w:t xml:space="preserve"> </w:t>
      </w:r>
      <w:r>
        <w:rPr>
          <w:rStyle w:val="VerbatimChar"/>
        </w:rPr>
        <w:t xml:space="preserve">192.168.1.10/24</w:t>
      </w:r>
      <w:r>
        <w:t xml:space="preserve"> </w:t>
      </w:r>
      <w:r>
        <w:t xml:space="preserve">с шлюзом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3" w:name="fig:010"/>
      <w:r>
        <w:drawing>
          <wp:inline>
            <wp:extent cx="5334000" cy="3039893"/>
            <wp:effectExtent b="0" l="0" r="0" t="0"/>
            <wp:docPr descr="Рис. 10: Настройка IP-адреса для PC1" title="" id="61" name="Picture"/>
            <a:graphic>
              <a:graphicData uri="http://schemas.openxmlformats.org/drawingml/2006/picture">
                <pic:pic>
                  <pic:nvPicPr>
                    <pic:cNvPr descr="Screenshot_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9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numPr>
          <w:ilvl w:val="0"/>
          <w:numId w:val="1000"/>
        </w:numPr>
        <w:pStyle w:val="ImageCaption"/>
      </w:pPr>
      <w:r>
        <w:t xml:space="preserve">Рис. 10: Настройка IP-адреса для PC1</w:t>
      </w:r>
    </w:p>
    <w:p>
      <w:pPr>
        <w:numPr>
          <w:ilvl w:val="0"/>
          <w:numId w:val="1004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FRR</w:t>
      </w:r>
      <w:r>
        <w:t xml:space="preserve"> </w:t>
      </w:r>
      <w:r>
        <w:t xml:space="preserve">выполнена базовая настройка. В режиме конфигурации был изменён hostname и задан IP-адрес интерфейса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rPr>
          <w:rStyle w:val="VerbatimChar"/>
        </w:rPr>
        <w:t xml:space="preserve">hostname msk-ahmedfarg-gw-01</w:t>
      </w:r>
      <w:r>
        <w:br/>
      </w:r>
      <w:r>
        <w:rPr>
          <w:rStyle w:val="VerbatimChar"/>
        </w:rPr>
        <w:t xml:space="preserve">interface eth0</w:t>
      </w:r>
      <w:r>
        <w:br/>
      </w:r>
      <w:r>
        <w:rPr>
          <w:rStyle w:val="VerbatimChar"/>
        </w:rPr>
        <w:t xml:space="preserve">ip address 192.168.1.1/24</w:t>
      </w:r>
      <w:r>
        <w:br/>
      </w:r>
      <w:r>
        <w:rPr>
          <w:rStyle w:val="VerbatimChar"/>
        </w:rPr>
        <w:t xml:space="preserve">no shutdown</w:t>
      </w:r>
      <w:r>
        <w:br/>
      </w:r>
      <w:r>
        <w:rPr>
          <w:rStyle w:val="VerbatimChar"/>
        </w:rPr>
        <w:t xml:space="preserve">exit</w:t>
      </w:r>
      <w:r>
        <w:br/>
      </w:r>
      <w:r>
        <w:rPr>
          <w:rStyle w:val="VerbatimChar"/>
        </w:rPr>
        <w:t xml:space="preserve">write memory</w:t>
      </w:r>
    </w:p>
    <w:p>
      <w:pPr>
        <w:numPr>
          <w:ilvl w:val="0"/>
          <w:numId w:val="1000"/>
        </w:numPr>
      </w:pPr>
      <w:r>
        <w:t xml:space="preserve">Конфигурация была сохранена и успешно применена.</w:t>
      </w:r>
    </w:p>
    <w:p>
      <w:pPr>
        <w:numPr>
          <w:ilvl w:val="0"/>
          <w:numId w:val="1000"/>
        </w:numPr>
        <w:pStyle w:val="CaptionedFigure"/>
      </w:pPr>
      <w:bookmarkStart w:id="67" w:name="fig:011"/>
      <w:r>
        <w:drawing>
          <wp:inline>
            <wp:extent cx="5334000" cy="3147059"/>
            <wp:effectExtent b="0" l="0" r="0" t="0"/>
            <wp:docPr descr="Рис. 11: Настройка маршрутизатора FRR" title="" id="65" name="Picture"/>
            <a:graphic>
              <a:graphicData uri="http://schemas.openxmlformats.org/drawingml/2006/picture">
                <pic:pic>
                  <pic:nvPicPr>
                    <pic:cNvPr descr="Screenshot_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7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numPr>
          <w:ilvl w:val="0"/>
          <w:numId w:val="1000"/>
        </w:numPr>
        <w:pStyle w:val="ImageCaption"/>
      </w:pPr>
      <w:r>
        <w:t xml:space="preserve">Рис. 11: Настройка маршрутизатора FRR</w:t>
      </w:r>
    </w:p>
    <w:p>
      <w:pPr>
        <w:numPr>
          <w:ilvl w:val="0"/>
          <w:numId w:val="1004"/>
        </w:numPr>
      </w:pPr>
      <w:r>
        <w:t xml:space="preserve">Для проверки настроек маршрутизатора использованы команды: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show running-config</w:t>
      </w:r>
      <w:r>
        <w:br/>
      </w:r>
      <w:r>
        <w:rPr>
          <w:rStyle w:val="VerbatimChar"/>
        </w:rPr>
        <w:t xml:space="preserve">show interface brief</w:t>
      </w:r>
    </w:p>
    <w:p>
      <w:pPr>
        <w:numPr>
          <w:ilvl w:val="0"/>
          <w:numId w:val="1000"/>
        </w:numPr>
      </w:pPr>
      <w:r>
        <w:t xml:space="preserve">В выводе показано, что интерфейс</w:t>
      </w:r>
      <w:r>
        <w:t xml:space="preserve"> </w:t>
      </w:r>
      <w:r>
        <w:rPr>
          <w:bCs/>
          <w:b/>
        </w:rPr>
        <w:t xml:space="preserve">eth0</w:t>
      </w:r>
      <w:r>
        <w:t xml:space="preserve"> </w:t>
      </w:r>
      <w:r>
        <w:t xml:space="preserve">активен и имеет адрес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1" w:name="fig:012"/>
      <w:r>
        <w:drawing>
          <wp:inline>
            <wp:extent cx="5334000" cy="4897085"/>
            <wp:effectExtent b="0" l="0" r="0" t="0"/>
            <wp:docPr descr="Рис. 12: Проверка конфигурации FRR" title="" id="69" name="Picture"/>
            <a:graphic>
              <a:graphicData uri="http://schemas.openxmlformats.org/drawingml/2006/picture">
                <pic:pic>
                  <pic:nvPicPr>
                    <pic:cNvPr descr="Screenshot_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7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numPr>
          <w:ilvl w:val="0"/>
          <w:numId w:val="1000"/>
        </w:numPr>
        <w:pStyle w:val="ImageCaption"/>
      </w:pPr>
      <w:r>
        <w:t xml:space="preserve">Рис. 12: Проверка конфигурации FRR</w:t>
      </w:r>
    </w:p>
    <w:bookmarkEnd w:id="72"/>
    <w:bookmarkStart w:id="81" w:name="проверка-связи-и-анализ-трафика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Проверка связи и анализ трафика</w:t>
      </w:r>
    </w:p>
    <w:p>
      <w:pPr>
        <w:numPr>
          <w:ilvl w:val="0"/>
          <w:numId w:val="1005"/>
        </w:numPr>
      </w:pPr>
      <w:r>
        <w:t xml:space="preserve">На</w:t>
      </w:r>
      <w:r>
        <w:t xml:space="preserve"> </w:t>
      </w:r>
      <w:r>
        <w:rPr>
          <w:bCs/>
          <w:b/>
        </w:rPr>
        <w:t xml:space="preserve">PC1-ahmedfarg</w:t>
      </w:r>
      <w:r>
        <w:t xml:space="preserve"> </w:t>
      </w:r>
      <w:r>
        <w:t xml:space="preserve">выполнена проверка связи с маршрутизатором. Команда</w:t>
      </w:r>
      <w:r>
        <w:t xml:space="preserve"> </w:t>
      </w:r>
      <w:r>
        <w:rPr>
          <w:rStyle w:val="VerbatimChar"/>
        </w:rPr>
        <w:t xml:space="preserve">ping 192.168.1.1</w:t>
      </w:r>
      <w:r>
        <w:t xml:space="preserve"> </w:t>
      </w:r>
      <w:r>
        <w:t xml:space="preserve">показала успешные ответы, что подтверждает корректность настройки IP-сети.</w:t>
      </w:r>
    </w:p>
    <w:p>
      <w:pPr>
        <w:numPr>
          <w:ilvl w:val="0"/>
          <w:numId w:val="1000"/>
        </w:numPr>
        <w:pStyle w:val="CaptionedFigure"/>
      </w:pPr>
      <w:bookmarkStart w:id="76" w:name="fig:013"/>
      <w:r>
        <w:drawing>
          <wp:inline>
            <wp:extent cx="5334000" cy="3553090"/>
            <wp:effectExtent b="0" l="0" r="0" t="0"/>
            <wp:docPr descr="Рис. 13: Проверка связи между PC1 и маршрутизатором" title="" id="74" name="Picture"/>
            <a:graphic>
              <a:graphicData uri="http://schemas.openxmlformats.org/drawingml/2006/picture">
                <pic:pic>
                  <pic:nvPicPr>
                    <pic:cNvPr descr="Screenshot_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3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numPr>
          <w:ilvl w:val="0"/>
          <w:numId w:val="1000"/>
        </w:numPr>
        <w:pStyle w:val="ImageCaption"/>
      </w:pPr>
      <w:r>
        <w:t xml:space="preserve">Рис. 13: Проверка связи между PC1 и маршрутизатором</w:t>
      </w:r>
    </w:p>
    <w:p>
      <w:pPr>
        <w:numPr>
          <w:ilvl w:val="0"/>
          <w:numId w:val="1005"/>
        </w:numPr>
      </w:pPr>
      <w:r>
        <w:t xml:space="preserve">В</w:t>
      </w:r>
      <w:r>
        <w:t xml:space="preserve"> </w:t>
      </w:r>
      <w:r>
        <w:rPr>
          <w:bCs/>
          <w:b/>
        </w:rPr>
        <w:t xml:space="preserve">Wireshark</w:t>
      </w:r>
      <w:r>
        <w:t xml:space="preserve"> </w:t>
      </w:r>
      <w:r>
        <w:t xml:space="preserve">был запущен захват пакетов на линии между коммутатором и маршрутизатором.</w:t>
      </w:r>
      <w:r>
        <w:br/>
      </w:r>
      <w:r>
        <w:t xml:space="preserve">Анализ показал обмен ICMP-пакетами</w:t>
      </w:r>
      <w:r>
        <w:t xml:space="preserve"> </w:t>
      </w:r>
      <w:r>
        <w:rPr>
          <w:iCs/>
          <w:i/>
        </w:rPr>
        <w:t xml:space="preserve">Echo Request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Echo Reply</w:t>
      </w:r>
      <w:r>
        <w:t xml:space="preserve">, а также предварительные ARP-запросы, использовавшиеся для определения MAC-адресов.</w:t>
      </w:r>
      <w:r>
        <w:br/>
      </w:r>
      <w:r>
        <w:t xml:space="preserve">Это подтверждает успешное взаимодействие между конечным устройством и маршрутизатором.</w:t>
      </w:r>
    </w:p>
    <w:p>
      <w:pPr>
        <w:numPr>
          <w:ilvl w:val="0"/>
          <w:numId w:val="1000"/>
        </w:numPr>
        <w:pStyle w:val="CaptionedFigure"/>
      </w:pPr>
      <w:bookmarkStart w:id="80" w:name="fig:014"/>
      <w:r>
        <w:drawing>
          <wp:inline>
            <wp:extent cx="5334000" cy="3653765"/>
            <wp:effectExtent b="0" l="0" r="0" t="0"/>
            <wp:docPr descr="Рис. 14: Захват ICMP и ARP пакетов в Wireshark" title="" id="78" name="Picture"/>
            <a:graphic>
              <a:graphicData uri="http://schemas.openxmlformats.org/drawingml/2006/picture">
                <pic:pic>
                  <pic:nvPicPr>
                    <pic:cNvPr descr="Screenshot_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3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numPr>
          <w:ilvl w:val="0"/>
          <w:numId w:val="1000"/>
        </w:numPr>
        <w:pStyle w:val="ImageCaption"/>
      </w:pPr>
      <w:r>
        <w:t xml:space="preserve">Рис. 14: Захват ICMP и ARP пакетов в Wireshark</w:t>
      </w:r>
    </w:p>
    <w:bookmarkEnd w:id="81"/>
    <w:bookmarkEnd w:id="82"/>
    <w:bookmarkStart w:id="105" w:name="X82983d94f7dd78a1e571ecd9eec1cf5395969bf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Моделирование простейшей сети на базе маршрутизатора VyOS в GNS3</w:t>
      </w:r>
    </w:p>
    <w:bookmarkStart w:id="95" w:name="X47010b0b0da716513b38f73b7c15d8868a33307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Построение топологии и настройка устройств</w:t>
      </w:r>
    </w:p>
    <w:p>
      <w:pPr>
        <w:numPr>
          <w:ilvl w:val="0"/>
          <w:numId w:val="1006"/>
        </w:numPr>
      </w:pPr>
      <w:r>
        <w:t xml:space="preserve">В приложении</w:t>
      </w:r>
      <w:r>
        <w:t xml:space="preserve"> </w:t>
      </w:r>
      <w:r>
        <w:rPr>
          <w:bCs/>
          <w:b/>
        </w:rPr>
        <w:t xml:space="preserve">GNS3</w:t>
      </w:r>
      <w:r>
        <w:t xml:space="preserve"> </w:t>
      </w:r>
      <w:r>
        <w:t xml:space="preserve">создан новый проект. В рабочей области размещены устройства: коммутатор</w:t>
      </w:r>
      <w:r>
        <w:t xml:space="preserve"> </w:t>
      </w:r>
      <w:r>
        <w:rPr>
          <w:bCs/>
          <w:b/>
        </w:rPr>
        <w:t xml:space="preserve">msk-ahmedfarg-sw-01</w:t>
      </w:r>
      <w:r>
        <w:t xml:space="preserve">, маршрутизатор</w:t>
      </w:r>
      <w:r>
        <w:t xml:space="preserve"> </w:t>
      </w:r>
      <w:r>
        <w:rPr>
          <w:bCs/>
          <w:b/>
        </w:rPr>
        <w:t xml:space="preserve">msk-ahmedfarg-gw-01</w:t>
      </w:r>
      <w:r>
        <w:t xml:space="preserve"> </w:t>
      </w:r>
      <w:r>
        <w:t xml:space="preserve">на базе</w:t>
      </w:r>
      <w:r>
        <w:t xml:space="preserve"> </w:t>
      </w:r>
      <w:r>
        <w:rPr>
          <w:bCs/>
          <w:b/>
        </w:rPr>
        <w:t xml:space="preserve">VyOS</w:t>
      </w:r>
      <w:r>
        <w:t xml:space="preserve"> </w:t>
      </w:r>
      <w:r>
        <w:t xml:space="preserve">и конечное устройство</w:t>
      </w:r>
      <w:r>
        <w:t xml:space="preserve"> </w:t>
      </w:r>
      <w:r>
        <w:rPr>
          <w:bCs/>
          <w:b/>
        </w:rPr>
        <w:t xml:space="preserve">PC1-ahmedfarg</w:t>
      </w:r>
      <w:r>
        <w:t xml:space="preserve">.</w:t>
      </w:r>
      <w:r>
        <w:br/>
      </w:r>
      <w:r>
        <w:t xml:space="preserve">Все элементы соединены между собой кабелями Ethernet, формируя простейшую сеть.</w:t>
      </w:r>
    </w:p>
    <w:p>
      <w:pPr>
        <w:numPr>
          <w:ilvl w:val="0"/>
          <w:numId w:val="1000"/>
        </w:numPr>
        <w:pStyle w:val="CaptionedFigure"/>
      </w:pPr>
      <w:bookmarkStart w:id="86" w:name="fig:015"/>
      <w:r>
        <w:drawing>
          <wp:inline>
            <wp:extent cx="5111014" cy="2820202"/>
            <wp:effectExtent b="0" l="0" r="0" t="0"/>
            <wp:docPr descr="Рис. 15: Топология сети с маршрутизатором VyOS" title="" id="84" name="Picture"/>
            <a:graphic>
              <a:graphicData uri="http://schemas.openxmlformats.org/drawingml/2006/picture">
                <pic:pic>
                  <pic:nvPicPr>
                    <pic:cNvPr descr="Screenshot_15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014" cy="2820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numPr>
          <w:ilvl w:val="0"/>
          <w:numId w:val="1000"/>
        </w:numPr>
        <w:pStyle w:val="ImageCaption"/>
      </w:pPr>
      <w:r>
        <w:t xml:space="preserve">Рис. 15: Топология сети с маршрутизатором VyOS</w:t>
      </w:r>
    </w:p>
    <w:p>
      <w:pPr>
        <w:numPr>
          <w:ilvl w:val="0"/>
          <w:numId w:val="1006"/>
        </w:numPr>
      </w:pPr>
      <w:r>
        <w:t xml:space="preserve">На ПК</w:t>
      </w:r>
      <w:r>
        <w:t xml:space="preserve"> </w:t>
      </w:r>
      <w:r>
        <w:rPr>
          <w:bCs/>
          <w:b/>
        </w:rPr>
        <w:t xml:space="preserve">PC1-ahmedfarg</w:t>
      </w:r>
      <w:r>
        <w:t xml:space="preserve"> </w:t>
      </w:r>
      <w:r>
        <w:t xml:space="preserve">через консоль</w:t>
      </w:r>
      <w:r>
        <w:t xml:space="preserve"> </w:t>
      </w:r>
      <w:r>
        <w:rPr>
          <w:bCs/>
          <w:b/>
        </w:rPr>
        <w:t xml:space="preserve">VPCS</w:t>
      </w:r>
      <w:r>
        <w:t xml:space="preserve"> </w:t>
      </w:r>
      <w:r>
        <w:t xml:space="preserve">была выполнена настройка IP-адреса: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ip 192.168.1.10/24 192.168.1.1</w:t>
      </w:r>
      <w:r>
        <w:br/>
      </w:r>
      <w:r>
        <w:rPr>
          <w:rStyle w:val="VerbatimChar"/>
        </w:rPr>
        <w:t xml:space="preserve">save</w:t>
      </w:r>
      <w:r>
        <w:br/>
      </w:r>
      <w:r>
        <w:rPr>
          <w:rStyle w:val="VerbatimChar"/>
        </w:rPr>
        <w:t xml:space="preserve">show ip</w:t>
      </w:r>
    </w:p>
    <w:p>
      <w:pPr>
        <w:numPr>
          <w:ilvl w:val="0"/>
          <w:numId w:val="1000"/>
        </w:numPr>
      </w:pPr>
      <w:r>
        <w:t xml:space="preserve">В результате узлу был присвоен адрес</w:t>
      </w:r>
      <w:r>
        <w:t xml:space="preserve"> </w:t>
      </w:r>
      <w:r>
        <w:rPr>
          <w:rStyle w:val="VerbatimChar"/>
        </w:rPr>
        <w:t xml:space="preserve">192.168.1.10/24</w:t>
      </w:r>
      <w:r>
        <w:t xml:space="preserve">, а шлюзом по умолчанию назначен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VyOS</w:t>
      </w:r>
      <w:r>
        <w:t xml:space="preserve"> </w:t>
      </w:r>
      <w:r>
        <w:t xml:space="preserve">после входа в систему выполнен переход в режим конфигурации командой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.</w:t>
      </w:r>
      <w:r>
        <w:br/>
      </w:r>
      <w:r>
        <w:t xml:space="preserve">Затем заданы имя устройства и IP-адрес интерфейса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set system host-name msk-ahmedfarg-gw-01</w:t>
      </w:r>
      <w:r>
        <w:br/>
      </w:r>
      <w:r>
        <w:rPr>
          <w:rStyle w:val="VerbatimChar"/>
        </w:rPr>
        <w:t xml:space="preserve">set interfaces ethernet eth0 address 192.168.1.1/24</w:t>
      </w:r>
      <w:r>
        <w:br/>
      </w:r>
      <w:r>
        <w:rPr>
          <w:rStyle w:val="VerbatimChar"/>
        </w:rPr>
        <w:t xml:space="preserve">compare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save</w:t>
      </w:r>
    </w:p>
    <w:p>
      <w:pPr>
        <w:numPr>
          <w:ilvl w:val="0"/>
          <w:numId w:val="1000"/>
        </w:numPr>
      </w:pPr>
      <w:r>
        <w:t xml:space="preserve">Изменения применены и сохранены.</w:t>
      </w:r>
    </w:p>
    <w:p>
      <w:pPr>
        <w:numPr>
          <w:ilvl w:val="0"/>
          <w:numId w:val="1000"/>
        </w:numPr>
        <w:pStyle w:val="CaptionedFigure"/>
      </w:pPr>
      <w:bookmarkStart w:id="90" w:name="fig:016"/>
      <w:r>
        <w:drawing>
          <wp:inline>
            <wp:extent cx="5334000" cy="4114800"/>
            <wp:effectExtent b="0" l="0" r="0" t="0"/>
            <wp:docPr descr="Рис. 16: Настройка маршрутизатора VyOS" title="" id="88" name="Picture"/>
            <a:graphic>
              <a:graphicData uri="http://schemas.openxmlformats.org/drawingml/2006/picture">
                <pic:pic>
                  <pic:nvPicPr>
                    <pic:cNvPr descr="Screenshot_16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numPr>
          <w:ilvl w:val="0"/>
          <w:numId w:val="1000"/>
        </w:numPr>
        <w:pStyle w:val="ImageCaption"/>
      </w:pPr>
      <w:r>
        <w:t xml:space="preserve">Рис. 16: Настройка маршрутизатора VyOS</w:t>
      </w:r>
    </w:p>
    <w:p>
      <w:pPr>
        <w:numPr>
          <w:ilvl w:val="0"/>
          <w:numId w:val="1006"/>
        </w:numPr>
      </w:pPr>
      <w:r>
        <w:t xml:space="preserve">Для проверки корректности конфигурации маршрутизатора была выполнена команда</w:t>
      </w:r>
      <w:r>
        <w:t xml:space="preserve"> </w:t>
      </w:r>
      <w:r>
        <w:rPr>
          <w:rStyle w:val="VerbatimChar"/>
        </w:rPr>
        <w:t xml:space="preserve">show interfaces</w:t>
      </w:r>
      <w:r>
        <w:t xml:space="preserve">.</w:t>
      </w:r>
      <w:r>
        <w:br/>
      </w:r>
      <w:r>
        <w:t xml:space="preserve">В выводе отображается активный интерфейс</w:t>
      </w:r>
      <w:r>
        <w:t xml:space="preserve"> </w:t>
      </w:r>
      <w:r>
        <w:rPr>
          <w:bCs/>
          <w:b/>
        </w:rPr>
        <w:t xml:space="preserve">eth0</w:t>
      </w:r>
      <w:r>
        <w:t xml:space="preserve"> </w:t>
      </w:r>
      <w:r>
        <w:t xml:space="preserve">с IP-адресом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 </w:t>
      </w:r>
      <w:r>
        <w:t xml:space="preserve">и соответствующим MAC-адресом.</w:t>
      </w:r>
    </w:p>
    <w:p>
      <w:pPr>
        <w:numPr>
          <w:ilvl w:val="0"/>
          <w:numId w:val="1000"/>
        </w:numPr>
        <w:pStyle w:val="CaptionedFigure"/>
      </w:pPr>
      <w:bookmarkStart w:id="94" w:name="fig:017"/>
      <w:r>
        <w:drawing>
          <wp:inline>
            <wp:extent cx="5034012" cy="2743200"/>
            <wp:effectExtent b="0" l="0" r="0" t="0"/>
            <wp:docPr descr="Рис. 17: Просмотр интерфейсов VyOS" title="" id="92" name="Picture"/>
            <a:graphic>
              <a:graphicData uri="http://schemas.openxmlformats.org/drawingml/2006/picture">
                <pic:pic>
                  <pic:nvPicPr>
                    <pic:cNvPr descr="Screenshot_17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012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numPr>
          <w:ilvl w:val="0"/>
          <w:numId w:val="1000"/>
        </w:numPr>
        <w:pStyle w:val="ImageCaption"/>
      </w:pPr>
      <w:r>
        <w:t xml:space="preserve">Рис. 17: Просмотр интерфейсов VyOS</w:t>
      </w:r>
    </w:p>
    <w:bookmarkEnd w:id="95"/>
    <w:bookmarkStart w:id="104" w:name="проверка-связи-и-анализ-трафика-1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Проверка связи и анализ трафика</w:t>
      </w:r>
    </w:p>
    <w:p>
      <w:pPr>
        <w:numPr>
          <w:ilvl w:val="0"/>
          <w:numId w:val="1007"/>
        </w:numPr>
      </w:pPr>
      <w:r>
        <w:t xml:space="preserve">Проверка связи между устройствами выполнена с помощью команды</w:t>
      </w:r>
      <w:r>
        <w:t xml:space="preserve"> </w:t>
      </w:r>
      <w:r>
        <w:rPr>
          <w:rStyle w:val="VerbatimChar"/>
        </w:rPr>
        <w:t xml:space="preserve">ping 192.168.1.1</w:t>
      </w:r>
      <w:r>
        <w:t xml:space="preserve"> </w:t>
      </w:r>
      <w:r>
        <w:t xml:space="preserve">на</w:t>
      </w:r>
      <w:r>
        <w:t xml:space="preserve"> </w:t>
      </w:r>
      <w:r>
        <w:rPr>
          <w:bCs/>
          <w:b/>
        </w:rPr>
        <w:t xml:space="preserve">PC1-ahmedfarg</w:t>
      </w:r>
      <w:r>
        <w:t xml:space="preserve">.</w:t>
      </w:r>
      <w:r>
        <w:br/>
      </w:r>
      <w:r>
        <w:t xml:space="preserve">Устройство успешно получает ответы от маршрутизатора, что подтверждает правильность конфигурации сети.</w:t>
      </w:r>
    </w:p>
    <w:p>
      <w:pPr>
        <w:numPr>
          <w:ilvl w:val="0"/>
          <w:numId w:val="1000"/>
        </w:numPr>
        <w:pStyle w:val="CaptionedFigure"/>
      </w:pPr>
      <w:bookmarkStart w:id="99" w:name="fig:018"/>
      <w:r>
        <w:drawing>
          <wp:inline>
            <wp:extent cx="5334000" cy="2657406"/>
            <wp:effectExtent b="0" l="0" r="0" t="0"/>
            <wp:docPr descr="Рис. 18: Проверка связи между ПК и маршрутизатором" title="" id="97" name="Picture"/>
            <a:graphic>
              <a:graphicData uri="http://schemas.openxmlformats.org/drawingml/2006/picture">
                <pic:pic>
                  <pic:nvPicPr>
                    <pic:cNvPr descr="Screenshot_18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numPr>
          <w:ilvl w:val="0"/>
          <w:numId w:val="1000"/>
        </w:numPr>
        <w:pStyle w:val="ImageCaption"/>
      </w:pPr>
      <w:r>
        <w:t xml:space="preserve">Рис. 18: Проверка связи между ПК и маршрутизатором</w:t>
      </w:r>
    </w:p>
    <w:p>
      <w:pPr>
        <w:numPr>
          <w:ilvl w:val="0"/>
          <w:numId w:val="1007"/>
        </w:numPr>
      </w:pPr>
      <w:r>
        <w:t xml:space="preserve">В</w:t>
      </w:r>
      <w:r>
        <w:t xml:space="preserve"> </w:t>
      </w:r>
      <w:r>
        <w:rPr>
          <w:bCs/>
          <w:b/>
        </w:rPr>
        <w:t xml:space="preserve">Wireshark</w:t>
      </w:r>
      <w:r>
        <w:t xml:space="preserve"> </w:t>
      </w:r>
      <w:r>
        <w:t xml:space="preserve">запущен захват пакетов на соединении между коммутатором и маршрутизатором.</w:t>
      </w:r>
      <w:r>
        <w:br/>
      </w:r>
      <w:r>
        <w:t xml:space="preserve">Анализ показал корректный обмен</w:t>
      </w:r>
      <w:r>
        <w:t xml:space="preserve"> </w:t>
      </w:r>
      <w:r>
        <w:rPr>
          <w:bCs/>
          <w:b/>
        </w:rPr>
        <w:t xml:space="preserve">ARP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ICMP Echo Request/Reply</w:t>
      </w:r>
      <w:r>
        <w:t xml:space="preserve"> </w:t>
      </w:r>
      <w:r>
        <w:t xml:space="preserve">пакетами между устройствами.</w:t>
      </w:r>
      <w:r>
        <w:br/>
      </w:r>
      <w:r>
        <w:t xml:space="preserve">Это демонстрирует, что сетевой стек функционирует правильно и маршрутизатор отвечает на запросы.</w:t>
      </w:r>
    </w:p>
    <w:p>
      <w:pPr>
        <w:numPr>
          <w:ilvl w:val="0"/>
          <w:numId w:val="1000"/>
        </w:numPr>
        <w:pStyle w:val="CaptionedFigure"/>
      </w:pPr>
      <w:bookmarkStart w:id="103" w:name="fig:019"/>
      <w:r>
        <w:drawing>
          <wp:inline>
            <wp:extent cx="5334000" cy="3648022"/>
            <wp:effectExtent b="0" l="0" r="0" t="0"/>
            <wp:docPr descr="Рис. 19: Анализ ICMP и ARP пакетов в Wireshark" title="" id="101" name="Picture"/>
            <a:graphic>
              <a:graphicData uri="http://schemas.openxmlformats.org/drawingml/2006/picture">
                <pic:pic>
                  <pic:nvPicPr>
                    <pic:cNvPr descr="Screenshot_19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8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numPr>
          <w:ilvl w:val="0"/>
          <w:numId w:val="1000"/>
        </w:numPr>
        <w:pStyle w:val="ImageCaption"/>
      </w:pPr>
      <w:r>
        <w:t xml:space="preserve">Рис. 19: Анализ ICMP и ARP пакетов в Wireshark</w:t>
      </w:r>
    </w:p>
    <w:bookmarkEnd w:id="104"/>
    <w:bookmarkEnd w:id="105"/>
    <w:bookmarkEnd w:id="106"/>
    <w:bookmarkStart w:id="107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была выполнена настройка и запуск виртуальной машины</w:t>
      </w:r>
      <w:r>
        <w:t xml:space="preserve"> </w:t>
      </w:r>
      <w:r>
        <w:rPr>
          <w:bCs/>
          <w:b/>
        </w:rPr>
        <w:t xml:space="preserve">GNS3</w:t>
      </w:r>
      <w:r>
        <w:t xml:space="preserve">, а также добавлены и сконфигурированы образы маршрутизаторов</w:t>
      </w:r>
      <w:r>
        <w:t xml:space="preserve"> </w:t>
      </w:r>
      <w:r>
        <w:rPr>
          <w:bCs/>
          <w:b/>
        </w:rPr>
        <w:t xml:space="preserve">FRR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VyOS</w:t>
      </w:r>
      <w:r>
        <w:t xml:space="preserve">.</w:t>
      </w:r>
      <w:r>
        <w:br/>
      </w:r>
      <w:r>
        <w:t xml:space="preserve">Построены и протестированы простейшие сетевые топологии с использованием коммутатора Ethernet и виртуальных ПК.</w:t>
      </w:r>
      <w:r>
        <w:br/>
      </w:r>
      <w:r>
        <w:t xml:space="preserve">Настроена IP-адресация, выполнена проверка связности между узлами и проведён анализ сетевого трафика с помощью</w:t>
      </w:r>
      <w:r>
        <w:t xml:space="preserve"> </w:t>
      </w:r>
      <w:r>
        <w:rPr>
          <w:bCs/>
          <w:b/>
        </w:rPr>
        <w:t xml:space="preserve">Wireshark</w:t>
      </w:r>
      <w:r>
        <w:t xml:space="preserve">.</w:t>
      </w:r>
    </w:p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Метвалли Ахмед Фарг Набеех</dc:creator>
  <dc:language>ru-RU</dc:language>
  <cp:keywords/>
  <dcterms:created xsi:type="dcterms:W3CDTF">2025-10-30T16:32:49Z</dcterms:created>
  <dcterms:modified xsi:type="dcterms:W3CDTF">2025-10-30T16:32:49Z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Простые сети в GNS3. Анализ трафика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