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wxu457x51g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yut6roze5r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m9xsskbgyal" w:id="2"/>
      <w:bookmarkEnd w:id="2"/>
      <w:r w:rsidDel="00000000" w:rsidR="00000000" w:rsidRPr="00000000">
        <w:rPr>
          <w:rtl w:val="0"/>
        </w:rPr>
        <w:t xml:space="preserve">Armario Inteligente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v8csp9uq7zt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427200</wp:posOffset>
            </wp:positionH>
            <wp:positionV relativeFrom="paragraph">
              <wp:posOffset>169450</wp:posOffset>
            </wp:positionV>
            <wp:extent cx="4876800" cy="14859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jw2k6b53nd6">
            <w:r w:rsidDel="00000000" w:rsidR="00000000" w:rsidRPr="00000000">
              <w:rPr>
                <w:b w:val="1"/>
                <w:rtl w:val="0"/>
              </w:rPr>
              <w:t xml:space="preserve">1. 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_2jw2k6b53nd6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ui40b9l9cja">
            <w:r w:rsidDel="00000000" w:rsidR="00000000" w:rsidRPr="00000000">
              <w:rPr>
                <w:rtl w:val="0"/>
              </w:rPr>
              <w:t xml:space="preserve">1.1. Descripción del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_3ui40b9l9cja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elfkutls4hk">
            <w:r w:rsidDel="00000000" w:rsidR="00000000" w:rsidRPr="00000000">
              <w:rPr>
                <w:rtl w:val="0"/>
              </w:rPr>
              <w:t xml:space="preserve">1.1.1. Enunciado del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_delfkutls4hk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rwpmkai07i7">
            <w:r w:rsidDel="00000000" w:rsidR="00000000" w:rsidRPr="00000000">
              <w:rPr>
                <w:rtl w:val="0"/>
              </w:rPr>
              <w:t xml:space="preserve">1.1.2. Entorno de negocio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_lrwpmkai07i7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wotpayetqdlw">
            <w:r w:rsidDel="00000000" w:rsidR="00000000" w:rsidRPr="00000000">
              <w:rPr>
                <w:rtl w:val="0"/>
              </w:rPr>
              <w:t xml:space="preserve">Descripción  del sistema informático actual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_wotpayetqdlw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j0pw5ojd8h4">
            <w:r w:rsidDel="00000000" w:rsidR="00000000" w:rsidRPr="00000000">
              <w:rPr>
                <w:rtl w:val="0"/>
              </w:rPr>
              <w:t xml:space="preserve">1.1.3. Alternativas de solución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_ej0pw5ojd8h4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2ky34xi6auum">
            <w:r w:rsidDel="00000000" w:rsidR="00000000" w:rsidRPr="00000000">
              <w:rPr>
                <w:rtl w:val="0"/>
              </w:rPr>
              <w:t xml:space="preserve">Alternativa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_2ky34xi6auum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3gpkx1qjhnbn">
            <w:r w:rsidDel="00000000" w:rsidR="00000000" w:rsidRPr="00000000">
              <w:rPr>
                <w:rtl w:val="0"/>
              </w:rPr>
              <w:t xml:space="preserve">Alternativa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_3gpkx1qjhnbn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mjktaf4rwr8">
            <w:r w:rsidDel="00000000" w:rsidR="00000000" w:rsidRPr="00000000">
              <w:rPr>
                <w:rtl w:val="0"/>
              </w:rPr>
              <w:t xml:space="preserve">1.2. Descripción de actores involucrados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_lmjktaf4rwr8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i2f9eq7lolk">
            <w:r w:rsidDel="00000000" w:rsidR="00000000" w:rsidRPr="00000000">
              <w:rPr>
                <w:rtl w:val="0"/>
              </w:rPr>
              <w:t xml:space="preserve">1.3. Descripción de la solución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_9i2f9eq7lolk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7uc42vhy9mn">
            <w:r w:rsidDel="00000000" w:rsidR="00000000" w:rsidRPr="00000000">
              <w:rPr>
                <w:rtl w:val="0"/>
              </w:rPr>
              <w:t xml:space="preserve">1.3.1. Características y beneficios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_97uc42vhy9mn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nn0qpnrxiza">
            <w:r w:rsidDel="00000000" w:rsidR="00000000" w:rsidRPr="00000000">
              <w:rPr>
                <w:rtl w:val="0"/>
              </w:rPr>
              <w:t xml:space="preserve">1.3.2 Diagrama de contexto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_ynn0qpnrxiza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52sfr54unuw5">
            <w:r w:rsidDel="00000000" w:rsidR="00000000" w:rsidRPr="00000000">
              <w:rPr>
                <w:b w:val="1"/>
                <w:rtl w:val="0"/>
              </w:rPr>
              <w:t xml:space="preserve">2.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_52sfr54unuw5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2jw2k6b53nd6" w:id="4"/>
      <w:bookmarkEnd w:id="4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3ui40b9l9cja" w:id="5"/>
      <w:bookmarkEnd w:id="5"/>
      <w:r w:rsidDel="00000000" w:rsidR="00000000" w:rsidRPr="00000000">
        <w:rPr>
          <w:rtl w:val="0"/>
        </w:rPr>
        <w:t xml:space="preserve">1.1. Descripción del problema 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delfkutls4hk" w:id="6"/>
      <w:bookmarkEnd w:id="6"/>
      <w:r w:rsidDel="00000000" w:rsidR="00000000" w:rsidRPr="00000000">
        <w:rPr>
          <w:rtl w:val="0"/>
        </w:rPr>
        <w:t xml:space="preserve">1.1.1. Enunciado del problema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 la actualidad existe un gran número de personas que tienen problemas de visión como la ceguera o el daltonismo. Estos problemas que en ocasiones dificultan su independencia en el día a día como en a la hora de vestirse, donde la alteración de los colores puede resultar evidente.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 por ello que se pretende crear un sistema inteligente que permita ayudar a las personas con problemas de visión a identificar los colores de la ropa y a combinar los colores sin necesidad de supervisión.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lrwpmkai07i7" w:id="7"/>
      <w:bookmarkEnd w:id="7"/>
      <w:r w:rsidDel="00000000" w:rsidR="00000000" w:rsidRPr="00000000">
        <w:rPr>
          <w:rtl w:val="0"/>
        </w:rPr>
        <w:t xml:space="preserve">1.1.2. Entorno de negocio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entorno de negocio que rodea el proyecto son personas con problemas de visión. Es decir, aquellas personas que poseen problemas graves en el ámbito de reconocer formas y colores.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ej0pw5ojd8h4" w:id="8"/>
      <w:bookmarkEnd w:id="8"/>
      <w:r w:rsidDel="00000000" w:rsidR="00000000" w:rsidRPr="00000000">
        <w:rPr>
          <w:rtl w:val="0"/>
        </w:rPr>
        <w:t xml:space="preserve">1.1.3. Alternativas de solución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Las alternativas a las que hemos llegado durante nuestra reunión son: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Armario inteligente: </w:t>
      </w:r>
      <w:r w:rsidDel="00000000" w:rsidR="00000000" w:rsidRPr="00000000">
        <w:rPr>
          <w:rtl w:val="0"/>
        </w:rPr>
        <w:t xml:space="preserve">Será un sistema inteligente que permita a nuestros clientes una ayuda con sus dificultades a la hora de combinar colores de ropa, que recomendará según una serie de preguntas la opción más conveniente.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Dispositivo para la organización del Armario:</w:t>
      </w:r>
      <w:r w:rsidDel="00000000" w:rsidR="00000000" w:rsidRPr="00000000">
        <w:rPr>
          <w:rtl w:val="0"/>
        </w:rPr>
        <w:t xml:space="preserve"> Este dispositivo permitirá a nuestros clientes dar de alta ropa nueva,ingresara en la base de datos y le recomendará comprar un color de ropa u otro según la ropa que ya esté en su armario.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Armario inteligente + asistente virtual:</w:t>
      </w:r>
      <w:r w:rsidDel="00000000" w:rsidR="00000000" w:rsidRPr="00000000">
        <w:rPr>
          <w:rtl w:val="0"/>
        </w:rPr>
        <w:t xml:space="preserve"> El sistema incluirá la primera opción más una asistente virtual que mediante el reconocimiento de voz y una pequeña encuesta de cómo se siente y el clima la ropa que mejor se adapte.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lmjktaf4rwr8" w:id="9"/>
      <w:bookmarkEnd w:id="9"/>
      <w:r w:rsidDel="00000000" w:rsidR="00000000" w:rsidRPr="00000000">
        <w:rPr>
          <w:rtl w:val="0"/>
        </w:rPr>
        <w:t xml:space="preserve">1.2. Descripción de actores involucrados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Ciegos totales, parciales o daltónicos.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Entendiéndose por ciego total una persona con visión nula, ciego parcial como persona que puede ver con bastantes restricciones y daltonico como persona que sufre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protanopia, deuteranopia o tritanopia.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9i2f9eq7lolk" w:id="10"/>
      <w:bookmarkEnd w:id="10"/>
      <w:r w:rsidDel="00000000" w:rsidR="00000000" w:rsidRPr="00000000">
        <w:rPr>
          <w:rtl w:val="0"/>
        </w:rPr>
        <w:t xml:space="preserve">1.3. Descripción de la solución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97uc42vhy9mn" w:id="11"/>
      <w:bookmarkEnd w:id="11"/>
      <w:r w:rsidDel="00000000" w:rsidR="00000000" w:rsidRPr="00000000">
        <w:rPr>
          <w:rtl w:val="0"/>
        </w:rPr>
        <w:t xml:space="preserve">1.3.1. Características y beneficios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 ofrecieron dos modelos, el modelo para ciegos totales y el modelo para daltónicos, siendo la principal diferencia el modo de presentar la encuesta que en el modelo de ciegos totales se encuentra escrita en braille y en la de daltonismo se presenta en una pantalla digital, el funcionamiento será idéntico entre los dos modelos.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Ciego total: pequeño panel con preguntas en braille que se responden pulsando uno de los botones que se presentan debajo, estando escrita en braille la respuesta que corresponde a cada botón debajo de este.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Ciego parcial: Puede optar por cualquiera de las dos alternativas dependiendo de su grado de visión.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Daltónicos: Se encarga de rellenar una pequeña encuesta en una tablet para que el sistema elija la ropa en base a sus respuestas.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ynn0qpnrxiza" w:id="12"/>
      <w:bookmarkEnd w:id="12"/>
      <w:r w:rsidDel="00000000" w:rsidR="00000000" w:rsidRPr="00000000">
        <w:rPr>
          <w:rtl w:val="0"/>
        </w:rPr>
        <w:t xml:space="preserve">1.3.2 Diagrama de contexto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&lt;Representa el sistema a desarrollar como una caja negra y muestra las relaciones con el exterior: personas u otros sistemas. Un único diagrama de casos de uso (Modelio) en el que se ven los subsistemas como casos de uso y su relación con los actores (personas o sistemas de información). Un subsistema es una agrupación lógica de casos de uso. Se describe brevemente el flujo de información de cada relación (puede ser un nombre o una frase). El número ideal para sistemas medios es tres o cuatro, en sistemas sencillos pueden no utilizarse subsistemas y representar solamente el sistema completo.&gt;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52sfr54unuw5" w:id="13"/>
      <w:bookmarkEnd w:id="13"/>
      <w:r w:rsidDel="00000000" w:rsidR="00000000" w:rsidRPr="00000000">
        <w:rPr>
          <w:rtl w:val="0"/>
        </w:rPr>
        <w:t xml:space="preserve">2. Requisitos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&lt;Es posible anidar requisitos identificándolos en secuencia, por ejemplo RF1.2 dependería de RF1 o RNF2.3.1 dependería de RNF2.3. Todos los requisitos deben ser precisos, deben poder probarse.&gt;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2.1. Requisitos Funcionales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Identificativo</w:t>
        <w:tab/>
        <w:t xml:space="preserve">Descripción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RF1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RF2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RFn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2.2. Requisitos no funcionales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2.2.1. Seguridad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Identificativo</w:t>
        <w:tab/>
        <w:t xml:space="preserve">Descripción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RNF1.1</w:t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RNF1.2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RNF1.n</w:t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2.2.2. Hardware y software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Identificativo</w:t>
        <w:tab/>
        <w:t xml:space="preserve">Descripción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RNF2.1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RNF2.2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RNF2.n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2.2.3. Disponibilidad y rendimiento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Identificativo</w:t>
        <w:tab/>
        <w:t xml:space="preserve">Descripción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RNF3.1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RNF3.2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RNF3.n</w:t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2.2.4. Usabilidad y accesibilidad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Identificativo</w:t>
        <w:tab/>
        <w:t xml:space="preserve">Descripción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RNF4.1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RNF4.2</w:t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RNF4.n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2.2.5. Otros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&lt;Aparatado opcional, solo si es necesario incluir algún requisito que no corresponda con ninguna categoría anterior.&gt;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Identificativo</w:t>
        <w:tab/>
        <w:t xml:space="preserve">Descripción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RNF5.1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RNF5.2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RNF5.n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k7wgfe80y1d9" w:id="14"/>
      <w:bookmarkEnd w:id="14"/>
      <w:r w:rsidDel="00000000" w:rsidR="00000000" w:rsidRPr="00000000">
        <w:rPr>
          <w:rtl w:val="0"/>
        </w:rPr>
        <w:t xml:space="preserve">Imágenes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