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27C14" w14:textId="77777777" w:rsidR="000B080A" w:rsidRDefault="00000000">
      <w:pPr>
        <w:pStyle w:val="Title"/>
        <w:jc w:val="center"/>
      </w:pPr>
      <w:r>
        <w:t>Complete Technical Methodology: Credit Card Fraud Detection System</w:t>
      </w:r>
    </w:p>
    <w:p w14:paraId="54DED957" w14:textId="55A88FBD" w:rsidR="000B080A" w:rsidRDefault="00000000">
      <w:pPr>
        <w:jc w:val="center"/>
      </w:pPr>
      <w:r>
        <w:t xml:space="preserve">From Raw Dataset to Production Frontend </w:t>
      </w:r>
      <w:r w:rsidR="00EE4417">
        <w:t>:</w:t>
      </w:r>
      <w:r>
        <w:t xml:space="preserve"> A Full Technical Walkthrough</w:t>
      </w:r>
    </w:p>
    <w:p w14:paraId="0444C2CA" w14:textId="77777777" w:rsidR="000B080A" w:rsidRDefault="00000000">
      <w:r>
        <w:br w:type="page"/>
      </w:r>
    </w:p>
    <w:p w14:paraId="5CF16D3D" w14:textId="77777777" w:rsidR="000B080A" w:rsidRDefault="00000000">
      <w:pPr>
        <w:pStyle w:val="Heading1"/>
      </w:pPr>
      <w:r>
        <w:lastRenderedPageBreak/>
        <w:t>Step 1: Dataset Acquisition &amp; Understanding</w:t>
      </w:r>
    </w:p>
    <w:p w14:paraId="34F89D4B" w14:textId="77777777" w:rsidR="000B080A" w:rsidRDefault="00000000">
      <w:pPr>
        <w:pStyle w:val="Heading2"/>
      </w:pPr>
      <w:r>
        <w:t>1.1 Source: IEEE-CIS Fraud Detection (Kaggle)</w:t>
      </w:r>
    </w:p>
    <w:p w14:paraId="40B721CF" w14:textId="77777777" w:rsidR="000B080A" w:rsidRDefault="00000000">
      <w:r>
        <w:t>The IEEE Computational Intelligence Society (IEEE-CIS) released this dataset through a Kaggle competition. It contains real-world anonymized e-commerce transactions from the Vesta Corporation payment gateway. The dataset is split into 5 CSV files:</w:t>
      </w:r>
    </w:p>
    <w:tbl>
      <w:tblPr>
        <w:tblStyle w:val="LightList-Accent1"/>
        <w:tblW w:w="10063" w:type="dxa"/>
        <w:jc w:val="center"/>
        <w:tblLook w:val="04A0" w:firstRow="1" w:lastRow="0" w:firstColumn="1" w:lastColumn="0" w:noHBand="0" w:noVBand="1"/>
      </w:tblPr>
      <w:tblGrid>
        <w:gridCol w:w="648"/>
        <w:gridCol w:w="2390"/>
        <w:gridCol w:w="1494"/>
        <w:gridCol w:w="1752"/>
        <w:gridCol w:w="3779"/>
      </w:tblGrid>
      <w:tr w:rsidR="000B080A" w14:paraId="0A180DB1" w14:textId="77777777" w:rsidTr="00D72E5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48" w:type="dxa"/>
          </w:tcPr>
          <w:p w14:paraId="4C98DAB0" w14:textId="77777777" w:rsidR="000B080A" w:rsidRDefault="00000000">
            <w:r>
              <w:t>#</w:t>
            </w:r>
          </w:p>
        </w:tc>
        <w:tc>
          <w:tcPr>
            <w:tcW w:w="2390" w:type="dxa"/>
          </w:tcPr>
          <w:p w14:paraId="1F0A7FA3" w14:textId="77777777" w:rsidR="000B080A" w:rsidRDefault="00000000">
            <w:pPr>
              <w:cnfStyle w:val="100000000000" w:firstRow="1" w:lastRow="0" w:firstColumn="0" w:lastColumn="0" w:oddVBand="0" w:evenVBand="0" w:oddHBand="0" w:evenHBand="0" w:firstRowFirstColumn="0" w:firstRowLastColumn="0" w:lastRowFirstColumn="0" w:lastRowLastColumn="0"/>
            </w:pPr>
            <w:r>
              <w:t>File Name</w:t>
            </w:r>
          </w:p>
        </w:tc>
        <w:tc>
          <w:tcPr>
            <w:tcW w:w="1494" w:type="dxa"/>
          </w:tcPr>
          <w:p w14:paraId="70CF40B1" w14:textId="77777777" w:rsidR="000B080A" w:rsidRDefault="00000000">
            <w:pPr>
              <w:cnfStyle w:val="100000000000" w:firstRow="1" w:lastRow="0" w:firstColumn="0" w:lastColumn="0" w:oddVBand="0" w:evenVBand="0" w:oddHBand="0" w:evenHBand="0" w:firstRowFirstColumn="0" w:firstRowLastColumn="0" w:lastRowFirstColumn="0" w:lastRowLastColumn="0"/>
            </w:pPr>
            <w:r>
              <w:t>Size</w:t>
            </w:r>
          </w:p>
        </w:tc>
        <w:tc>
          <w:tcPr>
            <w:tcW w:w="1752" w:type="dxa"/>
          </w:tcPr>
          <w:p w14:paraId="59F1B425" w14:textId="77777777" w:rsidR="000B080A" w:rsidRDefault="00000000">
            <w:pPr>
              <w:cnfStyle w:val="100000000000" w:firstRow="1" w:lastRow="0" w:firstColumn="0" w:lastColumn="0" w:oddVBand="0" w:evenVBand="0" w:oddHBand="0" w:evenHBand="0" w:firstRowFirstColumn="0" w:firstRowLastColumn="0" w:lastRowFirstColumn="0" w:lastRowLastColumn="0"/>
            </w:pPr>
            <w:r>
              <w:t>Used In Our Project?</w:t>
            </w:r>
          </w:p>
        </w:tc>
        <w:tc>
          <w:tcPr>
            <w:tcW w:w="3779" w:type="dxa"/>
          </w:tcPr>
          <w:p w14:paraId="2898D45F" w14:textId="77777777" w:rsidR="000B080A" w:rsidRDefault="00000000">
            <w:pPr>
              <w:cnfStyle w:val="100000000000" w:firstRow="1" w:lastRow="0" w:firstColumn="0" w:lastColumn="0" w:oddVBand="0" w:evenVBand="0" w:oddHBand="0" w:evenHBand="0" w:firstRowFirstColumn="0" w:firstRowLastColumn="0" w:lastRowFirstColumn="0" w:lastRowLastColumn="0"/>
            </w:pPr>
            <w:r>
              <w:t>Purpose</w:t>
            </w:r>
          </w:p>
        </w:tc>
      </w:tr>
      <w:tr w:rsidR="000B080A" w14:paraId="65A5E0EE" w14:textId="77777777" w:rsidTr="00D72E5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48" w:type="dxa"/>
          </w:tcPr>
          <w:p w14:paraId="57D1F639" w14:textId="77777777" w:rsidR="000B080A" w:rsidRDefault="00000000">
            <w:r>
              <w:t>1</w:t>
            </w:r>
          </w:p>
        </w:tc>
        <w:tc>
          <w:tcPr>
            <w:tcW w:w="2390" w:type="dxa"/>
          </w:tcPr>
          <w:p w14:paraId="2CDFC804" w14:textId="77777777" w:rsidR="000B080A" w:rsidRDefault="00000000">
            <w:pPr>
              <w:cnfStyle w:val="000000100000" w:firstRow="0" w:lastRow="0" w:firstColumn="0" w:lastColumn="0" w:oddVBand="0" w:evenVBand="0" w:oddHBand="1" w:evenHBand="0" w:firstRowFirstColumn="0" w:firstRowLastColumn="0" w:lastRowFirstColumn="0" w:lastRowLastColumn="0"/>
            </w:pPr>
            <w:r>
              <w:t>train_transaction.csv</w:t>
            </w:r>
          </w:p>
        </w:tc>
        <w:tc>
          <w:tcPr>
            <w:tcW w:w="1494" w:type="dxa"/>
          </w:tcPr>
          <w:p w14:paraId="20091D18" w14:textId="77777777" w:rsidR="000B080A" w:rsidRDefault="00000000">
            <w:pPr>
              <w:cnfStyle w:val="000000100000" w:firstRow="0" w:lastRow="0" w:firstColumn="0" w:lastColumn="0" w:oddVBand="0" w:evenVBand="0" w:oddHBand="1" w:evenHBand="0" w:firstRowFirstColumn="0" w:firstRowLastColumn="0" w:lastRowFirstColumn="0" w:lastRowLastColumn="0"/>
            </w:pPr>
            <w:r>
              <w:t>683 MB</w:t>
            </w:r>
          </w:p>
        </w:tc>
        <w:tc>
          <w:tcPr>
            <w:tcW w:w="1752" w:type="dxa"/>
          </w:tcPr>
          <w:p w14:paraId="18ADDAD1" w14:textId="05830F43" w:rsidR="000B080A" w:rsidRDefault="00000000">
            <w:pPr>
              <w:cnfStyle w:val="000000100000" w:firstRow="0" w:lastRow="0" w:firstColumn="0" w:lastColumn="0" w:oddVBand="0" w:evenVBand="0" w:oddHBand="1" w:evenHBand="0" w:firstRowFirstColumn="0" w:firstRowLastColumn="0" w:lastRowFirstColumn="0" w:lastRowLastColumn="0"/>
            </w:pPr>
            <w:r>
              <w:t>YES data_pipeline.py</w:t>
            </w:r>
          </w:p>
        </w:tc>
        <w:tc>
          <w:tcPr>
            <w:tcW w:w="3779" w:type="dxa"/>
          </w:tcPr>
          <w:p w14:paraId="60B04723" w14:textId="77777777" w:rsidR="000B080A" w:rsidRDefault="00000000">
            <w:pPr>
              <w:cnfStyle w:val="000000100000" w:firstRow="0" w:lastRow="0" w:firstColumn="0" w:lastColumn="0" w:oddVBand="0" w:evenVBand="0" w:oddHBand="1" w:evenHBand="0" w:firstRowFirstColumn="0" w:firstRowLastColumn="0" w:lastRowFirstColumn="0" w:lastRowLastColumn="0"/>
            </w:pPr>
            <w:r>
              <w:t>Main training data: 590,540 rows x 394 columns. Contains TransactionAmt, card1-card6, addr1, addr2, email domains, device info, and 339 anonymized Vesta features (V1-V339).</w:t>
            </w:r>
          </w:p>
        </w:tc>
      </w:tr>
      <w:tr w:rsidR="000B080A" w14:paraId="6ED95BC7" w14:textId="77777777" w:rsidTr="00D72E52">
        <w:trPr>
          <w:jc w:val="center"/>
        </w:trPr>
        <w:tc>
          <w:tcPr>
            <w:cnfStyle w:val="001000000000" w:firstRow="0" w:lastRow="0" w:firstColumn="1" w:lastColumn="0" w:oddVBand="0" w:evenVBand="0" w:oddHBand="0" w:evenHBand="0" w:firstRowFirstColumn="0" w:firstRowLastColumn="0" w:lastRowFirstColumn="0" w:lastRowLastColumn="0"/>
            <w:tcW w:w="648" w:type="dxa"/>
          </w:tcPr>
          <w:p w14:paraId="27B2F4C9" w14:textId="77777777" w:rsidR="000B080A" w:rsidRDefault="00000000">
            <w:r>
              <w:t>2</w:t>
            </w:r>
          </w:p>
        </w:tc>
        <w:tc>
          <w:tcPr>
            <w:tcW w:w="2390" w:type="dxa"/>
          </w:tcPr>
          <w:p w14:paraId="17659332" w14:textId="77777777" w:rsidR="000B080A" w:rsidRDefault="00000000">
            <w:pPr>
              <w:cnfStyle w:val="000000000000" w:firstRow="0" w:lastRow="0" w:firstColumn="0" w:lastColumn="0" w:oddVBand="0" w:evenVBand="0" w:oddHBand="0" w:evenHBand="0" w:firstRowFirstColumn="0" w:firstRowLastColumn="0" w:lastRowFirstColumn="0" w:lastRowLastColumn="0"/>
            </w:pPr>
            <w:r>
              <w:t>train_identity.csv</w:t>
            </w:r>
          </w:p>
        </w:tc>
        <w:tc>
          <w:tcPr>
            <w:tcW w:w="1494" w:type="dxa"/>
          </w:tcPr>
          <w:p w14:paraId="2ECCA647" w14:textId="77777777" w:rsidR="000B080A" w:rsidRDefault="00000000">
            <w:pPr>
              <w:cnfStyle w:val="000000000000" w:firstRow="0" w:lastRow="0" w:firstColumn="0" w:lastColumn="0" w:oddVBand="0" w:evenVBand="0" w:oddHBand="0" w:evenHBand="0" w:firstRowFirstColumn="0" w:firstRowLastColumn="0" w:lastRowFirstColumn="0" w:lastRowLastColumn="0"/>
            </w:pPr>
            <w:r>
              <w:t>26 MB</w:t>
            </w:r>
          </w:p>
        </w:tc>
        <w:tc>
          <w:tcPr>
            <w:tcW w:w="1752" w:type="dxa"/>
          </w:tcPr>
          <w:p w14:paraId="7C13C5B6" w14:textId="0FED2EF2" w:rsidR="000B080A" w:rsidRDefault="00000000">
            <w:pPr>
              <w:cnfStyle w:val="000000000000" w:firstRow="0" w:lastRow="0" w:firstColumn="0" w:lastColumn="0" w:oddVBand="0" w:evenVBand="0" w:oddHBand="0" w:evenHBand="0" w:firstRowFirstColumn="0" w:firstRowLastColumn="0" w:lastRowFirstColumn="0" w:lastRowLastColumn="0"/>
            </w:pPr>
            <w:r>
              <w:t>YES  data_pipeline.py</w:t>
            </w:r>
          </w:p>
        </w:tc>
        <w:tc>
          <w:tcPr>
            <w:tcW w:w="3779" w:type="dxa"/>
          </w:tcPr>
          <w:p w14:paraId="1D94C1BE" w14:textId="77777777" w:rsidR="000B080A" w:rsidRDefault="00000000">
            <w:pPr>
              <w:cnfStyle w:val="000000000000" w:firstRow="0" w:lastRow="0" w:firstColumn="0" w:lastColumn="0" w:oddVBand="0" w:evenVBand="0" w:oddHBand="0" w:evenHBand="0" w:firstRowFirstColumn="0" w:firstRowLastColumn="0" w:lastRowFirstColumn="0" w:lastRowLastColumn="0"/>
            </w:pPr>
            <w:r>
              <w:t>Identity metadata: DeviceType, DeviceInfo, browser version, IP proxy flags. Linked to transactions via TransactionID.</w:t>
            </w:r>
          </w:p>
        </w:tc>
      </w:tr>
      <w:tr w:rsidR="000B080A" w14:paraId="174EEA0B" w14:textId="77777777" w:rsidTr="00D72E5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48" w:type="dxa"/>
          </w:tcPr>
          <w:p w14:paraId="23A2E59E" w14:textId="77777777" w:rsidR="000B080A" w:rsidRDefault="00000000">
            <w:r>
              <w:t>3</w:t>
            </w:r>
          </w:p>
        </w:tc>
        <w:tc>
          <w:tcPr>
            <w:tcW w:w="2390" w:type="dxa"/>
          </w:tcPr>
          <w:p w14:paraId="3B4FAFD9" w14:textId="77777777" w:rsidR="000B080A" w:rsidRDefault="00000000">
            <w:pPr>
              <w:cnfStyle w:val="000000100000" w:firstRow="0" w:lastRow="0" w:firstColumn="0" w:lastColumn="0" w:oddVBand="0" w:evenVBand="0" w:oddHBand="1" w:evenHBand="0" w:firstRowFirstColumn="0" w:firstRowLastColumn="0" w:lastRowFirstColumn="0" w:lastRowLastColumn="0"/>
            </w:pPr>
            <w:r>
              <w:t>test_transaction.csv</w:t>
            </w:r>
          </w:p>
        </w:tc>
        <w:tc>
          <w:tcPr>
            <w:tcW w:w="1494" w:type="dxa"/>
          </w:tcPr>
          <w:p w14:paraId="7B19DC50" w14:textId="77777777" w:rsidR="000B080A" w:rsidRDefault="00000000">
            <w:pPr>
              <w:cnfStyle w:val="000000100000" w:firstRow="0" w:lastRow="0" w:firstColumn="0" w:lastColumn="0" w:oddVBand="0" w:evenVBand="0" w:oddHBand="1" w:evenHBand="0" w:firstRowFirstColumn="0" w:firstRowLastColumn="0" w:lastRowFirstColumn="0" w:lastRowLastColumn="0"/>
            </w:pPr>
            <w:r>
              <w:t>613 MB</w:t>
            </w:r>
          </w:p>
        </w:tc>
        <w:tc>
          <w:tcPr>
            <w:tcW w:w="1752" w:type="dxa"/>
          </w:tcPr>
          <w:p w14:paraId="2A25EA04" w14:textId="77777777" w:rsidR="000B080A" w:rsidRDefault="00000000">
            <w:pPr>
              <w:cnfStyle w:val="000000100000" w:firstRow="0" w:lastRow="0" w:firstColumn="0" w:lastColumn="0" w:oddVBand="0" w:evenVBand="0" w:oddHBand="1" w:evenHBand="0" w:firstRowFirstColumn="0" w:firstRowLastColumn="0" w:lastRowFirstColumn="0" w:lastRowLastColumn="0"/>
            </w:pPr>
            <w:r>
              <w:t>NO</w:t>
            </w:r>
          </w:p>
        </w:tc>
        <w:tc>
          <w:tcPr>
            <w:tcW w:w="3779" w:type="dxa"/>
          </w:tcPr>
          <w:p w14:paraId="0B8F6629" w14:textId="6D3CA312" w:rsidR="000B080A" w:rsidRDefault="00000000">
            <w:pPr>
              <w:cnfStyle w:val="000000100000" w:firstRow="0" w:lastRow="0" w:firstColumn="0" w:lastColumn="0" w:oddVBand="0" w:evenVBand="0" w:oddHBand="1" w:evenHBand="0" w:firstRowFirstColumn="0" w:firstRowLastColumn="0" w:lastRowFirstColumn="0" w:lastRowLastColumn="0"/>
            </w:pPr>
            <w:r>
              <w:t xml:space="preserve">Kaggle competition test set. Has no </w:t>
            </w:r>
            <w:proofErr w:type="spellStart"/>
            <w:r>
              <w:t>isFraud</w:t>
            </w:r>
            <w:proofErr w:type="spellEnd"/>
            <w:r>
              <w:t xml:space="preserve"> label column only used for Kaggle leaderboard submission scoring. We do NOT need it.</w:t>
            </w:r>
          </w:p>
        </w:tc>
      </w:tr>
      <w:tr w:rsidR="000B080A" w14:paraId="00087F18" w14:textId="77777777" w:rsidTr="00D72E52">
        <w:trPr>
          <w:jc w:val="center"/>
        </w:trPr>
        <w:tc>
          <w:tcPr>
            <w:cnfStyle w:val="001000000000" w:firstRow="0" w:lastRow="0" w:firstColumn="1" w:lastColumn="0" w:oddVBand="0" w:evenVBand="0" w:oddHBand="0" w:evenHBand="0" w:firstRowFirstColumn="0" w:firstRowLastColumn="0" w:lastRowFirstColumn="0" w:lastRowLastColumn="0"/>
            <w:tcW w:w="648" w:type="dxa"/>
          </w:tcPr>
          <w:p w14:paraId="497575D9" w14:textId="77777777" w:rsidR="000B080A" w:rsidRDefault="00000000">
            <w:r>
              <w:t>4</w:t>
            </w:r>
          </w:p>
        </w:tc>
        <w:tc>
          <w:tcPr>
            <w:tcW w:w="2390" w:type="dxa"/>
          </w:tcPr>
          <w:p w14:paraId="3A36D51B" w14:textId="77777777" w:rsidR="000B080A" w:rsidRDefault="00000000">
            <w:pPr>
              <w:cnfStyle w:val="000000000000" w:firstRow="0" w:lastRow="0" w:firstColumn="0" w:lastColumn="0" w:oddVBand="0" w:evenVBand="0" w:oddHBand="0" w:evenHBand="0" w:firstRowFirstColumn="0" w:firstRowLastColumn="0" w:lastRowFirstColumn="0" w:lastRowLastColumn="0"/>
            </w:pPr>
            <w:r>
              <w:t>test_identity.csv</w:t>
            </w:r>
          </w:p>
        </w:tc>
        <w:tc>
          <w:tcPr>
            <w:tcW w:w="1494" w:type="dxa"/>
          </w:tcPr>
          <w:p w14:paraId="649A4D64" w14:textId="77777777" w:rsidR="000B080A" w:rsidRDefault="00000000">
            <w:pPr>
              <w:cnfStyle w:val="000000000000" w:firstRow="0" w:lastRow="0" w:firstColumn="0" w:lastColumn="0" w:oddVBand="0" w:evenVBand="0" w:oddHBand="0" w:evenHBand="0" w:firstRowFirstColumn="0" w:firstRowLastColumn="0" w:lastRowFirstColumn="0" w:lastRowLastColumn="0"/>
            </w:pPr>
            <w:r>
              <w:t>26 MB</w:t>
            </w:r>
          </w:p>
        </w:tc>
        <w:tc>
          <w:tcPr>
            <w:tcW w:w="1752" w:type="dxa"/>
          </w:tcPr>
          <w:p w14:paraId="0E97D457" w14:textId="77777777" w:rsidR="000B080A" w:rsidRDefault="00000000">
            <w:pPr>
              <w:cnfStyle w:val="000000000000" w:firstRow="0" w:lastRow="0" w:firstColumn="0" w:lastColumn="0" w:oddVBand="0" w:evenVBand="0" w:oddHBand="0" w:evenHBand="0" w:firstRowFirstColumn="0" w:firstRowLastColumn="0" w:lastRowFirstColumn="0" w:lastRowLastColumn="0"/>
            </w:pPr>
            <w:r>
              <w:t>NO</w:t>
            </w:r>
          </w:p>
        </w:tc>
        <w:tc>
          <w:tcPr>
            <w:tcW w:w="3779" w:type="dxa"/>
          </w:tcPr>
          <w:p w14:paraId="71B9CD5E" w14:textId="3E9F3395" w:rsidR="000B080A" w:rsidRDefault="00000000">
            <w:pPr>
              <w:cnfStyle w:val="000000000000" w:firstRow="0" w:lastRow="0" w:firstColumn="0" w:lastColumn="0" w:oddVBand="0" w:evenVBand="0" w:oddHBand="0" w:evenHBand="0" w:firstRowFirstColumn="0" w:firstRowLastColumn="0" w:lastRowFirstColumn="0" w:lastRowLastColumn="0"/>
            </w:pPr>
            <w:r>
              <w:t>Identity data for the test set. Same as above  no fraud labels, unusable for training or validation.</w:t>
            </w:r>
          </w:p>
        </w:tc>
      </w:tr>
      <w:tr w:rsidR="000B080A" w14:paraId="55A41AFF" w14:textId="77777777" w:rsidTr="00D72E5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48" w:type="dxa"/>
          </w:tcPr>
          <w:p w14:paraId="61007D94" w14:textId="77777777" w:rsidR="000B080A" w:rsidRDefault="00000000">
            <w:r>
              <w:t>5</w:t>
            </w:r>
          </w:p>
        </w:tc>
        <w:tc>
          <w:tcPr>
            <w:tcW w:w="2390" w:type="dxa"/>
          </w:tcPr>
          <w:p w14:paraId="6ADE8A01" w14:textId="77777777" w:rsidR="000B080A" w:rsidRDefault="00000000">
            <w:pPr>
              <w:cnfStyle w:val="000000100000" w:firstRow="0" w:lastRow="0" w:firstColumn="0" w:lastColumn="0" w:oddVBand="0" w:evenVBand="0" w:oddHBand="1" w:evenHBand="0" w:firstRowFirstColumn="0" w:firstRowLastColumn="0" w:lastRowFirstColumn="0" w:lastRowLastColumn="0"/>
            </w:pPr>
            <w:r>
              <w:t>sample_submission.csv</w:t>
            </w:r>
          </w:p>
        </w:tc>
        <w:tc>
          <w:tcPr>
            <w:tcW w:w="1494" w:type="dxa"/>
          </w:tcPr>
          <w:p w14:paraId="76613DC6" w14:textId="77777777" w:rsidR="000B080A" w:rsidRDefault="00000000">
            <w:pPr>
              <w:cnfStyle w:val="000000100000" w:firstRow="0" w:lastRow="0" w:firstColumn="0" w:lastColumn="0" w:oddVBand="0" w:evenVBand="0" w:oddHBand="1" w:evenHBand="0" w:firstRowFirstColumn="0" w:firstRowLastColumn="0" w:lastRowFirstColumn="0" w:lastRowLastColumn="0"/>
            </w:pPr>
            <w:r>
              <w:t>6 MB</w:t>
            </w:r>
          </w:p>
        </w:tc>
        <w:tc>
          <w:tcPr>
            <w:tcW w:w="1752" w:type="dxa"/>
          </w:tcPr>
          <w:p w14:paraId="0B8BC70D" w14:textId="77777777" w:rsidR="000B080A" w:rsidRDefault="00000000">
            <w:pPr>
              <w:cnfStyle w:val="000000100000" w:firstRow="0" w:lastRow="0" w:firstColumn="0" w:lastColumn="0" w:oddVBand="0" w:evenVBand="0" w:oddHBand="1" w:evenHBand="0" w:firstRowFirstColumn="0" w:firstRowLastColumn="0" w:lastRowFirstColumn="0" w:lastRowLastColumn="0"/>
            </w:pPr>
            <w:r>
              <w:t>NO</w:t>
            </w:r>
          </w:p>
        </w:tc>
        <w:tc>
          <w:tcPr>
            <w:tcW w:w="3779" w:type="dxa"/>
          </w:tcPr>
          <w:p w14:paraId="0C5FE36A" w14:textId="77777777" w:rsidR="000B080A" w:rsidRDefault="00000000">
            <w:pPr>
              <w:cnfStyle w:val="000000100000" w:firstRow="0" w:lastRow="0" w:firstColumn="0" w:lastColumn="0" w:oddVBand="0" w:evenVBand="0" w:oddHBand="1" w:evenHBand="0" w:firstRowFirstColumn="0" w:firstRowLastColumn="0" w:lastRowFirstColumn="0" w:lastRowLastColumn="0"/>
            </w:pPr>
            <w:r>
              <w:t>Kaggle submission format template. Contains TransactionID and predicted isFraud probability columns. Purely a formatting example.</w:t>
            </w:r>
          </w:p>
        </w:tc>
      </w:tr>
    </w:tbl>
    <w:p w14:paraId="13AC790A" w14:textId="77777777" w:rsidR="000B080A" w:rsidRDefault="000B080A"/>
    <w:p w14:paraId="5AAC2449" w14:textId="4A48CF84" w:rsidR="000B080A" w:rsidRDefault="00000000">
      <w:r>
        <w:rPr>
          <w:b/>
          <w:color w:val="8B0000"/>
        </w:rPr>
        <w:t>Q: Why do we only use 2 out of 5 CSV files?</w:t>
      </w:r>
      <w:r>
        <w:rPr>
          <w:b/>
          <w:color w:val="8B0000"/>
        </w:rPr>
        <w:br/>
      </w:r>
      <w:r>
        <w:rPr>
          <w:b/>
          <w:color w:val="006400"/>
        </w:rPr>
        <w:t>A: Files 3, 4, and 5 are Kaggle competition artifacts. test_transaction.csv and test_identity.csv contain no 'isFraud' ground truth labels  they were designed for blind leaderboard scoring. Since we need labeled data to train and validate our models, we exclusively use train_transaction.csv and train_identity.csv, then create our own 80/20 train/test split using sklearn's train_test_split() with stratification to preserve the fraud ratio.</w:t>
      </w:r>
    </w:p>
    <w:p w14:paraId="18F8F271" w14:textId="77777777" w:rsidR="000B080A" w:rsidRDefault="00000000">
      <w:r>
        <w:br w:type="page"/>
      </w:r>
    </w:p>
    <w:p w14:paraId="21799E70" w14:textId="77777777" w:rsidR="000B080A" w:rsidRDefault="00000000">
      <w:pPr>
        <w:pStyle w:val="Heading1"/>
      </w:pPr>
      <w:r>
        <w:lastRenderedPageBreak/>
        <w:t>Step 2: Data Preprocessing Pipeline (data_pipeline.py)</w:t>
      </w:r>
    </w:p>
    <w:p w14:paraId="51BFE9CE" w14:textId="77777777" w:rsidR="000B080A" w:rsidRDefault="00000000">
      <w:r>
        <w:rPr>
          <w:b/>
          <w:color w:val="8B0000"/>
        </w:rPr>
        <w:t>Q: How do we merge the two CSV files into one unified matrix?</w:t>
      </w:r>
      <w:r>
        <w:rPr>
          <w:b/>
          <w:color w:val="8B0000"/>
        </w:rPr>
        <w:br/>
      </w:r>
      <w:r>
        <w:rPr>
          <w:b/>
          <w:color w:val="006400"/>
        </w:rPr>
        <w:t>A: We execute a LEFT JOIN using pd.merge() on the 'TransactionID' column. A LEFT join preserves all transaction rows even if they have no matching identity record — those missing identity fields get filled with NaN, which we handle in the next step.</w:t>
      </w:r>
    </w:p>
    <w:p w14:paraId="4A7969BD" w14:textId="77777777" w:rsidR="000B080A" w:rsidRDefault="00000000">
      <w:pPr>
        <w:pStyle w:val="NoSpacing"/>
      </w:pPr>
      <w:r>
        <w:rPr>
          <w:rFonts w:ascii="Courier New" w:hAnsi="Courier New"/>
          <w:color w:val="00008B"/>
          <w:sz w:val="18"/>
        </w:rPr>
        <w:t># data_pipeline.py — Cell 0 of notebook</w:t>
      </w:r>
      <w:r>
        <w:rPr>
          <w:rFonts w:ascii="Courier New" w:hAnsi="Courier New"/>
          <w:color w:val="00008B"/>
          <w:sz w:val="18"/>
        </w:rPr>
        <w:br/>
        <w:t>df = pd.merge(train_transaction, train_identity, on='TransactionID', how='left')</w:t>
      </w:r>
      <w:r>
        <w:rPr>
          <w:rFonts w:ascii="Courier New" w:hAnsi="Courier New"/>
          <w:color w:val="00008B"/>
          <w:sz w:val="18"/>
        </w:rPr>
        <w:br/>
      </w:r>
      <w:r>
        <w:rPr>
          <w:rFonts w:ascii="Courier New" w:hAnsi="Courier New"/>
          <w:color w:val="00008B"/>
          <w:sz w:val="18"/>
        </w:rPr>
        <w:br/>
        <w:t># Result: ~590,540 rows x 432+ columns</w:t>
      </w:r>
      <w:r>
        <w:rPr>
          <w:rFonts w:ascii="Courier New" w:hAnsi="Courier New"/>
          <w:color w:val="00008B"/>
          <w:sz w:val="18"/>
        </w:rPr>
        <w:br/>
        <w:t># The 394 transaction columns + 38 identity columns merge into one matrix</w:t>
      </w:r>
    </w:p>
    <w:p w14:paraId="2EDA52B3" w14:textId="77777777" w:rsidR="000B080A" w:rsidRDefault="000B080A"/>
    <w:p w14:paraId="08A36B1B" w14:textId="77777777" w:rsidR="000B080A" w:rsidRDefault="00000000">
      <w:pPr>
        <w:pStyle w:val="Heading2"/>
      </w:pPr>
      <w:r>
        <w:t>2.1 Sentinel Imputation (-999)</w:t>
      </w:r>
    </w:p>
    <w:p w14:paraId="0050A8A1" w14:textId="77777777" w:rsidR="000B080A" w:rsidRDefault="00000000">
      <w:r>
        <w:rPr>
          <w:b/>
          <w:color w:val="8B0000"/>
        </w:rPr>
        <w:t>Q: Why do we fill missing numerical values with -999 instead of the column mean?</w:t>
      </w:r>
      <w:r>
        <w:rPr>
          <w:b/>
          <w:color w:val="8B0000"/>
        </w:rPr>
        <w:br/>
      </w:r>
      <w:r>
        <w:rPr>
          <w:b/>
          <w:color w:val="006400"/>
        </w:rPr>
        <w:t>A: Mean imputation shifts the statistical center of the distribution. If a hacker intentionally leaves a field blank to evade detection, filling it with the average makes it look 'normal' to the model. By inserting -999, a value far outside any legitimate range, we create a mathematically distinct signal that the model can learn to recognize as 'data was intentionally absent or corrupted.'</w:t>
      </w:r>
    </w:p>
    <w:p w14:paraId="3161D658" w14:textId="77777777" w:rsidR="000B080A" w:rsidRDefault="00000000">
      <w:pPr>
        <w:pStyle w:val="NoSpacing"/>
      </w:pPr>
      <w:r>
        <w:rPr>
          <w:rFonts w:ascii="Courier New" w:hAnsi="Courier New"/>
          <w:color w:val="00008B"/>
          <w:sz w:val="18"/>
        </w:rPr>
        <w:t>X[numerical_cols] = X[numerical_cols].fillna(-999)  # Sentinel value</w:t>
      </w:r>
    </w:p>
    <w:p w14:paraId="1168CE1B" w14:textId="77777777" w:rsidR="000B080A" w:rsidRDefault="000B080A"/>
    <w:p w14:paraId="7CB7A564" w14:textId="77777777" w:rsidR="000B080A" w:rsidRDefault="00000000">
      <w:r>
        <w:rPr>
          <w:b/>
        </w:rPr>
        <w:t>FIXED (set by developer):</w:t>
      </w:r>
      <w:r>
        <w:rPr>
          <w:b/>
        </w:rPr>
        <w:br/>
      </w:r>
      <w:r>
        <w:t>Sentinel value = -999 (chosen by developer, never changes at runtime)</w:t>
      </w:r>
      <w:r>
        <w:br/>
      </w:r>
      <w:r>
        <w:br/>
      </w:r>
      <w:r>
        <w:rPr>
          <w:b/>
        </w:rPr>
        <w:t>DYNAMIC (learned by machine):</w:t>
      </w:r>
      <w:r>
        <w:rPr>
          <w:b/>
        </w:rPr>
        <w:br/>
      </w:r>
      <w:r>
        <w:t>The model's internal weight coefficients for handling -999 inputs are learned dynamically during training</w:t>
      </w:r>
    </w:p>
    <w:p w14:paraId="2C50E763" w14:textId="77777777" w:rsidR="000B080A" w:rsidRDefault="00000000">
      <w:pPr>
        <w:pStyle w:val="Heading2"/>
      </w:pPr>
      <w:r>
        <w:t>2.2 Label Encoding (Categorical Columns)</w:t>
      </w:r>
    </w:p>
    <w:p w14:paraId="36C996C2" w14:textId="77777777" w:rsidR="000B080A" w:rsidRDefault="00000000">
      <w:r>
        <w:rPr>
          <w:b/>
          <w:color w:val="8B0000"/>
        </w:rPr>
        <w:t>Q: How do we handle text columns like DeviceType='mobile' or browser='chrome 65.0'?</w:t>
      </w:r>
      <w:r>
        <w:rPr>
          <w:b/>
          <w:color w:val="8B0000"/>
        </w:rPr>
        <w:br/>
      </w:r>
      <w:r>
        <w:rPr>
          <w:b/>
          <w:color w:val="006400"/>
        </w:rPr>
        <w:t>A: Neural networks cannot process text strings. LabelEncoder converts each unique string to a unique integer (e.g., 'mobile'=0, 'desktop'=1). This is applied per-column independently.</w:t>
      </w:r>
    </w:p>
    <w:p w14:paraId="6EA9697D" w14:textId="77777777" w:rsidR="000B080A" w:rsidRDefault="00000000">
      <w:pPr>
        <w:pStyle w:val="NoSpacing"/>
      </w:pPr>
      <w:r>
        <w:rPr>
          <w:rFonts w:ascii="Courier New" w:hAnsi="Courier New"/>
          <w:color w:val="00008B"/>
          <w:sz w:val="18"/>
        </w:rPr>
        <w:t>for col in categorical_cols:</w:t>
      </w:r>
      <w:r>
        <w:rPr>
          <w:rFonts w:ascii="Courier New" w:hAnsi="Courier New"/>
          <w:color w:val="00008B"/>
          <w:sz w:val="18"/>
        </w:rPr>
        <w:br/>
        <w:t xml:space="preserve">    X[col] = X[col].fillna('missing')</w:t>
      </w:r>
      <w:r>
        <w:rPr>
          <w:rFonts w:ascii="Courier New" w:hAnsi="Courier New"/>
          <w:color w:val="00008B"/>
          <w:sz w:val="18"/>
        </w:rPr>
        <w:br/>
        <w:t xml:space="preserve">    le = LabelEncoder()</w:t>
      </w:r>
      <w:r>
        <w:rPr>
          <w:rFonts w:ascii="Courier New" w:hAnsi="Courier New"/>
          <w:color w:val="00008B"/>
          <w:sz w:val="18"/>
        </w:rPr>
        <w:br/>
        <w:t xml:space="preserve">    X[col] = le.fit_transform(X[col].astype(str))</w:t>
      </w:r>
    </w:p>
    <w:p w14:paraId="7440D884" w14:textId="77777777" w:rsidR="000B080A" w:rsidRDefault="000B080A"/>
    <w:p w14:paraId="76BF46BF" w14:textId="77777777" w:rsidR="00D72E52" w:rsidRDefault="00D72E52"/>
    <w:p w14:paraId="230A04E6" w14:textId="77777777" w:rsidR="000B080A" w:rsidRDefault="00000000">
      <w:pPr>
        <w:pStyle w:val="Heading2"/>
      </w:pPr>
      <w:r>
        <w:lastRenderedPageBreak/>
        <w:t>2.3 Standard Scaling (Z-Score Normalization)</w:t>
      </w:r>
    </w:p>
    <w:p w14:paraId="54257331" w14:textId="77777777" w:rsidR="00EE4417" w:rsidRDefault="00000000">
      <w:pPr>
        <w:rPr>
          <w:b/>
          <w:color w:val="006400"/>
          <w:sz w:val="20"/>
          <w:szCs w:val="20"/>
        </w:rPr>
      </w:pPr>
      <w:r>
        <w:rPr>
          <w:b/>
          <w:color w:val="8B0000"/>
        </w:rPr>
        <w:t>Q: Why StandardScaler and not MinMaxScaler?</w:t>
      </w:r>
      <w:r>
        <w:rPr>
          <w:b/>
          <w:color w:val="8B0000"/>
        </w:rPr>
        <w:br/>
      </w:r>
      <w:r w:rsidRPr="00D72E52">
        <w:rPr>
          <w:b/>
          <w:color w:val="006400"/>
          <w:sz w:val="20"/>
          <w:szCs w:val="20"/>
        </w:rPr>
        <w:t>A: StandardScaler transforms each feature to mean=0, std=1 using: z = (x - mean) / std. MinMaxScaler compresses everything to [0,1].</w:t>
      </w:r>
    </w:p>
    <w:p w14:paraId="526ABA9A" w14:textId="3BC0FF3C" w:rsidR="000B080A" w:rsidRDefault="00000000">
      <w:r w:rsidRPr="00D72E52">
        <w:rPr>
          <w:b/>
          <w:color w:val="006400"/>
          <w:sz w:val="20"/>
          <w:szCs w:val="20"/>
        </w:rPr>
        <w:t>Problem: if one transaction is $50,000 while most are $50, MinMax crushes 99.9% of data into a tiny sliver near 0, destroying gradient flow in neural networks. StandardScaler preserves the relative spread using standard deviations.</w:t>
      </w:r>
    </w:p>
    <w:p w14:paraId="638597FC" w14:textId="77777777" w:rsidR="000B080A" w:rsidRDefault="00000000">
      <w:pPr>
        <w:pStyle w:val="NoSpacing"/>
      </w:pPr>
      <w:r>
        <w:rPr>
          <w:rFonts w:ascii="Courier New" w:hAnsi="Courier New"/>
          <w:color w:val="00008B"/>
          <w:sz w:val="18"/>
        </w:rPr>
        <w:t>scaler = StandardScaler()</w:t>
      </w:r>
      <w:r>
        <w:rPr>
          <w:rFonts w:ascii="Courier New" w:hAnsi="Courier New"/>
          <w:color w:val="00008B"/>
          <w:sz w:val="18"/>
        </w:rPr>
        <w:br/>
        <w:t>X[numerical_cols] = scaler.fit_transform(X[numerical_cols])</w:t>
      </w:r>
    </w:p>
    <w:p w14:paraId="172489EC" w14:textId="77777777" w:rsidR="000B080A" w:rsidRDefault="000B080A"/>
    <w:p w14:paraId="6FCBE15F" w14:textId="77777777" w:rsidR="000B080A" w:rsidRDefault="00000000">
      <w:r>
        <w:rPr>
          <w:b/>
        </w:rPr>
        <w:t>FIXED (set by developer):</w:t>
      </w:r>
      <w:r>
        <w:rPr>
          <w:b/>
        </w:rPr>
        <w:br/>
      </w:r>
      <w:r>
        <w:t>The choice of StandardScaler (not MinMax) is a fixed architectural decision</w:t>
      </w:r>
      <w:r>
        <w:br/>
      </w:r>
      <w:r>
        <w:br/>
      </w:r>
      <w:r>
        <w:rPr>
          <w:b/>
        </w:rPr>
        <w:t>DYNAMIC (learned by machine):</w:t>
      </w:r>
      <w:r>
        <w:rPr>
          <w:b/>
        </w:rPr>
        <w:br/>
      </w:r>
      <w:r>
        <w:t>The mean and std values computed by fit_transform() are calculated dynamically from whatever data volume is loaded</w:t>
      </w:r>
    </w:p>
    <w:p w14:paraId="7B91F404" w14:textId="77777777" w:rsidR="000B080A" w:rsidRDefault="00000000">
      <w:pPr>
        <w:pStyle w:val="Heading2"/>
      </w:pPr>
      <w:r>
        <w:t>2.4 Train/Test Split</w:t>
      </w:r>
    </w:p>
    <w:p w14:paraId="294B3D0F" w14:textId="77777777" w:rsidR="000B080A" w:rsidRDefault="00000000">
      <w:pPr>
        <w:pStyle w:val="NoSpacing"/>
      </w:pPr>
      <w:r>
        <w:rPr>
          <w:rFonts w:ascii="Courier New" w:hAnsi="Courier New"/>
          <w:color w:val="00008B"/>
          <w:sz w:val="18"/>
        </w:rPr>
        <w:t>X_train, X_test, y_train, y_test = train_test_split(</w:t>
      </w:r>
      <w:r>
        <w:rPr>
          <w:rFonts w:ascii="Courier New" w:hAnsi="Courier New"/>
          <w:color w:val="00008B"/>
          <w:sz w:val="18"/>
        </w:rPr>
        <w:br/>
        <w:t xml:space="preserve">    X, y, test_size=0.2, random_state=42, stratify=y</w:t>
      </w:r>
      <w:r>
        <w:rPr>
          <w:rFonts w:ascii="Courier New" w:hAnsi="Courier New"/>
          <w:color w:val="00008B"/>
          <w:sz w:val="18"/>
        </w:rPr>
        <w:br/>
        <w:t>)</w:t>
      </w:r>
      <w:r>
        <w:rPr>
          <w:rFonts w:ascii="Courier New" w:hAnsi="Courier New"/>
          <w:color w:val="00008B"/>
          <w:sz w:val="18"/>
        </w:rPr>
        <w:br/>
        <w:t># stratify=y ensures the 3.5% fraud ratio is preserved in both splits</w:t>
      </w:r>
    </w:p>
    <w:p w14:paraId="467228D0" w14:textId="77777777" w:rsidR="000B080A" w:rsidRDefault="000B080A"/>
    <w:p w14:paraId="24948E87" w14:textId="77777777" w:rsidR="000B080A" w:rsidRDefault="00000000">
      <w:r>
        <w:rPr>
          <w:b/>
        </w:rPr>
        <w:t>FIXED (set by developer):</w:t>
      </w:r>
      <w:r>
        <w:rPr>
          <w:b/>
        </w:rPr>
        <w:br/>
      </w:r>
      <w:r>
        <w:t>test_size=0.2 (80% train, 20% test), random_state=42 (reproducibility seed)</w:t>
      </w:r>
      <w:r>
        <w:br/>
      </w:r>
      <w:r>
        <w:br/>
      </w:r>
      <w:r>
        <w:rPr>
          <w:b/>
        </w:rPr>
        <w:t>DYNAMIC (learned by machine):</w:t>
      </w:r>
      <w:r>
        <w:rPr>
          <w:b/>
        </w:rPr>
        <w:br/>
      </w:r>
      <w:r>
        <w:t>The actual row indices selected for train vs test are computed at runtime</w:t>
      </w:r>
    </w:p>
    <w:p w14:paraId="722C9826" w14:textId="77777777" w:rsidR="000B080A" w:rsidRDefault="00000000">
      <w:pPr>
        <w:jc w:val="center"/>
      </w:pPr>
      <w:r>
        <w:rPr>
          <w:noProof/>
        </w:rPr>
        <w:drawing>
          <wp:inline distT="0" distB="0" distL="0" distR="0" wp14:anchorId="206D80D0" wp14:editId="23F37B5D">
            <wp:extent cx="5029200" cy="145856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set_proof.png"/>
                    <pic:cNvPicPr/>
                  </pic:nvPicPr>
                  <pic:blipFill>
                    <a:blip r:embed="rId6"/>
                    <a:stretch>
                      <a:fillRect/>
                    </a:stretch>
                  </pic:blipFill>
                  <pic:spPr>
                    <a:xfrm>
                      <a:off x="0" y="0"/>
                      <a:ext cx="5029200" cy="1458569"/>
                    </a:xfrm>
                    <a:prstGeom prst="rect">
                      <a:avLst/>
                    </a:prstGeom>
                  </pic:spPr>
                </pic:pic>
              </a:graphicData>
            </a:graphic>
          </wp:inline>
        </w:drawing>
      </w:r>
    </w:p>
    <w:p w14:paraId="33D5D21B" w14:textId="77777777" w:rsidR="00D72E52" w:rsidRDefault="00D72E52">
      <w:pPr>
        <w:jc w:val="center"/>
      </w:pPr>
    </w:p>
    <w:p w14:paraId="2CEA29A8" w14:textId="77777777" w:rsidR="00D72E52" w:rsidRDefault="00D72E52">
      <w:pPr>
        <w:jc w:val="center"/>
      </w:pPr>
    </w:p>
    <w:p w14:paraId="2E4CCF53" w14:textId="77777777" w:rsidR="00D72E52" w:rsidRDefault="00D72E52">
      <w:pPr>
        <w:jc w:val="center"/>
      </w:pPr>
    </w:p>
    <w:p w14:paraId="53BA6CF5" w14:textId="77777777" w:rsidR="00D72E52" w:rsidRDefault="00D72E52">
      <w:pPr>
        <w:jc w:val="center"/>
      </w:pPr>
    </w:p>
    <w:p w14:paraId="31F2C99F" w14:textId="77777777" w:rsidR="000B080A" w:rsidRDefault="00000000">
      <w:pPr>
        <w:pStyle w:val="Caption"/>
        <w:jc w:val="center"/>
      </w:pPr>
      <w:r>
        <w:lastRenderedPageBreak/>
        <w:t>Figure 1: Raw Kaggle dataset showing PCI-DSS hashed card columns</w:t>
      </w:r>
    </w:p>
    <w:p w14:paraId="4A2DB1B4" w14:textId="77777777" w:rsidR="000B080A" w:rsidRDefault="00000000">
      <w:pPr>
        <w:jc w:val="center"/>
      </w:pPr>
      <w:r>
        <w:rPr>
          <w:noProof/>
        </w:rPr>
        <w:drawing>
          <wp:inline distT="0" distB="0" distL="0" distR="0" wp14:anchorId="4ED0636B" wp14:editId="2B82E866">
            <wp:extent cx="5029200" cy="30175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action_amounts.png"/>
                    <pic:cNvPicPr/>
                  </pic:nvPicPr>
                  <pic:blipFill>
                    <a:blip r:embed="rId7"/>
                    <a:stretch>
                      <a:fillRect/>
                    </a:stretch>
                  </pic:blipFill>
                  <pic:spPr>
                    <a:xfrm>
                      <a:off x="0" y="0"/>
                      <a:ext cx="5029200" cy="3017520"/>
                    </a:xfrm>
                    <a:prstGeom prst="rect">
                      <a:avLst/>
                    </a:prstGeom>
                  </pic:spPr>
                </pic:pic>
              </a:graphicData>
            </a:graphic>
          </wp:inline>
        </w:drawing>
      </w:r>
    </w:p>
    <w:p w14:paraId="5607112B" w14:textId="77777777" w:rsidR="000B080A" w:rsidRDefault="00000000">
      <w:pPr>
        <w:pStyle w:val="Caption"/>
        <w:jc w:val="center"/>
      </w:pPr>
      <w:r>
        <w:t>Figure 2: Distribution of transaction amounts after StandardScaler normalization</w:t>
      </w:r>
    </w:p>
    <w:p w14:paraId="682A8319" w14:textId="77777777" w:rsidR="000B080A" w:rsidRDefault="00000000">
      <w:r>
        <w:rPr>
          <w:b/>
        </w:rPr>
        <w:t xml:space="preserve">Why Alternatives Failed: </w:t>
      </w:r>
      <w:r>
        <w:t>Dropping rows with missing values (listwise deletion) was rejected because the IEEE-CIS dataset is over 80% sparse. Dropping incomplete rows would eliminate the majority of our training data, making the model statistically powerless.</w:t>
      </w:r>
    </w:p>
    <w:p w14:paraId="41F4462D" w14:textId="77777777" w:rsidR="000B080A" w:rsidRDefault="00000000">
      <w:r>
        <w:rPr>
          <w:b/>
        </w:rPr>
        <w:t xml:space="preserve">Limitations: </w:t>
      </w:r>
      <w:r>
        <w:t>The entire dataset is loaded into Pandas RAM. At 590K rows this is fine, but scaling to 500M+ rows would cause Out-of-Memory crashes.</w:t>
      </w:r>
    </w:p>
    <w:p w14:paraId="5334FBFF" w14:textId="77777777" w:rsidR="000B080A" w:rsidRDefault="00000000">
      <w:r>
        <w:rPr>
          <w:b/>
        </w:rPr>
        <w:t xml:space="preserve">Future Improvements: </w:t>
      </w:r>
      <w:r>
        <w:t>Replace Pandas with Apache Spark / PySpark for distributed data processing across multiple machines.</w:t>
      </w:r>
    </w:p>
    <w:p w14:paraId="32B442B3" w14:textId="77777777" w:rsidR="000B080A" w:rsidRDefault="00000000">
      <w:r>
        <w:br w:type="page"/>
      </w:r>
    </w:p>
    <w:p w14:paraId="486F976E" w14:textId="77777777" w:rsidR="000B080A" w:rsidRDefault="00000000">
      <w:pPr>
        <w:pStyle w:val="Heading1"/>
      </w:pPr>
      <w:r>
        <w:lastRenderedPageBreak/>
        <w:t>Step 3: Variational Autoencoder  Unsupervised Anomaly Detection (generative.py)</w:t>
      </w:r>
    </w:p>
    <w:p w14:paraId="7C113EF5" w14:textId="77777777" w:rsidR="00D72E52" w:rsidRDefault="00000000">
      <w:pPr>
        <w:rPr>
          <w:b/>
          <w:color w:val="8B0000"/>
        </w:rPr>
      </w:pPr>
      <w:r>
        <w:rPr>
          <w:b/>
          <w:color w:val="8B0000"/>
        </w:rPr>
        <w:t>Q: What is the VAE and why do we use it?</w:t>
      </w:r>
    </w:p>
    <w:p w14:paraId="3CA941B4" w14:textId="56794004" w:rsidR="000B080A" w:rsidRDefault="00000000" w:rsidP="00D72E52">
      <w:pPr>
        <w:jc w:val="both"/>
      </w:pPr>
      <w:r>
        <w:rPr>
          <w:b/>
          <w:color w:val="8B0000"/>
        </w:rPr>
        <w:br/>
      </w:r>
      <w:r>
        <w:rPr>
          <w:b/>
          <w:color w:val="006400"/>
        </w:rPr>
        <w:t>A: A Variational Autoencoder compresses high-dimensional data (432 features) into a tiny latent space (64 dimensions), then attempts to reconstruct the original input. It is trained ONLY on legitimate transactions. When a fraudulent transaction is fed in, the VAE fails to reconstruct it accurately the reconstruction error (Mean Squared Error) spikes, flagging it as an anomaly.</w:t>
      </w:r>
    </w:p>
    <w:p w14:paraId="444A643E" w14:textId="77777777" w:rsidR="000B080A" w:rsidRDefault="00000000">
      <w:pPr>
        <w:pStyle w:val="Heading2"/>
      </w:pPr>
      <w:r>
        <w:t>3.1 Architecture (Matching Notebook Exactly)</w:t>
      </w:r>
    </w:p>
    <w:p w14:paraId="74F46DCB" w14:textId="77777777" w:rsidR="000B080A" w:rsidRDefault="00000000">
      <w:pPr>
        <w:pStyle w:val="NoSpacing"/>
      </w:pPr>
      <w:r>
        <w:rPr>
          <w:rFonts w:ascii="Courier New" w:hAnsi="Courier New"/>
          <w:color w:val="00008B"/>
          <w:sz w:val="18"/>
        </w:rPr>
        <w:t>class VAE(nn.Module):</w:t>
      </w:r>
      <w:r>
        <w:rPr>
          <w:rFonts w:ascii="Courier New" w:hAnsi="Courier New"/>
          <w:color w:val="00008B"/>
          <w:sz w:val="18"/>
        </w:rPr>
        <w:br/>
        <w:t xml:space="preserve">    def __init__(self, input_dim, hidden_dim=256, latent_dim=64):</w:t>
      </w:r>
      <w:r>
        <w:rPr>
          <w:rFonts w:ascii="Courier New" w:hAnsi="Courier New"/>
          <w:color w:val="00008B"/>
          <w:sz w:val="18"/>
        </w:rPr>
        <w:br/>
        <w:t xml:space="preserve">        # Encoder: input_dim -&gt; 256 -&gt; latent(64)</w:t>
      </w:r>
      <w:r>
        <w:rPr>
          <w:rFonts w:ascii="Courier New" w:hAnsi="Courier New"/>
          <w:color w:val="00008B"/>
          <w:sz w:val="18"/>
        </w:rPr>
        <w:br/>
        <w:t xml:space="preserve">        self.fc1 = nn.Linear(input_dim, hidden_dim)      # 432 -&gt; 256</w:t>
      </w:r>
      <w:r>
        <w:rPr>
          <w:rFonts w:ascii="Courier New" w:hAnsi="Courier New"/>
          <w:color w:val="00008B"/>
          <w:sz w:val="18"/>
        </w:rPr>
        <w:br/>
        <w:t xml:space="preserve">        self.fc2_mu = nn.Linear(hidden_dim, latent_dim)   # 256 -&gt; 64 (mean)</w:t>
      </w:r>
      <w:r>
        <w:rPr>
          <w:rFonts w:ascii="Courier New" w:hAnsi="Courier New"/>
          <w:color w:val="00008B"/>
          <w:sz w:val="18"/>
        </w:rPr>
        <w:br/>
        <w:t xml:space="preserve">        self.fc2_logvar = nn.Linear(hidden_dim, latent_dim) # 256 -&gt; 64 (variance)</w:t>
      </w:r>
      <w:r>
        <w:rPr>
          <w:rFonts w:ascii="Courier New" w:hAnsi="Courier New"/>
          <w:color w:val="00008B"/>
          <w:sz w:val="18"/>
        </w:rPr>
        <w:br/>
        <w:t xml:space="preserve">        </w:t>
      </w:r>
      <w:r>
        <w:rPr>
          <w:rFonts w:ascii="Courier New" w:hAnsi="Courier New"/>
          <w:color w:val="00008B"/>
          <w:sz w:val="18"/>
        </w:rPr>
        <w:br/>
        <w:t xml:space="preserve">        # Decoder: latent(64) -&gt; 256 -&gt; input_dim</w:t>
      </w:r>
      <w:r>
        <w:rPr>
          <w:rFonts w:ascii="Courier New" w:hAnsi="Courier New"/>
          <w:color w:val="00008B"/>
          <w:sz w:val="18"/>
        </w:rPr>
        <w:br/>
        <w:t xml:space="preserve">        self.fc3 = nn.Linear(latent_dim, hidden_dim)      # 64 -&gt; 256</w:t>
      </w:r>
      <w:r>
        <w:rPr>
          <w:rFonts w:ascii="Courier New" w:hAnsi="Courier New"/>
          <w:color w:val="00008B"/>
          <w:sz w:val="18"/>
        </w:rPr>
        <w:br/>
        <w:t xml:space="preserve">        self.fc4 = nn.Linear(hidden_dim, input_dim)       # 256 -&gt; 432</w:t>
      </w:r>
    </w:p>
    <w:p w14:paraId="60250BB1" w14:textId="77777777" w:rsidR="000B080A" w:rsidRDefault="000B080A"/>
    <w:p w14:paraId="083E6463" w14:textId="77777777" w:rsidR="000B080A" w:rsidRDefault="00000000">
      <w:r>
        <w:rPr>
          <w:b/>
        </w:rPr>
        <w:t>FIXED (set by developer):</w:t>
      </w:r>
      <w:r>
        <w:rPr>
          <w:b/>
        </w:rPr>
        <w:br/>
      </w:r>
      <w:r>
        <w:t>input_dim=432 (set by dataset width)</w:t>
      </w:r>
      <w:r>
        <w:br/>
        <w:t>hidden_dim=256 (developer choice for compression capacity)</w:t>
      </w:r>
      <w:r>
        <w:br/>
        <w:t>latent_dim=64 (developer choice for bottleneck size)</w:t>
      </w:r>
      <w:r>
        <w:br/>
        <w:t>torch.clamp(logvar, min=-20, max=20) prevents exp() from producing infinity</w:t>
      </w:r>
      <w:r>
        <w:br/>
      </w:r>
      <w:r>
        <w:br/>
      </w:r>
      <w:r>
        <w:rPr>
          <w:b/>
        </w:rPr>
        <w:t>DYNAMIC (learned by machine):</w:t>
      </w:r>
      <w:r>
        <w:rPr>
          <w:b/>
        </w:rPr>
        <w:br/>
      </w:r>
      <w:r>
        <w:t>mu (mean vector): 64 values learned dynamically  represents the 'center' of each latent dimension</w:t>
      </w:r>
      <w:r>
        <w:br/>
        <w:t>logvar (log-variance vector): 64 values learned dynamically  represents the 'spread' of each latent dimension</w:t>
      </w:r>
      <w:r>
        <w:br/>
        <w:t>All nn.Linear weight matrices are learned via backpropagation</w:t>
      </w:r>
    </w:p>
    <w:p w14:paraId="5C9DF0B2" w14:textId="77777777" w:rsidR="000B080A" w:rsidRDefault="00000000">
      <w:pPr>
        <w:pStyle w:val="Heading2"/>
      </w:pPr>
      <w:r>
        <w:t>3.2 Loss Function: Smooth L1 + Beta-KLD</w:t>
      </w:r>
    </w:p>
    <w:p w14:paraId="3227C87D" w14:textId="77777777" w:rsidR="00D72E52" w:rsidRDefault="00000000" w:rsidP="00D72E52">
      <w:pPr>
        <w:jc w:val="both"/>
        <w:rPr>
          <w:b/>
          <w:color w:val="8B0000"/>
        </w:rPr>
      </w:pPr>
      <w:r>
        <w:rPr>
          <w:b/>
          <w:color w:val="8B0000"/>
        </w:rPr>
        <w:t>Q: Why Smooth L1 Loss instead of standard MSE?</w:t>
      </w:r>
    </w:p>
    <w:p w14:paraId="3B43257F" w14:textId="77777777" w:rsidR="000B080A" w:rsidRDefault="00000000" w:rsidP="00D72E52">
      <w:pPr>
        <w:jc w:val="both"/>
      </w:pPr>
      <w:r>
        <w:rPr>
          <w:b/>
          <w:color w:val="8B0000"/>
        </w:rPr>
        <w:br/>
      </w:r>
      <w:r>
        <w:rPr>
          <w:b/>
          <w:color w:val="006400"/>
        </w:rPr>
        <w:t>A: The IEEE-CIS dataset contains extreme outliers (e.g., transaction amounts spanning $0.01 to $50,000). Standard MSE squares these outliers, producing enormous gradients that destabilize training. Smooth L1 (Huber Loss) behaves like MSE for small errors but switches to L1 (absolute) for large errors, mathematically capping the gradient contribution of outliers.</w:t>
      </w:r>
    </w:p>
    <w:p w14:paraId="1A025AEC" w14:textId="77777777" w:rsidR="000B080A" w:rsidRDefault="00000000">
      <w:pPr>
        <w:pStyle w:val="NoSpacing"/>
      </w:pPr>
      <w:r>
        <w:rPr>
          <w:rFonts w:ascii="Courier New" w:hAnsi="Courier New"/>
          <w:color w:val="00008B"/>
          <w:sz w:val="18"/>
        </w:rPr>
        <w:lastRenderedPageBreak/>
        <w:t>def vae_loss_function(recon_x, x, mu, logvar):</w:t>
      </w:r>
      <w:r>
        <w:rPr>
          <w:rFonts w:ascii="Courier New" w:hAnsi="Courier New"/>
          <w:color w:val="00008B"/>
          <w:sz w:val="18"/>
        </w:rPr>
        <w:br/>
        <w:t xml:space="preserve">    RECON = F.smooth_l1_loss(recon_x, x, reduction='mean')  # Outlier-resistant</w:t>
      </w:r>
      <w:r>
        <w:rPr>
          <w:rFonts w:ascii="Courier New" w:hAnsi="Courier New"/>
          <w:color w:val="00008B"/>
          <w:sz w:val="18"/>
        </w:rPr>
        <w:br/>
        <w:t xml:space="preserve">    KLD = -0.5 * torch.mean(1 + logvar - mu.pow(2) - logvar.exp())</w:t>
      </w:r>
      <w:r>
        <w:rPr>
          <w:rFonts w:ascii="Courier New" w:hAnsi="Courier New"/>
          <w:color w:val="00008B"/>
          <w:sz w:val="18"/>
        </w:rPr>
        <w:br/>
        <w:t xml:space="preserve">    return RECON + (0.01 * KLD)  # Beta=0.01 prevents KLD from overpowering RECON</w:t>
      </w:r>
    </w:p>
    <w:p w14:paraId="6766C4C8" w14:textId="77777777" w:rsidR="000B080A" w:rsidRDefault="000B080A"/>
    <w:p w14:paraId="6C981D92" w14:textId="77777777" w:rsidR="000B080A" w:rsidRDefault="00000000">
      <w:r>
        <w:rPr>
          <w:b/>
        </w:rPr>
        <w:t>FIXED (set by developer):</w:t>
      </w:r>
      <w:r>
        <w:rPr>
          <w:b/>
        </w:rPr>
        <w:br/>
      </w:r>
      <w:r>
        <w:t>Beta coefficient = 0.01 (weights KLD contribution to 1% of total loss)</w:t>
      </w:r>
      <w:r>
        <w:br/>
        <w:t>Learning rate = 1e-4 (lowered from 1e-3 for stability)</w:t>
      </w:r>
      <w:r>
        <w:br/>
        <w:t>Gradient clipping max_norm = 1.0</w:t>
      </w:r>
      <w:r>
        <w:br/>
      </w:r>
      <w:r>
        <w:br/>
      </w:r>
      <w:r>
        <w:rPr>
          <w:b/>
        </w:rPr>
        <w:t>DYNAMIC (learned by machine):</w:t>
      </w:r>
      <w:r>
        <w:rPr>
          <w:b/>
        </w:rPr>
        <w:br/>
      </w:r>
      <w:r>
        <w:t>The reconstruction error and KLD values change every batch as the model learns</w:t>
      </w:r>
    </w:p>
    <w:p w14:paraId="22B35FFA" w14:textId="77777777" w:rsidR="000B080A" w:rsidRDefault="00000000">
      <w:pPr>
        <w:pStyle w:val="Heading2"/>
      </w:pPr>
      <w:r>
        <w:t>3.3 Training Configuration</w:t>
      </w:r>
    </w:p>
    <w:p w14:paraId="5675D010" w14:textId="77777777" w:rsidR="000B080A" w:rsidRDefault="00000000">
      <w:pPr>
        <w:pStyle w:val="NoSpacing"/>
      </w:pPr>
      <w:r>
        <w:rPr>
          <w:rFonts w:ascii="Courier New" w:hAnsi="Courier New"/>
          <w:color w:val="00008B"/>
          <w:sz w:val="18"/>
        </w:rPr>
        <w:t>optimizer = optim.Adam(model.parameters(), lr=1e-4)  # Lowered for stability</w:t>
      </w:r>
      <w:r>
        <w:rPr>
          <w:rFonts w:ascii="Courier New" w:hAnsi="Courier New"/>
          <w:color w:val="00008B"/>
          <w:sz w:val="18"/>
        </w:rPr>
        <w:br/>
      </w:r>
      <w:r>
        <w:rPr>
          <w:rFonts w:ascii="Courier New" w:hAnsi="Courier New"/>
          <w:color w:val="00008B"/>
          <w:sz w:val="18"/>
        </w:rPr>
        <w:br/>
        <w:t>for epoch in range(20):</w:t>
      </w:r>
      <w:r>
        <w:rPr>
          <w:rFonts w:ascii="Courier New" w:hAnsi="Courier New"/>
          <w:color w:val="00008B"/>
          <w:sz w:val="18"/>
        </w:rPr>
        <w:br/>
        <w:t xml:space="preserve">    for batch in train_loader:</w:t>
      </w:r>
      <w:r>
        <w:rPr>
          <w:rFonts w:ascii="Courier New" w:hAnsi="Courier New"/>
          <w:color w:val="00008B"/>
          <w:sz w:val="18"/>
        </w:rPr>
        <w:br/>
        <w:t xml:space="preserve">        ...</w:t>
      </w:r>
      <w:r>
        <w:rPr>
          <w:rFonts w:ascii="Courier New" w:hAnsi="Courier New"/>
          <w:color w:val="00008B"/>
          <w:sz w:val="18"/>
        </w:rPr>
        <w:br/>
        <w:t xml:space="preserve">        loss.backward()</w:t>
      </w:r>
      <w:r>
        <w:rPr>
          <w:rFonts w:ascii="Courier New" w:hAnsi="Courier New"/>
          <w:color w:val="00008B"/>
          <w:sz w:val="18"/>
        </w:rPr>
        <w:br/>
        <w:t xml:space="preserve">        torch.nn.utils.clip_grad_norm_(model.parameters(), max_norm=1.0)  # Gradient clipping</w:t>
      </w:r>
      <w:r>
        <w:rPr>
          <w:rFonts w:ascii="Courier New" w:hAnsi="Courier New"/>
          <w:color w:val="00008B"/>
          <w:sz w:val="18"/>
        </w:rPr>
        <w:br/>
        <w:t xml:space="preserve">        optimizer.step()</w:t>
      </w:r>
    </w:p>
    <w:p w14:paraId="00BBD247" w14:textId="77777777" w:rsidR="000B080A" w:rsidRDefault="000B080A"/>
    <w:p w14:paraId="407EA6D0" w14:textId="77777777" w:rsidR="000B080A" w:rsidRDefault="00000000">
      <w:pPr>
        <w:jc w:val="center"/>
      </w:pPr>
      <w:r>
        <w:rPr>
          <w:noProof/>
        </w:rPr>
        <w:drawing>
          <wp:inline distT="0" distB="0" distL="0" distR="0" wp14:anchorId="581A5371" wp14:editId="04FFED59">
            <wp:extent cx="5029200" cy="65913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e_tensor_flow.png"/>
                    <pic:cNvPicPr/>
                  </pic:nvPicPr>
                  <pic:blipFill>
                    <a:blip r:embed="rId8"/>
                    <a:stretch>
                      <a:fillRect/>
                    </a:stretch>
                  </pic:blipFill>
                  <pic:spPr>
                    <a:xfrm>
                      <a:off x="0" y="0"/>
                      <a:ext cx="5029200" cy="659132"/>
                    </a:xfrm>
                    <a:prstGeom prst="rect">
                      <a:avLst/>
                    </a:prstGeom>
                  </pic:spPr>
                </pic:pic>
              </a:graphicData>
            </a:graphic>
          </wp:inline>
        </w:drawing>
      </w:r>
    </w:p>
    <w:p w14:paraId="55D25C2B" w14:textId="77777777" w:rsidR="000B080A" w:rsidRDefault="00000000">
      <w:pPr>
        <w:pStyle w:val="Caption"/>
        <w:jc w:val="center"/>
      </w:pPr>
      <w:r>
        <w:t>Figure 3: VAE encoder-decoder dimension reduction architecture</w:t>
      </w:r>
    </w:p>
    <w:p w14:paraId="0226C46D" w14:textId="77777777" w:rsidR="000B080A" w:rsidRDefault="00000000">
      <w:pPr>
        <w:jc w:val="center"/>
      </w:pPr>
      <w:r>
        <w:rPr>
          <w:noProof/>
        </w:rPr>
        <w:drawing>
          <wp:inline distT="0" distB="0" distL="0" distR="0" wp14:anchorId="694113E5" wp14:editId="00A52A9C">
            <wp:extent cx="5029200" cy="30175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e_anomaly_dist.png"/>
                    <pic:cNvPicPr/>
                  </pic:nvPicPr>
                  <pic:blipFill>
                    <a:blip r:embed="rId9"/>
                    <a:stretch>
                      <a:fillRect/>
                    </a:stretch>
                  </pic:blipFill>
                  <pic:spPr>
                    <a:xfrm>
                      <a:off x="0" y="0"/>
                      <a:ext cx="5029200" cy="3017520"/>
                    </a:xfrm>
                    <a:prstGeom prst="rect">
                      <a:avLst/>
                    </a:prstGeom>
                  </pic:spPr>
                </pic:pic>
              </a:graphicData>
            </a:graphic>
          </wp:inline>
        </w:drawing>
      </w:r>
    </w:p>
    <w:p w14:paraId="244A452B" w14:textId="77777777" w:rsidR="000B080A" w:rsidRDefault="00000000">
      <w:pPr>
        <w:pStyle w:val="Caption"/>
        <w:jc w:val="center"/>
      </w:pPr>
      <w:r>
        <w:lastRenderedPageBreak/>
        <w:t>Figure 4: VAE reconstruction error distribution — anomalies visibly separate</w:t>
      </w:r>
    </w:p>
    <w:p w14:paraId="504C459C" w14:textId="77777777" w:rsidR="000B080A" w:rsidRDefault="00000000" w:rsidP="00D72E52">
      <w:pPr>
        <w:jc w:val="both"/>
      </w:pPr>
      <w:r>
        <w:rPr>
          <w:b/>
        </w:rPr>
        <w:t xml:space="preserve">Why Alternatives Failed: </w:t>
      </w:r>
      <w:r>
        <w:t>Isolation Forests were rejected. They compute Euclidean distances between data points to find outliers. In 432-dimensional space, the Curse of Dimensionality makes all pairwise distances converge to nearly identical values, rendering the algorithm blind. The VAE avoids this by using gradient-based learned compression rather than geometric distance.</w:t>
      </w:r>
    </w:p>
    <w:p w14:paraId="19174AFD" w14:textId="0499C8BA" w:rsidR="000B080A" w:rsidRDefault="00000000">
      <w:r>
        <w:rPr>
          <w:b/>
        </w:rPr>
        <w:t xml:space="preserve">Limitations: </w:t>
      </w:r>
      <w:r>
        <w:t>The VAE uses a 2-layer MLP encoder. It does not model temporal sequences  it cannot detect patterns like '4 swipes in 5 minutes.'</w:t>
      </w:r>
    </w:p>
    <w:p w14:paraId="2DA4932B" w14:textId="77777777" w:rsidR="000B080A" w:rsidRDefault="00000000">
      <w:r>
        <w:rPr>
          <w:b/>
        </w:rPr>
        <w:t xml:space="preserve">Future Improvements: </w:t>
      </w:r>
      <w:r>
        <w:t>Replace the linear encoder with LSTM or Temporal Attention Transformer layers to capture time-series swiping patterns.</w:t>
      </w:r>
    </w:p>
    <w:p w14:paraId="1DAEA87F" w14:textId="77777777" w:rsidR="000B080A" w:rsidRDefault="00000000">
      <w:r>
        <w:br w:type="page"/>
      </w:r>
    </w:p>
    <w:p w14:paraId="5082DBBD" w14:textId="77777777" w:rsidR="000B080A" w:rsidRDefault="00000000">
      <w:pPr>
        <w:pStyle w:val="Heading1"/>
      </w:pPr>
      <w:r>
        <w:lastRenderedPageBreak/>
        <w:t>Step 4: WGAN-GP — Synthetic Fraud Data Generation (generative.py)</w:t>
      </w:r>
    </w:p>
    <w:p w14:paraId="4734C610" w14:textId="77777777" w:rsidR="000B080A" w:rsidRDefault="00000000">
      <w:r>
        <w:rPr>
          <w:b/>
          <w:color w:val="8B0000"/>
        </w:rPr>
        <w:t>Q: Why generate fake fraud data?</w:t>
      </w:r>
      <w:r>
        <w:rPr>
          <w:b/>
          <w:color w:val="8B0000"/>
        </w:rPr>
        <w:br/>
      </w:r>
      <w:r>
        <w:rPr>
          <w:b/>
          <w:color w:val="006400"/>
        </w:rPr>
        <w:t>A: The dataset is severely imbalanced: 96.5% legitimate, 3.5% fraud. The model becomes biased toward predicting everything as 'normal.' The WGAN-GP trains a Generator network to produce realistic synthetic fraud samples, and a Critic network to distinguish real from fake. They compete until the Generator's output is indistinguishable from real fraud data.</w:t>
      </w:r>
    </w:p>
    <w:p w14:paraId="4E9F3CF0" w14:textId="77777777" w:rsidR="000B080A" w:rsidRDefault="00000000">
      <w:pPr>
        <w:pStyle w:val="NoSpacing"/>
      </w:pPr>
      <w:r>
        <w:rPr>
          <w:rFonts w:ascii="Courier New" w:hAnsi="Courier New"/>
          <w:color w:val="00008B"/>
          <w:sz w:val="18"/>
        </w:rPr>
        <w:t>class Generator(nn.Module):</w:t>
      </w:r>
      <w:r>
        <w:rPr>
          <w:rFonts w:ascii="Courier New" w:hAnsi="Courier New"/>
          <w:color w:val="00008B"/>
          <w:sz w:val="18"/>
        </w:rPr>
        <w:br/>
        <w:t xml:space="preserve">    # noise(100) + label(1) -&gt; 256 -&gt; 512 -&gt; output_dim(432)</w:t>
      </w:r>
      <w:r>
        <w:rPr>
          <w:rFonts w:ascii="Courier New" w:hAnsi="Courier New"/>
          <w:color w:val="00008B"/>
          <w:sz w:val="18"/>
        </w:rPr>
        <w:br/>
        <w:t xml:space="preserve">    # Uses LeakyReLU(0.2) + BatchNorm for stable adversarial training</w:t>
      </w:r>
      <w:r>
        <w:rPr>
          <w:rFonts w:ascii="Courier New" w:hAnsi="Courier New"/>
          <w:color w:val="00008B"/>
          <w:sz w:val="18"/>
        </w:rPr>
        <w:br/>
      </w:r>
      <w:r>
        <w:rPr>
          <w:rFonts w:ascii="Courier New" w:hAnsi="Courier New"/>
          <w:color w:val="00008B"/>
          <w:sz w:val="18"/>
        </w:rPr>
        <w:br/>
        <w:t>class Critic(nn.Module):</w:t>
      </w:r>
      <w:r>
        <w:rPr>
          <w:rFonts w:ascii="Courier New" w:hAnsi="Courier New"/>
          <w:color w:val="00008B"/>
          <w:sz w:val="18"/>
        </w:rPr>
        <w:br/>
        <w:t xml:space="preserve">    # input(432) + label(1) -&gt; 512 -&gt; 256 -&gt; 1</w:t>
      </w:r>
      <w:r>
        <w:rPr>
          <w:rFonts w:ascii="Courier New" w:hAnsi="Courier New"/>
          <w:color w:val="00008B"/>
          <w:sz w:val="18"/>
        </w:rPr>
        <w:br/>
        <w:t xml:space="preserve">    # Uses LeakyReLU(0.2) + Dropout(0.3) to prevent memorization</w:t>
      </w:r>
      <w:r>
        <w:rPr>
          <w:rFonts w:ascii="Courier New" w:hAnsi="Courier New"/>
          <w:color w:val="00008B"/>
          <w:sz w:val="18"/>
        </w:rPr>
        <w:br/>
      </w:r>
      <w:r>
        <w:rPr>
          <w:rFonts w:ascii="Courier New" w:hAnsi="Courier New"/>
          <w:color w:val="00008B"/>
          <w:sz w:val="18"/>
        </w:rPr>
        <w:br/>
        <w:t># Training loop (train_engine.py):</w:t>
      </w:r>
      <w:r>
        <w:rPr>
          <w:rFonts w:ascii="Courier New" w:hAnsi="Courier New"/>
          <w:color w:val="00008B"/>
          <w:sz w:val="18"/>
        </w:rPr>
        <w:br/>
        <w:t>loss_C = -(critic_real - critic_fake)  # Wasserstein distance</w:t>
      </w:r>
      <w:r>
        <w:rPr>
          <w:rFonts w:ascii="Courier New" w:hAnsi="Courier New"/>
          <w:color w:val="00008B"/>
          <w:sz w:val="18"/>
        </w:rPr>
        <w:br/>
        <w:t>loss_G = -critic(fake_data, labels).mean()  # Generator tries to fool Critic</w:t>
      </w:r>
    </w:p>
    <w:p w14:paraId="4DF196F5" w14:textId="77777777" w:rsidR="000B080A" w:rsidRDefault="000B080A"/>
    <w:p w14:paraId="483911B1" w14:textId="2DB3628C" w:rsidR="000B080A" w:rsidRDefault="00000000">
      <w:r>
        <w:rPr>
          <w:b/>
        </w:rPr>
        <w:t>FIXED (set by developer):</w:t>
      </w:r>
      <w:r>
        <w:rPr>
          <w:b/>
        </w:rPr>
        <w:br/>
      </w:r>
      <w:r>
        <w:t>noise_dim=100 (random input vector size)</w:t>
      </w:r>
      <w:r>
        <w:br/>
        <w:t>LeakyReLU negative slope = 0.2 (allows 20% of negative gradients through)</w:t>
      </w:r>
      <w:r>
        <w:br/>
        <w:t>Critic trained 5x per Generator step (stabilizes adversarial dynamics)</w:t>
      </w:r>
      <w:r>
        <w:br/>
        <w:t>Adam betas = (0.5, 0.9)</w:t>
      </w:r>
      <w:r>
        <w:br/>
      </w:r>
      <w:r>
        <w:br/>
      </w:r>
      <w:r>
        <w:rPr>
          <w:b/>
        </w:rPr>
        <w:t>DYNAMIC (learned by machine):</w:t>
      </w:r>
      <w:r>
        <w:rPr>
          <w:b/>
        </w:rPr>
        <w:br/>
      </w:r>
      <w:r>
        <w:t xml:space="preserve">Generator weight matrices </w:t>
      </w:r>
      <w:r w:rsidR="00EE4417">
        <w:t>:</w:t>
      </w:r>
      <w:r>
        <w:t xml:space="preserve"> learned to produce realistic fraud patterns</w:t>
      </w:r>
      <w:r>
        <w:br/>
        <w:t xml:space="preserve">Critic weight matrices </w:t>
      </w:r>
      <w:r w:rsidR="00EE4417">
        <w:t xml:space="preserve">: </w:t>
      </w:r>
      <w:r>
        <w:t>learned to score realism of generated data</w:t>
      </w:r>
      <w:r>
        <w:br/>
        <w:t xml:space="preserve">Wasserstein distance scalar </w:t>
      </w:r>
      <w:r w:rsidR="00EE4417">
        <w:t>:</w:t>
      </w:r>
      <w:r>
        <w:t xml:space="preserve"> converges as training progresses</w:t>
      </w:r>
    </w:p>
    <w:p w14:paraId="5068813A" w14:textId="77777777" w:rsidR="000B080A" w:rsidRDefault="00000000">
      <w:r>
        <w:rPr>
          <w:b/>
        </w:rPr>
        <w:t xml:space="preserve">Why Alternatives Failed: </w:t>
      </w:r>
      <w:r>
        <w:t>SMOTE (Synthetic Minority Oversampling Technique) was rejected. SMOTE creates new points by linear interpolation between existing data points. For categorical banking features (DeviceType, EmailDomain), computing the mathematical 'midpoint' between 'mobile' and 'desktop' produces invalid fractional values that corrupt downstream model training. WGAN-GP learns the underlying probability distribution, generating valid categorical combinations.</w:t>
      </w:r>
    </w:p>
    <w:p w14:paraId="54326450" w14:textId="77777777" w:rsidR="000B080A" w:rsidRDefault="00000000">
      <w:r>
        <w:rPr>
          <w:b/>
        </w:rPr>
        <w:t xml:space="preserve">Limitations: </w:t>
      </w:r>
      <w:r>
        <w:t>GANs risk 'Mode Collapse' where the Generator discovers a single trick to fool the Critic and only generates that one pattern repeatedly.</w:t>
      </w:r>
    </w:p>
    <w:p w14:paraId="2C3F2D87" w14:textId="77777777" w:rsidR="000B080A" w:rsidRDefault="00000000">
      <w:r>
        <w:rPr>
          <w:b/>
        </w:rPr>
        <w:t xml:space="preserve">Future Improvements: </w:t>
      </w:r>
      <w:r>
        <w:t>Upgrade to Conditional Diffusion Models (similar to image AI like Stable Diffusion). Diffusion applies controlled noise and learns to reverse it, mathematically eliminating mode collapse risk.</w:t>
      </w:r>
    </w:p>
    <w:p w14:paraId="0EC24D11" w14:textId="77777777" w:rsidR="000B080A" w:rsidRDefault="00000000">
      <w:r>
        <w:br w:type="page"/>
      </w:r>
    </w:p>
    <w:p w14:paraId="4F13416B" w14:textId="77777777" w:rsidR="000B080A" w:rsidRDefault="00000000">
      <w:pPr>
        <w:pStyle w:val="Heading1"/>
      </w:pPr>
      <w:r>
        <w:lastRenderedPageBreak/>
        <w:t>Step 5: XGBoost Hybrid Ensemble — Supervised Classification (ensemble.py)</w:t>
      </w:r>
    </w:p>
    <w:p w14:paraId="30C18136" w14:textId="77777777" w:rsidR="000B080A" w:rsidRDefault="00000000">
      <w:r>
        <w:rPr>
          <w:b/>
          <w:color w:val="8B0000"/>
        </w:rPr>
        <w:t>Q: How does XGBoost use the VAE's output?</w:t>
      </w:r>
      <w:r>
        <w:rPr>
          <w:b/>
          <w:color w:val="8B0000"/>
        </w:rPr>
        <w:br/>
      </w:r>
      <w:r>
        <w:rPr>
          <w:b/>
          <w:color w:val="006400"/>
        </w:rPr>
        <w:t>A: Instead of feeding raw 432 features to XGBoost, we extract 2 things from the trained VAE: (1) the 64-dimensional latent mean vector (mu) representing compressed transaction patterns, and (2) the reconstruction error scalar. These are concatenated into a 65-feature hybrid vector. XGBoost then classifies fraud vs. normal using this compressed, information-dense representation.</w:t>
      </w:r>
    </w:p>
    <w:p w14:paraId="0A86B835" w14:textId="77777777" w:rsidR="000B080A" w:rsidRDefault="00000000">
      <w:pPr>
        <w:pStyle w:val="NoSpacing"/>
      </w:pPr>
      <w:r>
        <w:rPr>
          <w:rFonts w:ascii="Courier New" w:hAnsi="Courier New"/>
          <w:color w:val="00008B"/>
          <w:sz w:val="18"/>
        </w:rPr>
        <w:t># Feature extraction from VAE (train_engine.py)</w:t>
      </w:r>
      <w:r>
        <w:rPr>
          <w:rFonts w:ascii="Courier New" w:hAnsi="Courier New"/>
          <w:color w:val="00008B"/>
          <w:sz w:val="18"/>
        </w:rPr>
        <w:br/>
        <w:t>recon, mu, _ = vae(X_tensor)</w:t>
      </w:r>
      <w:r>
        <w:rPr>
          <w:rFonts w:ascii="Courier New" w:hAnsi="Courier New"/>
          <w:color w:val="00008B"/>
          <w:sz w:val="18"/>
        </w:rPr>
        <w:br/>
        <w:t>recon_err = torch.mean((X_tensor - recon)**2, dim=1).unsqueeze(1)</w:t>
      </w:r>
      <w:r>
        <w:rPr>
          <w:rFonts w:ascii="Courier New" w:hAnsi="Courier New"/>
          <w:color w:val="00008B"/>
          <w:sz w:val="18"/>
        </w:rPr>
        <w:br/>
        <w:t>X_hybrid = torch.cat((mu, recon_err), dim=1)  # Shape: (N, 65)</w:t>
      </w:r>
      <w:r>
        <w:rPr>
          <w:rFonts w:ascii="Courier New" w:hAnsi="Courier New"/>
          <w:color w:val="00008B"/>
          <w:sz w:val="18"/>
        </w:rPr>
        <w:br/>
      </w:r>
      <w:r>
        <w:rPr>
          <w:rFonts w:ascii="Courier New" w:hAnsi="Courier New"/>
          <w:color w:val="00008B"/>
          <w:sz w:val="18"/>
        </w:rPr>
        <w:br/>
        <w:t># XGBoost training</w:t>
      </w:r>
      <w:r>
        <w:rPr>
          <w:rFonts w:ascii="Courier New" w:hAnsi="Courier New"/>
          <w:color w:val="00008B"/>
          <w:sz w:val="18"/>
        </w:rPr>
        <w:br/>
        <w:t>xgb_model = xgb.XGBClassifier(</w:t>
      </w:r>
      <w:r>
        <w:rPr>
          <w:rFonts w:ascii="Courier New" w:hAnsi="Courier New"/>
          <w:color w:val="00008B"/>
          <w:sz w:val="18"/>
        </w:rPr>
        <w:br/>
        <w:t xml:space="preserve">    n_estimators=300,      # 300 boosted decision trees</w:t>
      </w:r>
      <w:r>
        <w:rPr>
          <w:rFonts w:ascii="Courier New" w:hAnsi="Courier New"/>
          <w:color w:val="00008B"/>
          <w:sz w:val="18"/>
        </w:rPr>
        <w:br/>
        <w:t xml:space="preserve">    learning_rate=0.1,     # Step size for gradient boosting</w:t>
      </w:r>
      <w:r>
        <w:rPr>
          <w:rFonts w:ascii="Courier New" w:hAnsi="Courier New"/>
          <w:color w:val="00008B"/>
          <w:sz w:val="18"/>
        </w:rPr>
        <w:br/>
        <w:t xml:space="preserve">    max_depth=6,           # Maximum tree depth</w:t>
      </w:r>
      <w:r>
        <w:rPr>
          <w:rFonts w:ascii="Courier New" w:hAnsi="Courier New"/>
          <w:color w:val="00008B"/>
          <w:sz w:val="18"/>
        </w:rPr>
        <w:br/>
        <w:t xml:space="preserve">    scale_pos_weight=spw,  # Ratio of normal/fraud to handle class imbalance</w:t>
      </w:r>
      <w:r>
        <w:rPr>
          <w:rFonts w:ascii="Courier New" w:hAnsi="Courier New"/>
          <w:color w:val="00008B"/>
          <w:sz w:val="18"/>
        </w:rPr>
        <w:br/>
        <w:t xml:space="preserve">    tree_method='hist',    # Histogram-based optimization for speed</w:t>
      </w:r>
      <w:r>
        <w:rPr>
          <w:rFonts w:ascii="Courier New" w:hAnsi="Courier New"/>
          <w:color w:val="00008B"/>
          <w:sz w:val="18"/>
        </w:rPr>
        <w:br/>
        <w:t xml:space="preserve">    random_state=42</w:t>
      </w:r>
      <w:r>
        <w:rPr>
          <w:rFonts w:ascii="Courier New" w:hAnsi="Courier New"/>
          <w:color w:val="00008B"/>
          <w:sz w:val="18"/>
        </w:rPr>
        <w:br/>
        <w:t>)</w:t>
      </w:r>
      <w:r>
        <w:rPr>
          <w:rFonts w:ascii="Courier New" w:hAnsi="Courier New"/>
          <w:color w:val="00008B"/>
          <w:sz w:val="18"/>
        </w:rPr>
        <w:br/>
        <w:t>xgb_model.fit(X_train_hybrid, y_train)</w:t>
      </w:r>
    </w:p>
    <w:p w14:paraId="6D557695" w14:textId="77777777" w:rsidR="000B080A" w:rsidRDefault="000B080A"/>
    <w:p w14:paraId="02B32E37" w14:textId="77777777" w:rsidR="000B080A" w:rsidRDefault="00000000">
      <w:r>
        <w:rPr>
          <w:b/>
        </w:rPr>
        <w:t>FIXED (set by developer):</w:t>
      </w:r>
      <w:r>
        <w:rPr>
          <w:b/>
        </w:rPr>
        <w:br/>
      </w:r>
      <w:r>
        <w:t>n_estimators=300, learning_rate=0.1, max_depth=6 (all chosen by developer)</w:t>
      </w:r>
      <w:r>
        <w:br/>
        <w:t>scale_pos_weight = neg_count/pos_count (~27.6, forces model to weight fraud samples 27.6x more)</w:t>
      </w:r>
      <w:r>
        <w:br/>
      </w:r>
      <w:r>
        <w:br/>
      </w:r>
      <w:r>
        <w:rPr>
          <w:b/>
        </w:rPr>
        <w:t>DYNAMIC (learned by machine):</w:t>
      </w:r>
      <w:r>
        <w:rPr>
          <w:b/>
        </w:rPr>
        <w:br/>
      </w:r>
      <w:r>
        <w:t>All 300 decision tree structures and their split thresholds are learned from data</w:t>
      </w:r>
      <w:r>
        <w:br/>
        <w:t>Feature importance rankings are computed based on information gain during training</w:t>
      </w:r>
    </w:p>
    <w:p w14:paraId="2F009FAA" w14:textId="77777777" w:rsidR="000B080A" w:rsidRDefault="00000000">
      <w:pPr>
        <w:jc w:val="center"/>
      </w:pPr>
      <w:r>
        <w:rPr>
          <w:noProof/>
        </w:rPr>
        <w:lastRenderedPageBreak/>
        <w:drawing>
          <wp:inline distT="0" distB="0" distL="0" distR="0" wp14:anchorId="5B606428" wp14:editId="1BEF494C">
            <wp:extent cx="5029200" cy="37719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curve.png"/>
                    <pic:cNvPicPr/>
                  </pic:nvPicPr>
                  <pic:blipFill>
                    <a:blip r:embed="rId10"/>
                    <a:stretch>
                      <a:fillRect/>
                    </a:stretch>
                  </pic:blipFill>
                  <pic:spPr>
                    <a:xfrm>
                      <a:off x="0" y="0"/>
                      <a:ext cx="5029200" cy="3771900"/>
                    </a:xfrm>
                    <a:prstGeom prst="rect">
                      <a:avLst/>
                    </a:prstGeom>
                  </pic:spPr>
                </pic:pic>
              </a:graphicData>
            </a:graphic>
          </wp:inline>
        </w:drawing>
      </w:r>
    </w:p>
    <w:p w14:paraId="45FA12A1" w14:textId="77777777" w:rsidR="000B080A" w:rsidRDefault="00000000">
      <w:pPr>
        <w:pStyle w:val="Caption"/>
        <w:jc w:val="center"/>
      </w:pPr>
      <w:r>
        <w:t>Figure 5: ROC-AUC curve showing hybrid ensemble discrimination capability</w:t>
      </w:r>
    </w:p>
    <w:p w14:paraId="25A97B1D" w14:textId="77777777" w:rsidR="000B080A" w:rsidRDefault="00000000">
      <w:r>
        <w:rPr>
          <w:b/>
        </w:rPr>
        <w:t xml:space="preserve">Why Alternatives Failed: </w:t>
      </w:r>
      <w:r>
        <w:t>A standalone SGDClassifier (Stochastic Gradient Descent) was considered for continuous online learning. While SGD supports partial_fit() for streaming updates, it lacks the ensemble tree-boosting power of XGBoost. XGBoost's sequential error correction (each tree fixes the previous tree's mistakes) produces significantly higher AUC-ROC scores. The trade-off is that XGBoost requires batch retraining for updates.</w:t>
      </w:r>
    </w:p>
    <w:p w14:paraId="71E4CC18" w14:textId="55D86555" w:rsidR="000B080A" w:rsidRDefault="00000000">
      <w:r>
        <w:rPr>
          <w:b/>
        </w:rPr>
        <w:t xml:space="preserve">Limitations: </w:t>
      </w:r>
      <w:r>
        <w:t>XGBoost is a batch algorithm  to incorporate new fraud patterns, the entire model must be retrained on accumulated data.</w:t>
      </w:r>
    </w:p>
    <w:p w14:paraId="71769646" w14:textId="77777777" w:rsidR="000B080A" w:rsidRDefault="00000000">
      <w:r>
        <w:rPr>
          <w:b/>
        </w:rPr>
        <w:t xml:space="preserve">Future Improvements: </w:t>
      </w:r>
      <w:r>
        <w:t>Implement a scheduled retraining pipeline (e.g., nightly cron job) that automatically retrains XGBoost on the latest accumulated transaction data, then hot-swaps the model file without server downtime.</w:t>
      </w:r>
    </w:p>
    <w:p w14:paraId="6D6FE873" w14:textId="77777777" w:rsidR="000B080A" w:rsidRDefault="00000000">
      <w:r>
        <w:br w:type="page"/>
      </w:r>
    </w:p>
    <w:p w14:paraId="793568B4" w14:textId="77777777" w:rsidR="000B080A" w:rsidRDefault="00000000">
      <w:pPr>
        <w:pStyle w:val="Heading1"/>
      </w:pPr>
      <w:r>
        <w:lastRenderedPageBreak/>
        <w:t>Step 6: Backend API Server (backend/app.py)</w:t>
      </w:r>
    </w:p>
    <w:p w14:paraId="10FEB502" w14:textId="77777777" w:rsidR="000B080A" w:rsidRDefault="00000000">
      <w:r>
        <w:rPr>
          <w:b/>
          <w:color w:val="8B0000"/>
        </w:rPr>
        <w:t>Q: How does the web server combine the VAE and XGBoost to make a single decision?</w:t>
      </w:r>
      <w:r>
        <w:rPr>
          <w:b/>
          <w:color w:val="8B0000"/>
        </w:rPr>
        <w:br/>
      </w:r>
      <w:r>
        <w:rPr>
          <w:b/>
          <w:color w:val="006400"/>
        </w:rPr>
        <w:t>A: FastAPI serves as the inference gateway. When a transaction arrives via HTTP POST, it: (1) feeds the raw features through the VAE to compute an anomaly score, (2) feeds the hybrid features (latent + error) through XGBoost to get a fraud probability, (3) combines both scores with equal 50/50 weighting into a final risk scalar, and (4) applies SHAP-style feature attribution to explain WHY the decision was made.</w:t>
      </w:r>
    </w:p>
    <w:p w14:paraId="1672CBB2" w14:textId="77777777" w:rsidR="000B080A" w:rsidRDefault="00000000">
      <w:pPr>
        <w:pStyle w:val="NoSpacing"/>
      </w:pPr>
      <w:r>
        <w:rPr>
          <w:rFonts w:ascii="Courier New" w:hAnsi="Courier New"/>
          <w:color w:val="00008B"/>
          <w:sz w:val="18"/>
        </w:rPr>
        <w:t># backend/app.py — Core decision logic</w:t>
      </w:r>
      <w:r>
        <w:rPr>
          <w:rFonts w:ascii="Courier New" w:hAnsi="Courier New"/>
          <w:color w:val="00008B"/>
          <w:sz w:val="18"/>
        </w:rPr>
        <w:br/>
        <w:t>with torch.no_grad():  # Freeze calculus for inference speed</w:t>
      </w:r>
      <w:r>
        <w:rPr>
          <w:rFonts w:ascii="Courier New" w:hAnsi="Courier New"/>
          <w:color w:val="00008B"/>
          <w:sz w:val="18"/>
        </w:rPr>
        <w:br/>
        <w:t xml:space="preserve">    recon_x, _, _ = vae_model(torch.FloatTensor([raw_features]))</w:t>
      </w:r>
      <w:r>
        <w:rPr>
          <w:rFonts w:ascii="Courier New" w:hAnsi="Courier New"/>
          <w:color w:val="00008B"/>
          <w:sz w:val="18"/>
        </w:rPr>
        <w:br/>
        <w:t xml:space="preserve">    anomaly_score = torch.mean((input - recon_x)**2).item()</w:t>
      </w:r>
      <w:r>
        <w:rPr>
          <w:rFonts w:ascii="Courier New" w:hAnsi="Courier New"/>
          <w:color w:val="00008B"/>
          <w:sz w:val="18"/>
        </w:rPr>
        <w:br/>
      </w:r>
      <w:r>
        <w:rPr>
          <w:rFonts w:ascii="Courier New" w:hAnsi="Courier New"/>
          <w:color w:val="00008B"/>
          <w:sz w:val="18"/>
        </w:rPr>
        <w:br/>
        <w:t>anomaly_normalized = min(anomaly_score / 5000.0, 1.0)    # Scale to 0-1</w:t>
      </w:r>
      <w:r>
        <w:rPr>
          <w:rFonts w:ascii="Courier New" w:hAnsi="Courier New"/>
          <w:color w:val="00008B"/>
          <w:sz w:val="18"/>
        </w:rPr>
        <w:br/>
        <w:t>fraud_prob = ensemble_model.predict_proba_one(hybrid_features)  # XGBoost</w:t>
      </w:r>
      <w:r>
        <w:rPr>
          <w:rFonts w:ascii="Courier New" w:hAnsi="Courier New"/>
          <w:color w:val="00008B"/>
          <w:sz w:val="18"/>
        </w:rPr>
        <w:br/>
      </w:r>
      <w:r>
        <w:rPr>
          <w:rFonts w:ascii="Courier New" w:hAnsi="Courier New"/>
          <w:color w:val="00008B"/>
          <w:sz w:val="18"/>
        </w:rPr>
        <w:br/>
        <w:t>final_risk = (fraud_prob * 0.5) + (anomaly_normalized * 0.5)   # 50/50 fusion</w:t>
      </w:r>
      <w:r>
        <w:rPr>
          <w:rFonts w:ascii="Courier New" w:hAnsi="Courier New"/>
          <w:color w:val="00008B"/>
          <w:sz w:val="18"/>
        </w:rPr>
        <w:br/>
      </w:r>
      <w:r>
        <w:rPr>
          <w:rFonts w:ascii="Courier New" w:hAnsi="Courier New"/>
          <w:color w:val="00008B"/>
          <w:sz w:val="18"/>
        </w:rPr>
        <w:br/>
        <w:t>if final_risk &gt; 0.6:</w:t>
      </w:r>
      <w:r>
        <w:rPr>
          <w:rFonts w:ascii="Courier New" w:hAnsi="Courier New"/>
          <w:color w:val="00008B"/>
          <w:sz w:val="18"/>
        </w:rPr>
        <w:br/>
        <w:t xml:space="preserve">    status = "Declined"  # Block the transaction</w:t>
      </w:r>
    </w:p>
    <w:p w14:paraId="4CFD2775" w14:textId="77777777" w:rsidR="000B080A" w:rsidRDefault="000B080A"/>
    <w:p w14:paraId="26DF8B66" w14:textId="77777777" w:rsidR="000B080A" w:rsidRDefault="00000000">
      <w:r>
        <w:rPr>
          <w:b/>
        </w:rPr>
        <w:t>FIXED (set by developer):</w:t>
      </w:r>
      <w:r>
        <w:rPr>
          <w:b/>
        </w:rPr>
        <w:br/>
      </w:r>
      <w:r>
        <w:t>Risk threshold = 0.6 (any score above this blocks the transaction)</w:t>
      </w:r>
      <w:r>
        <w:br/>
        <w:t>Fusion weights = 0.5 + 0.5 (equal weight to VAE and XGBoost)</w:t>
      </w:r>
      <w:r>
        <w:br/>
        <w:t>Anomaly normalization divisor = 5000.0 (scales raw MSE to 0-1 range)</w:t>
      </w:r>
      <w:r>
        <w:br/>
        <w:t>torch.no_grad() disables gradient tracking for faster CPU inference</w:t>
      </w:r>
      <w:r>
        <w:br/>
      </w:r>
      <w:r>
        <w:br/>
      </w:r>
      <w:r>
        <w:rPr>
          <w:b/>
        </w:rPr>
        <w:t>DYNAMIC (learned by machine):</w:t>
      </w:r>
      <w:r>
        <w:rPr>
          <w:b/>
        </w:rPr>
        <w:br/>
      </w:r>
      <w:r>
        <w:t>final_risk scalar — computed fresh for every single transaction at runtime</w:t>
      </w:r>
      <w:r>
        <w:br/>
        <w:t>anomaly_score — changes based on how well the VAE can reconstruct this specific input</w:t>
      </w:r>
      <w:r>
        <w:br/>
        <w:t>fraud_prob — XGBoost's probabilistic output for this specific hybrid feature vector</w:t>
      </w:r>
    </w:p>
    <w:p w14:paraId="158BA3E9" w14:textId="77777777" w:rsidR="000B080A" w:rsidRDefault="00000000">
      <w:r>
        <w:br w:type="page"/>
      </w:r>
    </w:p>
    <w:p w14:paraId="291BD1D3" w14:textId="77777777" w:rsidR="000B080A" w:rsidRDefault="00000000">
      <w:pPr>
        <w:pStyle w:val="Heading1"/>
      </w:pPr>
      <w:r>
        <w:lastRenderedPageBreak/>
        <w:t>Step 7: Frontend Dashboard (frontend/index.html + app.js)</w:t>
      </w:r>
    </w:p>
    <w:p w14:paraId="2B4D5DA0" w14:textId="77777777" w:rsidR="000B080A" w:rsidRDefault="00000000">
      <w:r>
        <w:rPr>
          <w:b/>
          <w:color w:val="8B0000"/>
        </w:rPr>
        <w:t>Q: How does the browser communicate with the Python AI backend?</w:t>
      </w:r>
      <w:r>
        <w:rPr>
          <w:b/>
          <w:color w:val="8B0000"/>
        </w:rPr>
        <w:br/>
      </w:r>
      <w:r>
        <w:rPr>
          <w:b/>
          <w:color w:val="006400"/>
        </w:rPr>
        <w:t>A: The frontend uses Javascript's asynchronous fetch() API to send an HTTP POST request containing the card number and amount as a JSON payload to http://localhost:8000/api/process_payment. The browser pauses execution (await) until the Python server finishes running the VAE and XGBoost inference, then receives the JSON response containing the risk score, SHAP values, and status.</w:t>
      </w:r>
    </w:p>
    <w:p w14:paraId="520D9206" w14:textId="77777777" w:rsidR="000B080A" w:rsidRDefault="00000000">
      <w:pPr>
        <w:pStyle w:val="NoSpacing"/>
      </w:pPr>
      <w:r>
        <w:rPr>
          <w:rFonts w:ascii="Courier New" w:hAnsi="Courier New"/>
          <w:color w:val="00008B"/>
          <w:sz w:val="18"/>
        </w:rPr>
        <w:t>// frontend/app.js — Core API communication</w:t>
      </w:r>
      <w:r>
        <w:rPr>
          <w:rFonts w:ascii="Courier New" w:hAnsi="Courier New"/>
          <w:color w:val="00008B"/>
          <w:sz w:val="18"/>
        </w:rPr>
        <w:br/>
        <w:t>const response = await fetch('http://localhost:8000/api/process_payment', {</w:t>
      </w:r>
      <w:r>
        <w:rPr>
          <w:rFonts w:ascii="Courier New" w:hAnsi="Courier New"/>
          <w:color w:val="00008B"/>
          <w:sz w:val="18"/>
        </w:rPr>
        <w:br/>
        <w:t xml:space="preserve">    method: 'POST',</w:t>
      </w:r>
      <w:r>
        <w:rPr>
          <w:rFonts w:ascii="Courier New" w:hAnsi="Courier New"/>
          <w:color w:val="00008B"/>
          <w:sz w:val="18"/>
        </w:rPr>
        <w:br/>
        <w:t xml:space="preserve">    headers: { 'Content-Type': 'application/json' },</w:t>
      </w:r>
      <w:r>
        <w:rPr>
          <w:rFonts w:ascii="Courier New" w:hAnsi="Courier New"/>
          <w:color w:val="00008B"/>
          <w:sz w:val="18"/>
        </w:rPr>
        <w:br/>
        <w:t xml:space="preserve">    body: JSON.stringify({</w:t>
      </w:r>
      <w:r>
        <w:rPr>
          <w:rFonts w:ascii="Courier New" w:hAnsi="Courier New"/>
          <w:color w:val="00008B"/>
          <w:sz w:val="18"/>
        </w:rPr>
        <w:br/>
        <w:t xml:space="preserve">        card_number: selectedCard,</w:t>
      </w:r>
      <w:r>
        <w:rPr>
          <w:rFonts w:ascii="Courier New" w:hAnsi="Courier New"/>
          <w:color w:val="00008B"/>
          <w:sz w:val="18"/>
        </w:rPr>
        <w:br/>
        <w:t xml:space="preserve">        amount: parseFloat(amountField),</w:t>
      </w:r>
      <w:r>
        <w:rPr>
          <w:rFonts w:ascii="Courier New" w:hAnsi="Courier New"/>
          <w:color w:val="00008B"/>
          <w:sz w:val="18"/>
        </w:rPr>
        <w:br/>
        <w:t xml:space="preserve">        time: new Date().toISOString()</w:t>
      </w:r>
      <w:r>
        <w:rPr>
          <w:rFonts w:ascii="Courier New" w:hAnsi="Courier New"/>
          <w:color w:val="00008B"/>
          <w:sz w:val="18"/>
        </w:rPr>
        <w:br/>
        <w:t xml:space="preserve">    })</w:t>
      </w:r>
      <w:r>
        <w:rPr>
          <w:rFonts w:ascii="Courier New" w:hAnsi="Courier New"/>
          <w:color w:val="00008B"/>
          <w:sz w:val="18"/>
        </w:rPr>
        <w:br/>
        <w:t>});</w:t>
      </w:r>
      <w:r>
        <w:rPr>
          <w:rFonts w:ascii="Courier New" w:hAnsi="Courier New"/>
          <w:color w:val="00008B"/>
          <w:sz w:val="18"/>
        </w:rPr>
        <w:br/>
        <w:t>const data = await response.json();</w:t>
      </w:r>
      <w:r>
        <w:rPr>
          <w:rFonts w:ascii="Courier New" w:hAnsi="Courier New"/>
          <w:color w:val="00008B"/>
          <w:sz w:val="18"/>
        </w:rPr>
        <w:br/>
      </w:r>
      <w:r>
        <w:rPr>
          <w:rFonts w:ascii="Courier New" w:hAnsi="Courier New"/>
          <w:color w:val="00008B"/>
          <w:sz w:val="18"/>
        </w:rPr>
        <w:br/>
        <w:t>// DOM Mutation based on AI decision</w:t>
      </w:r>
      <w:r>
        <w:rPr>
          <w:rFonts w:ascii="Courier New" w:hAnsi="Courier New"/>
          <w:color w:val="00008B"/>
          <w:sz w:val="18"/>
        </w:rPr>
        <w:br/>
        <w:t>if (data.status === "Declined") {</w:t>
      </w:r>
      <w:r>
        <w:rPr>
          <w:rFonts w:ascii="Courier New" w:hAnsi="Courier New"/>
          <w:color w:val="00008B"/>
          <w:sz w:val="18"/>
        </w:rPr>
        <w:br/>
        <w:t xml:space="preserve">    banner.className = '... bg-red-50 border-l-red-500 ...';</w:t>
      </w:r>
      <w:r>
        <w:rPr>
          <w:rFonts w:ascii="Courier New" w:hAnsi="Courier New"/>
          <w:color w:val="00008B"/>
          <w:sz w:val="18"/>
        </w:rPr>
        <w:br/>
        <w:t xml:space="preserve">    bannerTitle.innerText = 'Transaction Declined (High Risk)';</w:t>
      </w:r>
      <w:r>
        <w:rPr>
          <w:rFonts w:ascii="Courier New" w:hAnsi="Courier New"/>
          <w:color w:val="00008B"/>
          <w:sz w:val="18"/>
        </w:rPr>
        <w:br/>
        <w:t>} else {</w:t>
      </w:r>
      <w:r>
        <w:rPr>
          <w:rFonts w:ascii="Courier New" w:hAnsi="Courier New"/>
          <w:color w:val="00008B"/>
          <w:sz w:val="18"/>
        </w:rPr>
        <w:br/>
        <w:t xml:space="preserve">    banner.className = '... bg-emerald-50 border-l-emerald-500 ...';</w:t>
      </w:r>
      <w:r>
        <w:rPr>
          <w:rFonts w:ascii="Courier New" w:hAnsi="Courier New"/>
          <w:color w:val="00008B"/>
          <w:sz w:val="18"/>
        </w:rPr>
        <w:br/>
        <w:t xml:space="preserve">    bannerTitle.innerText = 'Transaction Approved';</w:t>
      </w:r>
      <w:r>
        <w:rPr>
          <w:rFonts w:ascii="Courier New" w:hAnsi="Courier New"/>
          <w:color w:val="00008B"/>
          <w:sz w:val="18"/>
        </w:rPr>
        <w:br/>
        <w:t>}</w:t>
      </w:r>
    </w:p>
    <w:p w14:paraId="6DA7D448" w14:textId="77777777" w:rsidR="000B080A" w:rsidRDefault="000B080A"/>
    <w:p w14:paraId="5A87C1C5" w14:textId="77777777" w:rsidR="000B080A" w:rsidRDefault="00000000">
      <w:pPr>
        <w:pStyle w:val="Heading2"/>
      </w:pPr>
      <w:r>
        <w:t>7.1 Dashboard Components</w:t>
      </w:r>
    </w:p>
    <w:p w14:paraId="252186E6" w14:textId="77777777" w:rsidR="000B080A" w:rsidRDefault="00000000">
      <w:r>
        <w:t>The UI is built with Vanilla HTML + TailwindCSS CDN + Chart.js CDN. It contains:</w:t>
      </w:r>
    </w:p>
    <w:p w14:paraId="1240E15A" w14:textId="77777777" w:rsidR="000B080A" w:rsidRDefault="00000000">
      <w:pPr>
        <w:pStyle w:val="ListBullet"/>
      </w:pPr>
      <w:r>
        <w:t>Three gauge meters (doughnut charts): Hybrid Risk Score, VAE Anomaly Score, Ensemble Confidence</w:t>
      </w:r>
    </w:p>
    <w:p w14:paraId="5E11EB39" w14:textId="77777777" w:rsidR="000B080A" w:rsidRDefault="00000000">
      <w:pPr>
        <w:pStyle w:val="ListBullet"/>
      </w:pPr>
      <w:r>
        <w:t>SHAP Feature Importance horizontal bar chart: shows which features drove the decision</w:t>
      </w:r>
    </w:p>
    <w:p w14:paraId="7079C604" w14:textId="77777777" w:rsidR="000B080A" w:rsidRDefault="00000000">
      <w:pPr>
        <w:pStyle w:val="ListBullet"/>
      </w:pPr>
      <w:r>
        <w:t>Live transaction feed: auto-populates with simulated background transactions every 4 seconds</w:t>
      </w:r>
    </w:p>
    <w:p w14:paraId="0AAE7F44" w14:textId="77777777" w:rsidR="000B080A" w:rsidRDefault="00000000">
      <w:pPr>
        <w:pStyle w:val="ListBullet"/>
      </w:pPr>
      <w:r>
        <w:t>Decision banner: animates green (Approved) or red with pulsing alert (Declined)</w:t>
      </w:r>
    </w:p>
    <w:p w14:paraId="63551843" w14:textId="77777777" w:rsidR="000B080A" w:rsidRDefault="00000000">
      <w:pPr>
        <w:pStyle w:val="ListBullet"/>
      </w:pPr>
      <w:r>
        <w:t>Header metrics: real-time inference latency (ms) and running ROC-AUC score</w:t>
      </w:r>
    </w:p>
    <w:p w14:paraId="5290A3E5" w14:textId="77777777" w:rsidR="000B080A" w:rsidRDefault="00000000">
      <w:pPr>
        <w:pStyle w:val="Heading2"/>
      </w:pPr>
      <w:r>
        <w:t>7.2 The 16-Digit Card Number Prefix Logic</w:t>
      </w:r>
    </w:p>
    <w:p w14:paraId="11EC7511" w14:textId="77777777" w:rsidR="000B080A" w:rsidRDefault="00000000">
      <w:r>
        <w:rPr>
          <w:b/>
          <w:color w:val="8B0000"/>
        </w:rPr>
        <w:t>Q: Why do our sandbox cards use specific numerical prefixes like 4000 and 5000?</w:t>
      </w:r>
      <w:r>
        <w:rPr>
          <w:b/>
          <w:color w:val="8B0000"/>
        </w:rPr>
        <w:br/>
      </w:r>
      <w:r>
        <w:rPr>
          <w:b/>
          <w:color w:val="006400"/>
        </w:rPr>
        <w:t xml:space="preserve">A: The Kaggle dataset </w:t>
      </w:r>
      <w:r w:rsidRPr="00EE4417">
        <w:rPr>
          <w:b/>
          <w:color w:val="006400"/>
          <w:highlight w:val="yellow"/>
        </w:rPr>
        <w:t>contains no real card numbers</w:t>
      </w:r>
      <w:r>
        <w:rPr>
          <w:b/>
          <w:color w:val="006400"/>
        </w:rPr>
        <w:t xml:space="preserve"> (PCI-DSS compliance). For the frontend UI, we created synthetic 16-digit strings mapped to real dataset rows via sandbox_database.json. The </w:t>
      </w:r>
      <w:r w:rsidRPr="00EE4417">
        <w:rPr>
          <w:b/>
          <w:color w:val="006400"/>
          <w:highlight w:val="yellow"/>
        </w:rPr>
        <w:t>prefixes (4000 for Visa, 5000 for Mastercard) are industry-standard BIN (Bank Identification Number) prefixes.</w:t>
      </w:r>
      <w:r>
        <w:rPr>
          <w:b/>
          <w:color w:val="006400"/>
        </w:rPr>
        <w:t xml:space="preserve"> Frontend validation libraries (including Luhn's algorithm) will reject card numbers that don't begin with recognized BIN prefixes, so we must use structurally valid formats even for synthetic test data.</w:t>
      </w:r>
    </w:p>
    <w:p w14:paraId="3753BDBB" w14:textId="44A8EA15" w:rsidR="000B080A" w:rsidRDefault="000B080A">
      <w:pPr>
        <w:jc w:val="center"/>
      </w:pPr>
    </w:p>
    <w:p w14:paraId="4EB0F942" w14:textId="77777777" w:rsidR="000B080A" w:rsidRDefault="00000000" w:rsidP="00D72E52">
      <w:pPr>
        <w:jc w:val="both"/>
      </w:pPr>
      <w:r>
        <w:rPr>
          <w:b/>
        </w:rPr>
        <w:t xml:space="preserve">Why Alternatives Failed: </w:t>
      </w:r>
      <w:r>
        <w:t>React/Next.js were considered but rejected for the dashboard. Complex JS frameworks add build tooling overhead (webpack, babel, node_modules) without meaningful benefit for a single-page data visualization dashboard. Vanilla JS with CDN-loaded Chart.js achieves sub-100ms page loads with zero build configuration.</w:t>
      </w:r>
    </w:p>
    <w:p w14:paraId="76573EF3" w14:textId="77777777" w:rsidR="000B080A" w:rsidRDefault="00000000" w:rsidP="00D72E52">
      <w:pPr>
        <w:jc w:val="both"/>
      </w:pPr>
      <w:r>
        <w:rPr>
          <w:b/>
        </w:rPr>
        <w:t xml:space="preserve">Limitations: </w:t>
      </w:r>
      <w:r>
        <w:t>The frontend uses standard REST fetch() polling. If the FastAPI server crashes, the browser gets a silent CORS/connection error with no user-friendly fallback.</w:t>
      </w:r>
    </w:p>
    <w:p w14:paraId="0C16F8A6" w14:textId="77777777" w:rsidR="000B080A" w:rsidRDefault="00000000" w:rsidP="00D72E52">
      <w:pPr>
        <w:jc w:val="both"/>
      </w:pPr>
      <w:r>
        <w:rPr>
          <w:b/>
        </w:rPr>
        <w:t xml:space="preserve">Future Improvements: </w:t>
      </w:r>
      <w:r>
        <w:t>Implement WebSocket connections (FastAPI supports them natively) for real-time push-based updates instead of request-response polling. Add React/Redux for state management if the dashboard grows to multiple pages.</w:t>
      </w:r>
    </w:p>
    <w:p w14:paraId="684DC242" w14:textId="77777777" w:rsidR="000B080A" w:rsidRDefault="00000000">
      <w:r>
        <w:br w:type="page"/>
      </w:r>
    </w:p>
    <w:p w14:paraId="0A224289" w14:textId="77777777" w:rsidR="000B080A" w:rsidRDefault="00000000">
      <w:pPr>
        <w:pStyle w:val="Heading1"/>
      </w:pPr>
      <w:r>
        <w:lastRenderedPageBreak/>
        <w:t>Step 8: Complete Project File Structure</w:t>
      </w:r>
    </w:p>
    <w:p w14:paraId="5F5F2C1A" w14:textId="77777777" w:rsidR="000B080A" w:rsidRDefault="00000000">
      <w:pPr>
        <w:pStyle w:val="NoSpacing"/>
      </w:pPr>
      <w:r>
        <w:rPr>
          <w:rFonts w:ascii="Courier New" w:hAnsi="Courier New"/>
          <w:color w:val="00008B"/>
          <w:sz w:val="18"/>
        </w:rPr>
        <w:t>friday fraud/</w:t>
      </w:r>
      <w:r>
        <w:rPr>
          <w:rFonts w:ascii="Courier New" w:hAnsi="Courier New"/>
          <w:color w:val="00008B"/>
          <w:sz w:val="18"/>
        </w:rPr>
        <w:br/>
        <w:t>+-- data/</w:t>
      </w:r>
      <w:r>
        <w:rPr>
          <w:rFonts w:ascii="Courier New" w:hAnsi="Courier New"/>
          <w:color w:val="00008B"/>
          <w:sz w:val="18"/>
        </w:rPr>
        <w:br/>
        <w:t>|   +-- raw/</w:t>
      </w:r>
      <w:r>
        <w:rPr>
          <w:rFonts w:ascii="Courier New" w:hAnsi="Courier New"/>
          <w:color w:val="00008B"/>
          <w:sz w:val="18"/>
        </w:rPr>
        <w:br/>
        <w:t>|       +-- train_transaction.csv   (683 MB - main training data)</w:t>
      </w:r>
      <w:r>
        <w:rPr>
          <w:rFonts w:ascii="Courier New" w:hAnsi="Courier New"/>
          <w:color w:val="00008B"/>
          <w:sz w:val="18"/>
        </w:rPr>
        <w:br/>
        <w:t>|       +-- train_identity.csv      (26 MB - device/IP metadata)</w:t>
      </w:r>
      <w:r>
        <w:rPr>
          <w:rFonts w:ascii="Courier New" w:hAnsi="Courier New"/>
          <w:color w:val="00008B"/>
          <w:sz w:val="18"/>
        </w:rPr>
        <w:br/>
        <w:t>+-- models/</w:t>
      </w:r>
      <w:r>
        <w:rPr>
          <w:rFonts w:ascii="Courier New" w:hAnsi="Courier New"/>
          <w:color w:val="00008B"/>
          <w:sz w:val="18"/>
        </w:rPr>
        <w:br/>
        <w:t>|   +-- generative.py               (VAE + WGAN-GP PyTorch architectures)</w:t>
      </w:r>
      <w:r>
        <w:rPr>
          <w:rFonts w:ascii="Courier New" w:hAnsi="Courier New"/>
          <w:color w:val="00008B"/>
          <w:sz w:val="18"/>
        </w:rPr>
        <w:br/>
        <w:t>|   +-- ensemble.py                 (XGBoost hybrid classifier)</w:t>
      </w:r>
      <w:r>
        <w:rPr>
          <w:rFonts w:ascii="Courier New" w:hAnsi="Courier New"/>
          <w:color w:val="00008B"/>
          <w:sz w:val="18"/>
        </w:rPr>
        <w:br/>
        <w:t>|   +-- artifacts/                  (saved model weights after training)</w:t>
      </w:r>
      <w:r>
        <w:rPr>
          <w:rFonts w:ascii="Courier New" w:hAnsi="Courier New"/>
          <w:color w:val="00008B"/>
          <w:sz w:val="18"/>
        </w:rPr>
        <w:br/>
        <w:t>|       +-- vae.pth                 (VAE trained weights)</w:t>
      </w:r>
      <w:r>
        <w:rPr>
          <w:rFonts w:ascii="Courier New" w:hAnsi="Courier New"/>
          <w:color w:val="00008B"/>
          <w:sz w:val="18"/>
        </w:rPr>
        <w:br/>
        <w:t>|       +-- generator.pth           (WGAN Generator weights)</w:t>
      </w:r>
      <w:r>
        <w:rPr>
          <w:rFonts w:ascii="Courier New" w:hAnsi="Courier New"/>
          <w:color w:val="00008B"/>
          <w:sz w:val="18"/>
        </w:rPr>
        <w:br/>
        <w:t>|       +-- xgb_ensemble.pkl        (XGBoost serialized model)</w:t>
      </w:r>
      <w:r>
        <w:rPr>
          <w:rFonts w:ascii="Courier New" w:hAnsi="Courier New"/>
          <w:color w:val="00008B"/>
          <w:sz w:val="18"/>
        </w:rPr>
        <w:br/>
        <w:t>|       +-- scaler.pkl              (StandardScaler parameters)</w:t>
      </w:r>
      <w:r>
        <w:rPr>
          <w:rFonts w:ascii="Courier New" w:hAnsi="Courier New"/>
          <w:color w:val="00008B"/>
          <w:sz w:val="18"/>
        </w:rPr>
        <w:br/>
        <w:t>|       +-- sandbox_database.json   (card-to-feature mapping)</w:t>
      </w:r>
      <w:r>
        <w:rPr>
          <w:rFonts w:ascii="Courier New" w:hAnsi="Courier New"/>
          <w:color w:val="00008B"/>
          <w:sz w:val="18"/>
        </w:rPr>
        <w:br/>
        <w:t>+-- backend/</w:t>
      </w:r>
      <w:r>
        <w:rPr>
          <w:rFonts w:ascii="Courier New" w:hAnsi="Courier New"/>
          <w:color w:val="00008B"/>
          <w:sz w:val="18"/>
        </w:rPr>
        <w:br/>
        <w:t>|   +-- app.py                      (FastAPI inference server)</w:t>
      </w:r>
      <w:r>
        <w:rPr>
          <w:rFonts w:ascii="Courier New" w:hAnsi="Courier New"/>
          <w:color w:val="00008B"/>
          <w:sz w:val="18"/>
        </w:rPr>
        <w:br/>
        <w:t>+-- frontend/</w:t>
      </w:r>
      <w:r>
        <w:rPr>
          <w:rFonts w:ascii="Courier New" w:hAnsi="Courier New"/>
          <w:color w:val="00008B"/>
          <w:sz w:val="18"/>
        </w:rPr>
        <w:br/>
        <w:t>|   +-- index.html                  (Dashboard UI)</w:t>
      </w:r>
      <w:r>
        <w:rPr>
          <w:rFonts w:ascii="Courier New" w:hAnsi="Courier New"/>
          <w:color w:val="00008B"/>
          <w:sz w:val="18"/>
        </w:rPr>
        <w:br/>
        <w:t>|   +-- app.js                      (Javascript logic)</w:t>
      </w:r>
      <w:r>
        <w:rPr>
          <w:rFonts w:ascii="Courier New" w:hAnsi="Courier New"/>
          <w:color w:val="00008B"/>
          <w:sz w:val="18"/>
        </w:rPr>
        <w:br/>
        <w:t>+-- data_pipeline.py                (CSV loading + preprocessing)</w:t>
      </w:r>
      <w:r>
        <w:rPr>
          <w:rFonts w:ascii="Courier New" w:hAnsi="Courier New"/>
          <w:color w:val="00008B"/>
          <w:sz w:val="18"/>
        </w:rPr>
        <w:br/>
        <w:t>+-- train_engine.py                 (Training VAE + WGAN + XGBoost)</w:t>
      </w:r>
      <w:r>
        <w:rPr>
          <w:rFonts w:ascii="Courier New" w:hAnsi="Courier New"/>
          <w:color w:val="00008B"/>
          <w:sz w:val="18"/>
        </w:rPr>
        <w:br/>
        <w:t>+-- requirements.txt                (Python dependencies)</w:t>
      </w:r>
      <w:r>
        <w:rPr>
          <w:rFonts w:ascii="Courier New" w:hAnsi="Courier New"/>
          <w:color w:val="00008B"/>
          <w:sz w:val="18"/>
        </w:rPr>
        <w:br/>
        <w:t>+-- setup.bat                       (One-click install + train)</w:t>
      </w:r>
      <w:r>
        <w:rPr>
          <w:rFonts w:ascii="Courier New" w:hAnsi="Courier New"/>
          <w:color w:val="00008B"/>
          <w:sz w:val="18"/>
        </w:rPr>
        <w:br/>
        <w:t>+-- run.bat                         (One-click server start)</w:t>
      </w:r>
    </w:p>
    <w:p w14:paraId="612BD356" w14:textId="77777777" w:rsidR="000B080A" w:rsidRDefault="000B080A"/>
    <w:p w14:paraId="695767AD" w14:textId="77777777" w:rsidR="00BC1E10" w:rsidRDefault="00000000">
      <w:r>
        <w:br w:type="page"/>
      </w:r>
    </w:p>
    <w:p w14:paraId="59314518" w14:textId="77777777" w:rsidR="00BC1E10" w:rsidRDefault="00000000">
      <w:pPr>
        <w:pStyle w:val="Heading1"/>
      </w:pPr>
      <w:r>
        <w:lastRenderedPageBreak/>
        <w:t>6. The Mathematical Anatomy of the Simulated Attacks (Deep Dive)</w:t>
      </w:r>
    </w:p>
    <w:p w14:paraId="52347D1D" w14:textId="77777777" w:rsidR="00BC1E10" w:rsidRDefault="00000000">
      <w:r>
        <w:rPr>
          <w:b/>
        </w:rPr>
        <w:t>Mechanism of Action: Network Anomaly Simulation vs. Local Execution Environment</w:t>
      </w:r>
      <w:r>
        <w:rPr>
          <w:b/>
        </w:rPr>
        <w:br/>
      </w:r>
      <w:r>
        <w:t xml:space="preserve">The detection of a 'VPN / IP Anomaly' within the dashboard is a localized inference event, entirely </w:t>
      </w:r>
      <w:r w:rsidRPr="00EE4417">
        <w:rPr>
          <w:highlight w:val="yellow"/>
        </w:rPr>
        <w:t>decoupled from the physical networking hardware (e.g., Wi-Fi, active VPN, or geographical ISP) of the machine running the demonstration.</w:t>
      </w:r>
      <w:r>
        <w:br/>
      </w:r>
      <w:r>
        <w:br/>
        <w:t xml:space="preserve">Rather than </w:t>
      </w:r>
      <w:r w:rsidRPr="00EE4417">
        <w:rPr>
          <w:color w:val="EE0000"/>
        </w:rPr>
        <w:t>executing live network packet inspection</w:t>
      </w:r>
      <w:r>
        <w:t xml:space="preserve">, the system performs predictive inference on </w:t>
      </w:r>
      <w:r w:rsidRPr="00EE4417">
        <w:rPr>
          <w:color w:val="EE0000"/>
        </w:rPr>
        <w:t>pre-vectorized historical topologies sourced from the IEEE-CIS dataset</w:t>
      </w:r>
      <w:r>
        <w:t xml:space="preserve">. The visualization below represents the direct mathematical view </w:t>
      </w:r>
      <w:r w:rsidRPr="00EE4417">
        <w:rPr>
          <w:highlight w:val="yellow"/>
        </w:rPr>
        <w:t>the Neural Network computes during an IP authentication attempt:</w:t>
      </w:r>
    </w:p>
    <w:p w14:paraId="42B0A1BE" w14:textId="77777777" w:rsidR="00BC1E10" w:rsidRDefault="00000000">
      <w:r>
        <w:rPr>
          <w:noProof/>
        </w:rPr>
        <w:drawing>
          <wp:inline distT="0" distB="0" distL="0" distR="0" wp14:anchorId="325A6BA4" wp14:editId="51E046F2">
            <wp:extent cx="5486400" cy="120230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set_screenshot.png"/>
                    <pic:cNvPicPr/>
                  </pic:nvPicPr>
                  <pic:blipFill>
                    <a:blip r:embed="rId11"/>
                    <a:stretch>
                      <a:fillRect/>
                    </a:stretch>
                  </pic:blipFill>
                  <pic:spPr>
                    <a:xfrm>
                      <a:off x="0" y="0"/>
                      <a:ext cx="5486400" cy="1202309"/>
                    </a:xfrm>
                    <a:prstGeom prst="rect">
                      <a:avLst/>
                    </a:prstGeom>
                  </pic:spPr>
                </pic:pic>
              </a:graphicData>
            </a:graphic>
          </wp:inline>
        </w:drawing>
      </w:r>
    </w:p>
    <w:p w14:paraId="0D39D88F" w14:textId="77777777" w:rsidR="00BC1E10" w:rsidRDefault="00000000">
      <w:r>
        <w:rPr>
          <w:i/>
        </w:rPr>
        <w:t>Figure: Sample array geometry demonstrating the extreme geographic offset (dist2 = 8000 miles) and the imputed -999 device stripping sentinels.</w:t>
      </w:r>
      <w:r>
        <w:rPr>
          <w:i/>
        </w:rPr>
        <w:br/>
      </w:r>
      <w:r>
        <w:rPr>
          <w:i/>
        </w:rPr>
        <w:br/>
      </w:r>
    </w:p>
    <w:p w14:paraId="7F3593F4" w14:textId="77777777" w:rsidR="00BC1E10" w:rsidRDefault="00000000">
      <w:r>
        <w:rPr>
          <w:b/>
        </w:rPr>
        <w:t>A. VPN / IP Anomaly</w:t>
      </w:r>
      <w:r>
        <w:rPr>
          <w:b/>
        </w:rPr>
        <w:br/>
      </w:r>
      <w:r>
        <w:t>The Real-World Context: A hacker routing their internet connection through an anonymous VPN or data proxy to spoof an IP address, while using anti-tracking browser extensions.</w:t>
      </w:r>
      <w:r>
        <w:br/>
        <w:t xml:space="preserve">The Mathematical Trigger: In the dataset, this creates massive spatial discontinuities. The dist2 variable (distance to proxy) </w:t>
      </w:r>
      <w:r w:rsidRPr="00EE4417">
        <w:rPr>
          <w:highlight w:val="yellow"/>
        </w:rPr>
        <w:t>registers an 8,000-mile gap. Device identifiers are wiped and aggressively imputed as -999.</w:t>
      </w:r>
      <w:r>
        <w:t xml:space="preserve"> The combination forces the Variational Autoencoder (VAE) to shatter, resulting in a critical Reconstruction Loss hook that flags the transaction.</w:t>
      </w:r>
      <w:r>
        <w:br/>
      </w:r>
      <w:r>
        <w:br/>
      </w:r>
    </w:p>
    <w:p w14:paraId="4579E5B6" w14:textId="1F2913C1" w:rsidR="00BC1E10" w:rsidRDefault="00000000">
      <w:r>
        <w:rPr>
          <w:b/>
        </w:rPr>
        <w:t>B. Synthetic Identity Fraud</w:t>
      </w:r>
      <w:r>
        <w:rPr>
          <w:b/>
        </w:rPr>
        <w:br/>
      </w:r>
      <w:r>
        <w:br/>
        <w:t>The Mathematical Trigger: Synthetic identities look absolutely pristine on paper but fail microscopic behavioral timing checks captured in the V-series matrices. Our XGBoost meta-classifier specifically bypasses the low VAE error to isolate the sub-perceptual discrepancy generated within the WGAN-GP latent space.</w:t>
      </w:r>
      <w:r>
        <w:br/>
      </w:r>
      <w:r>
        <w:br/>
      </w:r>
    </w:p>
    <w:p w14:paraId="1EC1396B" w14:textId="77777777" w:rsidR="00EE4417" w:rsidRDefault="00EE4417"/>
    <w:p w14:paraId="706E4A82" w14:textId="77777777" w:rsidR="00BC1E10" w:rsidRDefault="00000000">
      <w:r>
        <w:rPr>
          <w:b/>
        </w:rPr>
        <w:lastRenderedPageBreak/>
        <w:t>C. Velocity Attack</w:t>
      </w:r>
      <w:r>
        <w:rPr>
          <w:b/>
        </w:rPr>
        <w:br/>
      </w:r>
      <w:r>
        <w:t>The Real-World Context: Rapid, consecutive high-ticket purchases physically impossible across geographic merchant borders.</w:t>
      </w:r>
      <w:r>
        <w:br/>
        <w:t>The Mathematical Trigger: Time Delta columns (TransactionDT) cluster extremely tightly with varying Merchant_ID locations. The temporal sequencing vectors trigger a maximum probability spike inside XGBoost’s decision cascades entirely through temporal-spatial impossibility.</w:t>
      </w:r>
      <w:r>
        <w:br/>
      </w:r>
      <w:r>
        <w:br/>
      </w:r>
    </w:p>
    <w:p w14:paraId="522D63CC" w14:textId="77777777" w:rsidR="00BC1E10" w:rsidRDefault="00000000">
      <w:r>
        <w:rPr>
          <w:b/>
        </w:rPr>
        <w:t>D. Standard Fraud (Dark Web Card Testing)</w:t>
      </w:r>
      <w:r>
        <w:rPr>
          <w:b/>
        </w:rPr>
        <w:br/>
      </w:r>
      <w:r>
        <w:t>The Real-World Context: Running tiny test charges to verify a stolen card against digital product bins.</w:t>
      </w:r>
      <w:r>
        <w:br/>
        <w:t>The Mathematical Trigger: High-liquidity ProductCD identifiers paired with notoriously high-risk browser footprint profiles (id_31) trigger a clean, high-confidence supervised decline before massive subsequent theft occurs.</w:t>
      </w:r>
    </w:p>
    <w:sectPr w:rsidR="00BC1E10" w:rsidSect="00395F7F">
      <w:pgSz w:w="12240" w:h="15840"/>
      <w:pgMar w:top="1440" w:right="126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4731686">
    <w:abstractNumId w:val="8"/>
  </w:num>
  <w:num w:numId="2" w16cid:durableId="1269267974">
    <w:abstractNumId w:val="6"/>
  </w:num>
  <w:num w:numId="3" w16cid:durableId="337581010">
    <w:abstractNumId w:val="5"/>
  </w:num>
  <w:num w:numId="4" w16cid:durableId="362707410">
    <w:abstractNumId w:val="4"/>
  </w:num>
  <w:num w:numId="5" w16cid:durableId="1861384329">
    <w:abstractNumId w:val="7"/>
  </w:num>
  <w:num w:numId="6" w16cid:durableId="948658826">
    <w:abstractNumId w:val="3"/>
  </w:num>
  <w:num w:numId="7" w16cid:durableId="1599562565">
    <w:abstractNumId w:val="2"/>
  </w:num>
  <w:num w:numId="8" w16cid:durableId="1491671141">
    <w:abstractNumId w:val="1"/>
  </w:num>
  <w:num w:numId="9" w16cid:durableId="4912901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080A"/>
    <w:rsid w:val="0015074B"/>
    <w:rsid w:val="0029639D"/>
    <w:rsid w:val="00326F90"/>
    <w:rsid w:val="00395F7F"/>
    <w:rsid w:val="00640DB6"/>
    <w:rsid w:val="006A0FA6"/>
    <w:rsid w:val="00A40DED"/>
    <w:rsid w:val="00AA1D8D"/>
    <w:rsid w:val="00B47730"/>
    <w:rsid w:val="00BC1E10"/>
    <w:rsid w:val="00CB0664"/>
    <w:rsid w:val="00D72E52"/>
    <w:rsid w:val="00EE44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34551E"/>
  <w14:defaultImageDpi w14:val="300"/>
  <w15:docId w15:val="{609BD7BA-BC4A-435F-ABE4-E6B69831F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17</Pages>
  <Words>3373</Words>
  <Characters>19230</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22558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Lian Mollick</cp:lastModifiedBy>
  <cp:revision>4</cp:revision>
  <dcterms:created xsi:type="dcterms:W3CDTF">2013-12-23T23:15:00Z</dcterms:created>
  <dcterms:modified xsi:type="dcterms:W3CDTF">2026-04-11T16:36:00Z</dcterms:modified>
  <cp:category/>
</cp:coreProperties>
</file>