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7F08B" w14:textId="678D22EC" w:rsidR="00521068" w:rsidRDefault="00521068" w:rsidP="00521068">
      <w:pPr>
        <w:pStyle w:val="Nzev"/>
        <w:numPr>
          <w:ilvl w:val="0"/>
          <w:numId w:val="7"/>
        </w:numPr>
      </w:pPr>
      <w:r>
        <w:t>Dědičnost</w:t>
      </w:r>
    </w:p>
    <w:p w14:paraId="13D3B6A0" w14:textId="6FBCBCFB" w:rsidR="00521068" w:rsidRDefault="00521068" w:rsidP="00521068">
      <w:pPr>
        <w:pStyle w:val="Nadpis1"/>
        <w:spacing w:before="120"/>
      </w:pPr>
      <w:r>
        <w:rPr>
          <w:noProof/>
        </w:rPr>
        <mc:AlternateContent>
          <mc:Choice Requires="wps">
            <w:drawing>
              <wp:anchor distT="0" distB="0" distL="114300" distR="114300" simplePos="0" relativeHeight="251659264" behindDoc="0" locked="0" layoutInCell="1" allowOverlap="1" wp14:anchorId="03F6D527" wp14:editId="2F5BE693">
                <wp:simplePos x="0" y="0"/>
                <wp:positionH relativeFrom="margin">
                  <wp:posOffset>0</wp:posOffset>
                </wp:positionH>
                <wp:positionV relativeFrom="paragraph">
                  <wp:posOffset>56515</wp:posOffset>
                </wp:positionV>
                <wp:extent cx="5848350" cy="0"/>
                <wp:effectExtent l="0" t="0" r="0" b="0"/>
                <wp:wrapNone/>
                <wp:docPr id="635614353" name="Přímá spojnice 11"/>
                <wp:cNvGraphicFramePr/>
                <a:graphic xmlns:a="http://schemas.openxmlformats.org/drawingml/2006/main">
                  <a:graphicData uri="http://schemas.microsoft.com/office/word/2010/wordprocessingShape">
                    <wps:wsp>
                      <wps:cNvCnPr/>
                      <wps:spPr>
                        <a:xfrm flipV="1">
                          <a:off x="0" y="0"/>
                          <a:ext cx="5848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A46E5B" id="Přímá spojnice 1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45pt" to="460.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" strokecolor="#4472c4 [3204]" strokeweight=".5pt">
                <v:stroke joinstyle="miter"/>
                <w10:wrap anchorx="margin"/>
              </v:line>
            </w:pict>
          </mc:Fallback>
        </mc:AlternateContent>
      </w:r>
      <w:r w:rsidRPr="008E2015">
        <w:t xml:space="preserve"> </w:t>
      </w:r>
      <w:r>
        <w:t>Dědičnost v souvislosti se vztahem mezi objekty Předka a Potomka</w:t>
      </w:r>
    </w:p>
    <w:p w14:paraId="51ACB282" w14:textId="77777777" w:rsidR="00521068" w:rsidRDefault="00521068" w:rsidP="00521068">
      <w:pPr>
        <w:pStyle w:val="Odstavecseseznamem"/>
        <w:numPr>
          <w:ilvl w:val="0"/>
          <w:numId w:val="8"/>
        </w:numPr>
      </w:pPr>
      <w:r w:rsidRPr="00521068">
        <w:t>Vztah mezi objekty Předka a Potomka je založen na tom, že Potomek zdědí vlastnosti a metody z Předka a může také definovat své vlastní vlastnosti a metody</w:t>
      </w:r>
    </w:p>
    <w:p w14:paraId="34948CB9" w14:textId="3A378ED9" w:rsidR="00521068" w:rsidRDefault="00521068" w:rsidP="00521068">
      <w:pPr>
        <w:pStyle w:val="Odstavecseseznamem"/>
        <w:numPr>
          <w:ilvl w:val="0"/>
          <w:numId w:val="8"/>
        </w:numPr>
      </w:pPr>
      <w:r>
        <w:rPr>
          <w:noProof/>
          <w14:ligatures w14:val="standardContextual"/>
        </w:rPr>
        <w:drawing>
          <wp:anchor distT="0" distB="0" distL="114300" distR="114300" simplePos="0" relativeHeight="251661312" behindDoc="0" locked="0" layoutInCell="1" allowOverlap="1" wp14:anchorId="18906C41" wp14:editId="006FDAC0">
            <wp:simplePos x="0" y="0"/>
            <wp:positionH relativeFrom="margin">
              <wp:align>right</wp:align>
            </wp:positionH>
            <wp:positionV relativeFrom="paragraph">
              <wp:posOffset>456034</wp:posOffset>
            </wp:positionV>
            <wp:extent cx="5760720" cy="8890"/>
            <wp:effectExtent l="0" t="0" r="0" b="0"/>
            <wp:wrapThrough wrapText="bothSides">
              <wp:wrapPolygon edited="0">
                <wp:start x="0" y="0"/>
                <wp:lineTo x="0" y="21600"/>
                <wp:lineTo x="21600" y="21600"/>
                <wp:lineTo x="21600" y="0"/>
              </wp:wrapPolygon>
            </wp:wrapThrough>
            <wp:docPr id="129679948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799482" name=""/>
                    <pic:cNvPicPr/>
                  </pic:nvPicPr>
                  <pic:blipFill>
                    <a:blip r:embed="rId5"/>
                    <a:stretch>
                      <a:fillRect/>
                    </a:stretch>
                  </pic:blipFill>
                  <pic:spPr>
                    <a:xfrm>
                      <a:off x="0" y="0"/>
                      <a:ext cx="5760720" cy="8890"/>
                    </a:xfrm>
                    <a:prstGeom prst="rect">
                      <a:avLst/>
                    </a:prstGeom>
                  </pic:spPr>
                </pic:pic>
              </a:graphicData>
            </a:graphic>
          </wp:anchor>
        </w:drawing>
      </w:r>
      <w:r w:rsidRPr="00521068">
        <w:t>Potomek může také přepsat (</w:t>
      </w:r>
      <w:proofErr w:type="spellStart"/>
      <w:r w:rsidRPr="00521068">
        <w:t>override</w:t>
      </w:r>
      <w:proofErr w:type="spellEnd"/>
      <w:r w:rsidRPr="00521068">
        <w:t>) metody zděděné od Předka a poskytnout tak vlastní implementaci</w:t>
      </w:r>
    </w:p>
    <w:p w14:paraId="00B40365" w14:textId="610FE7AC" w:rsidR="00521068" w:rsidRDefault="00521068" w:rsidP="00521068">
      <w:pPr>
        <w:pStyle w:val="Nadpis1"/>
      </w:pPr>
      <w:r w:rsidRPr="00521068">
        <w:t>Omezení dědičnosti (počet předků, souvislost s rozhraním)</w:t>
      </w:r>
    </w:p>
    <w:p w14:paraId="22CEB863" w14:textId="4804D668" w:rsidR="00521068" w:rsidRDefault="00521068" w:rsidP="00521068">
      <w:pPr>
        <w:pStyle w:val="Odstavecseseznamem"/>
        <w:numPr>
          <w:ilvl w:val="0"/>
          <w:numId w:val="9"/>
        </w:numPr>
      </w:pPr>
      <w:r w:rsidRPr="00521068">
        <w:t>Omezení dědičnosti jsou spojena s počtem předků a rozhraním</w:t>
      </w:r>
    </w:p>
    <w:p w14:paraId="328785C1" w14:textId="7AF393CD" w:rsidR="00521068" w:rsidRDefault="00521068" w:rsidP="00521068">
      <w:pPr>
        <w:pStyle w:val="Odstavecseseznamem"/>
        <w:numPr>
          <w:ilvl w:val="0"/>
          <w:numId w:val="9"/>
        </w:numPr>
      </w:pPr>
      <w:r>
        <w:rPr>
          <w:noProof/>
          <w14:ligatures w14:val="standardContextual"/>
        </w:rPr>
        <w:drawing>
          <wp:anchor distT="0" distB="0" distL="114300" distR="114300" simplePos="0" relativeHeight="251662336" behindDoc="0" locked="0" layoutInCell="1" allowOverlap="1" wp14:anchorId="7D9625E0" wp14:editId="6D7A1CE6">
            <wp:simplePos x="0" y="0"/>
            <wp:positionH relativeFrom="margin">
              <wp:align>right</wp:align>
            </wp:positionH>
            <wp:positionV relativeFrom="paragraph">
              <wp:posOffset>631455</wp:posOffset>
            </wp:positionV>
            <wp:extent cx="5760720" cy="8890"/>
            <wp:effectExtent l="0" t="0" r="0" b="0"/>
            <wp:wrapThrough wrapText="bothSides">
              <wp:wrapPolygon edited="0">
                <wp:start x="0" y="0"/>
                <wp:lineTo x="0" y="21600"/>
                <wp:lineTo x="21600" y="21600"/>
                <wp:lineTo x="21600" y="0"/>
              </wp:wrapPolygon>
            </wp:wrapThrough>
            <wp:docPr id="12229993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99935" name=""/>
                    <pic:cNvPicPr/>
                  </pic:nvPicPr>
                  <pic:blipFill>
                    <a:blip r:embed="rId6"/>
                    <a:stretch>
                      <a:fillRect/>
                    </a:stretch>
                  </pic:blipFill>
                  <pic:spPr>
                    <a:xfrm>
                      <a:off x="0" y="0"/>
                      <a:ext cx="5760720" cy="8890"/>
                    </a:xfrm>
                    <a:prstGeom prst="rect">
                      <a:avLst/>
                    </a:prstGeom>
                  </pic:spPr>
                </pic:pic>
              </a:graphicData>
            </a:graphic>
          </wp:anchor>
        </w:drawing>
      </w:r>
      <w:r w:rsidRPr="00521068">
        <w:t>V Javě je možné, aby třída měla pouze jednoho předka (single inheritance). To znamená, že každá třída může být odvozena pouze od jedné jiné třídy. Toto omezení zajišťuje, že hierarchie tříd není příliš složitá a snadno se spravuje</w:t>
      </w:r>
    </w:p>
    <w:p w14:paraId="28C8E70F" w14:textId="613CF799" w:rsidR="00521068" w:rsidRDefault="00521068" w:rsidP="00521068">
      <w:pPr>
        <w:pStyle w:val="Nadpis1"/>
      </w:pPr>
      <w:r>
        <w:t>Jazykové konstrukce (zápis) definice třídy Potomek odvozené od třídy Předek –</w:t>
      </w:r>
      <w:r>
        <w:t xml:space="preserve"> </w:t>
      </w:r>
      <w:proofErr w:type="spellStart"/>
      <w:r>
        <w:t>extends</w:t>
      </w:r>
      <w:proofErr w:type="spellEnd"/>
      <w:r>
        <w:t>, super</w:t>
      </w:r>
    </w:p>
    <w:p w14:paraId="07059692" w14:textId="657808ED" w:rsidR="00521068" w:rsidRDefault="00521068" w:rsidP="00521068">
      <w:pPr>
        <w:pStyle w:val="Odstavecseseznamem"/>
        <w:numPr>
          <w:ilvl w:val="0"/>
          <w:numId w:val="10"/>
        </w:numPr>
      </w:pPr>
      <w:r w:rsidRPr="00521068">
        <w:t>Klíčové slovo "</w:t>
      </w:r>
      <w:proofErr w:type="spellStart"/>
      <w:r w:rsidRPr="00521068">
        <w:rPr>
          <w:b/>
          <w:bCs/>
        </w:rPr>
        <w:t>extends</w:t>
      </w:r>
      <w:proofErr w:type="spellEnd"/>
      <w:r w:rsidRPr="00521068">
        <w:t>" se používá k definici třídy Potomek a určuje třídu Předek, ze které se třída Potomek odvozuje</w:t>
      </w:r>
    </w:p>
    <w:p w14:paraId="6FEC9DD9" w14:textId="611D579B" w:rsidR="00521068" w:rsidRDefault="00521068" w:rsidP="00521068">
      <w:pPr>
        <w:pStyle w:val="Odstavecseseznamem"/>
      </w:pPr>
      <w:r w:rsidRPr="00521068">
        <w:drawing>
          <wp:inline distT="0" distB="0" distL="0" distR="0" wp14:anchorId="3DB6CA0C" wp14:editId="2872080D">
            <wp:extent cx="3820058" cy="704948"/>
            <wp:effectExtent l="0" t="0" r="9525" b="0"/>
            <wp:docPr id="2095043478" name="Obrázek 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043478" name="Obrázek 1" descr="Obsah obrázku text&#10;&#10;Popis byl vytvořen automaticky"/>
                    <pic:cNvPicPr/>
                  </pic:nvPicPr>
                  <pic:blipFill>
                    <a:blip r:embed="rId7"/>
                    <a:stretch>
                      <a:fillRect/>
                    </a:stretch>
                  </pic:blipFill>
                  <pic:spPr>
                    <a:xfrm>
                      <a:off x="0" y="0"/>
                      <a:ext cx="3820058" cy="704948"/>
                    </a:xfrm>
                    <a:prstGeom prst="rect">
                      <a:avLst/>
                    </a:prstGeom>
                  </pic:spPr>
                </pic:pic>
              </a:graphicData>
            </a:graphic>
          </wp:inline>
        </w:drawing>
      </w:r>
    </w:p>
    <w:p w14:paraId="07EAD024" w14:textId="27978433" w:rsidR="00521068" w:rsidRDefault="00521068" w:rsidP="00521068">
      <w:pPr>
        <w:pStyle w:val="Odstavecseseznamem"/>
        <w:numPr>
          <w:ilvl w:val="0"/>
          <w:numId w:val="10"/>
        </w:numPr>
      </w:pPr>
      <w:r w:rsidRPr="00521068">
        <w:t>Klíčové slovo "</w:t>
      </w:r>
      <w:r w:rsidRPr="00521068">
        <w:rPr>
          <w:b/>
          <w:bCs/>
        </w:rPr>
        <w:t>super</w:t>
      </w:r>
      <w:r w:rsidRPr="00521068">
        <w:t>" se používá uvnitř třídy Potomek a odkazuje na Předka. Může být použito k volání konstruktoru Předka nebo ke získání hodnoty zděděného atributu</w:t>
      </w:r>
    </w:p>
    <w:p w14:paraId="65980C46" w14:textId="5873B96D" w:rsidR="00521068" w:rsidRDefault="00521068" w:rsidP="00521068">
      <w:pPr>
        <w:pStyle w:val="Odstavecseseznamem"/>
      </w:pPr>
      <w:r w:rsidRPr="00521068">
        <w:drawing>
          <wp:inline distT="0" distB="0" distL="0" distR="0" wp14:anchorId="6A9D627C" wp14:editId="17E67E8B">
            <wp:extent cx="5760720" cy="2009140"/>
            <wp:effectExtent l="0" t="0" r="0" b="0"/>
            <wp:docPr id="1874371116" name="Obrázek 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71116" name="Obrázek 1" descr="Obsah obrázku text&#10;&#10;Popis byl vytvořen automaticky"/>
                    <pic:cNvPicPr/>
                  </pic:nvPicPr>
                  <pic:blipFill>
                    <a:blip r:embed="rId8"/>
                    <a:stretch>
                      <a:fillRect/>
                    </a:stretch>
                  </pic:blipFill>
                  <pic:spPr>
                    <a:xfrm>
                      <a:off x="0" y="0"/>
                      <a:ext cx="5760720" cy="2009140"/>
                    </a:xfrm>
                    <a:prstGeom prst="rect">
                      <a:avLst/>
                    </a:prstGeom>
                  </pic:spPr>
                </pic:pic>
              </a:graphicData>
            </a:graphic>
          </wp:inline>
        </w:drawing>
      </w:r>
    </w:p>
    <w:p w14:paraId="64E1532A" w14:textId="7C486F97" w:rsidR="00521068" w:rsidRDefault="00EF47D8" w:rsidP="00521068">
      <w:pPr>
        <w:pStyle w:val="Nadpis1"/>
      </w:pPr>
      <w:r>
        <w:rPr>
          <w:noProof/>
          <w14:ligatures w14:val="standardContextual"/>
        </w:rPr>
        <w:drawing>
          <wp:inline distT="0" distB="0" distL="0" distR="0" wp14:anchorId="7E4E5336" wp14:editId="1DDB2C8A">
            <wp:extent cx="5760720" cy="8890"/>
            <wp:effectExtent l="0" t="0" r="0" b="0"/>
            <wp:docPr id="119091806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918060" name=""/>
                    <pic:cNvPicPr/>
                  </pic:nvPicPr>
                  <pic:blipFill>
                    <a:blip r:embed="rId6"/>
                    <a:stretch>
                      <a:fillRect/>
                    </a:stretch>
                  </pic:blipFill>
                  <pic:spPr>
                    <a:xfrm>
                      <a:off x="0" y="0"/>
                      <a:ext cx="5760720" cy="8890"/>
                    </a:xfrm>
                    <a:prstGeom prst="rect">
                      <a:avLst/>
                    </a:prstGeom>
                  </pic:spPr>
                </pic:pic>
              </a:graphicData>
            </a:graphic>
          </wp:inline>
        </w:drawing>
      </w:r>
      <w:r>
        <w:t xml:space="preserve"> </w:t>
      </w:r>
      <w:r w:rsidR="00521068">
        <w:t>Přístupová práva dědičnosti</w:t>
      </w:r>
    </w:p>
    <w:p w14:paraId="49515DB0" w14:textId="4F8DDA06" w:rsidR="00521068" w:rsidRDefault="00521068" w:rsidP="00521068">
      <w:pPr>
        <w:pStyle w:val="Odstavecseseznamem"/>
        <w:numPr>
          <w:ilvl w:val="0"/>
          <w:numId w:val="10"/>
        </w:numPr>
      </w:pPr>
      <w:r>
        <w:t>Public</w:t>
      </w:r>
    </w:p>
    <w:p w14:paraId="3F479B18" w14:textId="6222BACE" w:rsidR="00521068" w:rsidRDefault="00521068" w:rsidP="00521068">
      <w:pPr>
        <w:pStyle w:val="Odstavecseseznamem"/>
        <w:numPr>
          <w:ilvl w:val="1"/>
          <w:numId w:val="10"/>
        </w:numPr>
      </w:pPr>
      <w:r>
        <w:t>U</w:t>
      </w:r>
      <w:r w:rsidRPr="00521068">
        <w:t>možňuje přístup ke všem vlastnostem a metodám objektu, ať už jsou definovány kdekoli</w:t>
      </w:r>
    </w:p>
    <w:p w14:paraId="559E1769" w14:textId="68CDC63B" w:rsidR="00521068" w:rsidRDefault="00521068" w:rsidP="00521068">
      <w:pPr>
        <w:pStyle w:val="Odstavecseseznamem"/>
        <w:numPr>
          <w:ilvl w:val="0"/>
          <w:numId w:val="10"/>
        </w:numPr>
      </w:pPr>
      <w:proofErr w:type="spellStart"/>
      <w:r>
        <w:t>Private</w:t>
      </w:r>
      <w:proofErr w:type="spellEnd"/>
    </w:p>
    <w:p w14:paraId="0FC1784A" w14:textId="25488579" w:rsidR="00521068" w:rsidRDefault="00521068" w:rsidP="00521068">
      <w:pPr>
        <w:pStyle w:val="Odstavecseseznamem"/>
        <w:numPr>
          <w:ilvl w:val="1"/>
          <w:numId w:val="10"/>
        </w:numPr>
      </w:pPr>
      <w:r>
        <w:t>U</w:t>
      </w:r>
      <w:r w:rsidRPr="00521068">
        <w:t xml:space="preserve">možňuje přístup pouze </w:t>
      </w:r>
      <w:proofErr w:type="gramStart"/>
      <w:r w:rsidRPr="00521068">
        <w:t>z</w:t>
      </w:r>
      <w:proofErr w:type="gramEnd"/>
      <w:r w:rsidRPr="00521068">
        <w:t xml:space="preserve"> rámci třídy, ve které byly definovány</w:t>
      </w:r>
    </w:p>
    <w:p w14:paraId="2C777640" w14:textId="2FB00BCD" w:rsidR="00521068" w:rsidRDefault="00521068" w:rsidP="00521068">
      <w:pPr>
        <w:pStyle w:val="Odstavecseseznamem"/>
        <w:numPr>
          <w:ilvl w:val="0"/>
          <w:numId w:val="10"/>
        </w:numPr>
      </w:pPr>
      <w:proofErr w:type="spellStart"/>
      <w:r>
        <w:t>Protected</w:t>
      </w:r>
      <w:proofErr w:type="spellEnd"/>
    </w:p>
    <w:p w14:paraId="0A7A1BAE" w14:textId="3E4EB97D" w:rsidR="00521068" w:rsidRDefault="00521068" w:rsidP="00EF47D8">
      <w:pPr>
        <w:pStyle w:val="Odstavecseseznamem"/>
        <w:numPr>
          <w:ilvl w:val="1"/>
          <w:numId w:val="10"/>
        </w:numPr>
      </w:pPr>
      <w:r>
        <w:t>U</w:t>
      </w:r>
      <w:r w:rsidRPr="00521068">
        <w:t>možňuje přístup pouze v rámci třídy a tříd odvozených</w:t>
      </w:r>
    </w:p>
    <w:p w14:paraId="41AC960A" w14:textId="3F4EB780" w:rsidR="00521068" w:rsidRDefault="00521068" w:rsidP="00521068">
      <w:pPr>
        <w:pStyle w:val="Odstavecseseznamem"/>
        <w:numPr>
          <w:ilvl w:val="0"/>
          <w:numId w:val="10"/>
        </w:numPr>
      </w:pPr>
      <w:r>
        <w:lastRenderedPageBreak/>
        <w:t>Default</w:t>
      </w:r>
    </w:p>
    <w:p w14:paraId="7996558E" w14:textId="578FE2F5" w:rsidR="00521068" w:rsidRPr="00521068" w:rsidRDefault="00521068" w:rsidP="00521068">
      <w:pPr>
        <w:pStyle w:val="Odstavecseseznamem"/>
        <w:numPr>
          <w:ilvl w:val="1"/>
          <w:numId w:val="10"/>
        </w:numPr>
      </w:pPr>
      <w:r w:rsidRPr="00521068">
        <w:t xml:space="preserve">pokud není specifikováno žádné přístupové právo, pak se jedná o default přístupové právo. Vlastnosti a metody s tímto přístupovým právem jsou viditelné pouze v rámci </w:t>
      </w:r>
      <w:proofErr w:type="spellStart"/>
      <w:r>
        <w:t>package</w:t>
      </w:r>
      <w:proofErr w:type="spellEnd"/>
      <w:r w:rsidRPr="00521068">
        <w:t>, ve kterém byly definovány</w:t>
      </w:r>
    </w:p>
    <w:p w14:paraId="424BC8D0" w14:textId="77777777" w:rsidR="00521068" w:rsidRDefault="00521068" w:rsidP="00521068">
      <w:pPr>
        <w:pStyle w:val="Nadpis1"/>
      </w:pPr>
      <w:r>
        <w:rPr>
          <w:noProof/>
        </w:rPr>
        <mc:AlternateContent>
          <mc:Choice Requires="wps">
            <w:drawing>
              <wp:anchor distT="0" distB="0" distL="114300" distR="114300" simplePos="0" relativeHeight="251660288" behindDoc="0" locked="0" layoutInCell="1" allowOverlap="1" wp14:anchorId="757D29ED" wp14:editId="5DBE5F55">
                <wp:simplePos x="0" y="0"/>
                <wp:positionH relativeFrom="margin">
                  <wp:posOffset>0</wp:posOffset>
                </wp:positionH>
                <wp:positionV relativeFrom="paragraph">
                  <wp:posOffset>-635</wp:posOffset>
                </wp:positionV>
                <wp:extent cx="5848350" cy="0"/>
                <wp:effectExtent l="0" t="0" r="0" b="0"/>
                <wp:wrapNone/>
                <wp:docPr id="799056043" name="Přímá spojnice 4"/>
                <wp:cNvGraphicFramePr/>
                <a:graphic xmlns:a="http://schemas.openxmlformats.org/drawingml/2006/main">
                  <a:graphicData uri="http://schemas.microsoft.com/office/word/2010/wordprocessingShape">
                    <wps:wsp>
                      <wps:cNvCnPr/>
                      <wps:spPr>
                        <a:xfrm flipV="1">
                          <a:off x="0" y="0"/>
                          <a:ext cx="5848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0C61A8" id="Přímá spojnice 4"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0.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" strokecolor="#4472c4 [3204]" strokeweight=".5pt">
                <v:stroke joinstyle="miter"/>
                <w10:wrap anchorx="margin"/>
              </v:line>
            </w:pict>
          </mc:Fallback>
        </mc:AlternateContent>
      </w:r>
      <w:r>
        <w:t>Prakticky:</w:t>
      </w:r>
    </w:p>
    <w:p w14:paraId="3BE60FBF" w14:textId="3063E772" w:rsidR="00521068" w:rsidRPr="008E2015" w:rsidRDefault="00EF47D8" w:rsidP="00EF47D8">
      <w:pPr>
        <w:pStyle w:val="Odstavecseseznamem"/>
        <w:numPr>
          <w:ilvl w:val="0"/>
          <w:numId w:val="11"/>
        </w:numPr>
      </w:pPr>
      <w:r>
        <w:t>Kód třídy, doplnit potomka, dědičnost v Javě u významných třídy (Výjimky, GUI)</w:t>
      </w:r>
    </w:p>
    <w:p w14:paraId="7BFEE8FF" w14:textId="77777777" w:rsidR="006D6AE4" w:rsidRDefault="006D6AE4"/>
    <w:sectPr w:rsidR="006D6A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71058"/>
    <w:multiLevelType w:val="hybridMultilevel"/>
    <w:tmpl w:val="6324EF4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1D67A71"/>
    <w:multiLevelType w:val="hybridMultilevel"/>
    <w:tmpl w:val="BAEEE6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DB43C9D"/>
    <w:multiLevelType w:val="hybridMultilevel"/>
    <w:tmpl w:val="0DD275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FA92027"/>
    <w:multiLevelType w:val="hybridMultilevel"/>
    <w:tmpl w:val="BB7AB322"/>
    <w:lvl w:ilvl="0" w:tplc="45E4C6B6">
      <w:start w:val="13"/>
      <w:numFmt w:val="decimal"/>
      <w:lvlText w:val="%1."/>
      <w:lvlJc w:val="left"/>
      <w:pPr>
        <w:ind w:left="1440" w:hanging="72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4" w15:restartNumberingAfterBreak="0">
    <w:nsid w:val="39A06BB8"/>
    <w:multiLevelType w:val="hybridMultilevel"/>
    <w:tmpl w:val="86E441B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43072F60"/>
    <w:multiLevelType w:val="hybridMultilevel"/>
    <w:tmpl w:val="633EC8F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62B33DB4"/>
    <w:multiLevelType w:val="hybridMultilevel"/>
    <w:tmpl w:val="DA1E3106"/>
    <w:lvl w:ilvl="0" w:tplc="96F82DA8">
      <w:start w:val="14"/>
      <w:numFmt w:val="decimal"/>
      <w:lvlText w:val="%1."/>
      <w:lvlJc w:val="left"/>
      <w:pPr>
        <w:ind w:left="1440" w:hanging="72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7" w15:restartNumberingAfterBreak="0">
    <w:nsid w:val="65041B76"/>
    <w:multiLevelType w:val="hybridMultilevel"/>
    <w:tmpl w:val="48DA592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6AD36DB6"/>
    <w:multiLevelType w:val="hybridMultilevel"/>
    <w:tmpl w:val="4CF830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713E220B"/>
    <w:multiLevelType w:val="hybridMultilevel"/>
    <w:tmpl w:val="6E3694B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79E0582D"/>
    <w:multiLevelType w:val="hybridMultilevel"/>
    <w:tmpl w:val="F69A02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801145078">
    <w:abstractNumId w:val="3"/>
  </w:num>
  <w:num w:numId="2" w16cid:durableId="2038850131">
    <w:abstractNumId w:val="10"/>
  </w:num>
  <w:num w:numId="3" w16cid:durableId="1744453533">
    <w:abstractNumId w:val="5"/>
  </w:num>
  <w:num w:numId="4" w16cid:durableId="694189993">
    <w:abstractNumId w:val="8"/>
  </w:num>
  <w:num w:numId="5" w16cid:durableId="983510878">
    <w:abstractNumId w:val="7"/>
  </w:num>
  <w:num w:numId="6" w16cid:durableId="1660231312">
    <w:abstractNumId w:val="2"/>
  </w:num>
  <w:num w:numId="7" w16cid:durableId="1791317529">
    <w:abstractNumId w:val="6"/>
  </w:num>
  <w:num w:numId="8" w16cid:durableId="1967080248">
    <w:abstractNumId w:val="0"/>
  </w:num>
  <w:num w:numId="9" w16cid:durableId="1271546595">
    <w:abstractNumId w:val="4"/>
  </w:num>
  <w:num w:numId="10" w16cid:durableId="53437380">
    <w:abstractNumId w:val="1"/>
  </w:num>
  <w:num w:numId="11" w16cid:durableId="15897267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D2E"/>
    <w:rsid w:val="002E33B4"/>
    <w:rsid w:val="0033654C"/>
    <w:rsid w:val="003C3D2E"/>
    <w:rsid w:val="00521068"/>
    <w:rsid w:val="006D6AE4"/>
    <w:rsid w:val="006E3E3E"/>
    <w:rsid w:val="00A3708F"/>
    <w:rsid w:val="00B655C0"/>
    <w:rsid w:val="00EF47D8"/>
    <w:rsid w:val="00F32A0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F472D"/>
  <w15:chartTrackingRefBased/>
  <w15:docId w15:val="{EF405E3E-F40C-42F4-ABC0-9FCDF2A95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21068"/>
    <w:pPr>
      <w:spacing w:line="254" w:lineRule="auto"/>
    </w:pPr>
    <w:rPr>
      <w:kern w:val="0"/>
      <w14:ligatures w14:val="none"/>
    </w:rPr>
  </w:style>
  <w:style w:type="paragraph" w:styleId="Nadpis1">
    <w:name w:val="heading 1"/>
    <w:basedOn w:val="Normln"/>
    <w:next w:val="Normln"/>
    <w:link w:val="Nadpis1Char"/>
    <w:uiPriority w:val="9"/>
    <w:qFormat/>
    <w:rsid w:val="00521068"/>
    <w:pPr>
      <w:keepNext/>
      <w:keepLines/>
      <w:spacing w:before="240" w:after="0"/>
      <w:outlineLvl w:val="0"/>
    </w:pPr>
    <w:rPr>
      <w:rFonts w:eastAsiaTheme="majorEastAsia"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521068"/>
    <w:rPr>
      <w:rFonts w:eastAsiaTheme="majorEastAsia" w:cstheme="majorBidi"/>
      <w:color w:val="2F5496" w:themeColor="accent1" w:themeShade="BF"/>
      <w:kern w:val="0"/>
      <w:sz w:val="32"/>
      <w:szCs w:val="32"/>
      <w14:ligatures w14:val="none"/>
    </w:rPr>
  </w:style>
  <w:style w:type="paragraph" w:styleId="Nzev">
    <w:name w:val="Title"/>
    <w:basedOn w:val="Normln"/>
    <w:next w:val="Normln"/>
    <w:link w:val="NzevChar"/>
    <w:uiPriority w:val="10"/>
    <w:qFormat/>
    <w:rsid w:val="005210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521068"/>
    <w:rPr>
      <w:rFonts w:asciiTheme="majorHAnsi" w:eastAsiaTheme="majorEastAsia" w:hAnsiTheme="majorHAnsi" w:cstheme="majorBidi"/>
      <w:spacing w:val="-10"/>
      <w:kern w:val="28"/>
      <w:sz w:val="56"/>
      <w:szCs w:val="56"/>
      <w14:ligatures w14:val="none"/>
    </w:rPr>
  </w:style>
  <w:style w:type="paragraph" w:styleId="Odstavecseseznamem">
    <w:name w:val="List Paragraph"/>
    <w:basedOn w:val="Normln"/>
    <w:uiPriority w:val="34"/>
    <w:qFormat/>
    <w:rsid w:val="00521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235</Words>
  <Characters>1388</Characters>
  <Application>Microsoft Office Word</Application>
  <DocSecurity>0</DocSecurity>
  <Lines>11</Lines>
  <Paragraphs>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Hajžman</dc:creator>
  <cp:keywords/>
  <dc:description/>
  <cp:lastModifiedBy>Daniel Hajžman</cp:lastModifiedBy>
  <cp:revision>3</cp:revision>
  <dcterms:created xsi:type="dcterms:W3CDTF">2023-04-30T09:43:00Z</dcterms:created>
  <dcterms:modified xsi:type="dcterms:W3CDTF">2023-04-30T09:55:00Z</dcterms:modified>
</cp:coreProperties>
</file>