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A71C" w14:textId="15DA4557" w:rsidR="009D1B6E" w:rsidRDefault="009D1B6E" w:rsidP="009D1B6E">
      <w:pPr>
        <w:pStyle w:val="Nzev"/>
        <w:numPr>
          <w:ilvl w:val="0"/>
          <w:numId w:val="7"/>
        </w:numPr>
      </w:pPr>
      <w:r>
        <w:t>Abstraktní datové typy</w:t>
      </w:r>
    </w:p>
    <w:p w14:paraId="59F5C7B8" w14:textId="4E6345D9" w:rsidR="009D1B6E" w:rsidRDefault="009D1B6E" w:rsidP="009D1B6E">
      <w:pPr>
        <w:pStyle w:val="Nadpis1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AFDC2" wp14:editId="36CBCB6D">
                <wp:simplePos x="0" y="0"/>
                <wp:positionH relativeFrom="margin">
                  <wp:align>left</wp:align>
                </wp:positionH>
                <wp:positionV relativeFrom="paragraph">
                  <wp:posOffset>11354</wp:posOffset>
                </wp:positionV>
                <wp:extent cx="5848350" cy="0"/>
                <wp:effectExtent l="0" t="0" r="0" b="0"/>
                <wp:wrapNone/>
                <wp:docPr id="635614353" name="Přímá spojni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1BE48" id="Přímá spojnice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pt" to="460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9D1B6E">
        <w:t>Abstraktní datové typy a jejich rozdíl od strukturovaných datových typů (obecně)</w:t>
      </w:r>
    </w:p>
    <w:p w14:paraId="78AE74FC" w14:textId="190601BD" w:rsidR="009D1B6E" w:rsidRDefault="009D1B6E" w:rsidP="009D1B6E">
      <w:pPr>
        <w:pStyle w:val="Odstavecseseznamem"/>
        <w:numPr>
          <w:ilvl w:val="0"/>
          <w:numId w:val="10"/>
        </w:numPr>
      </w:pPr>
      <w:r>
        <w:t xml:space="preserve">ADT </w:t>
      </w:r>
      <w:r>
        <w:t>jsou koncepty používané v programování, které umožňují abstraktní reprezentaci dat a operací s nimi. Tyto typy jsou definovány pomocí rozhraní a poskytují programátorovi určitou úroveň abstrakce, což umožňuje snazší práci s daty</w:t>
      </w:r>
    </w:p>
    <w:p w14:paraId="3AD22201" w14:textId="545C62FC" w:rsidR="009D1B6E" w:rsidRPr="009D1B6E" w:rsidRDefault="009D1B6E" w:rsidP="009D1B6E">
      <w:pPr>
        <w:pStyle w:val="Odstavecseseznamem"/>
        <w:numPr>
          <w:ilvl w:val="0"/>
          <w:numId w:val="10"/>
        </w:numPr>
      </w:pPr>
      <w:r>
        <w:t>Na rozdíl od strukturovaných datových typů, jako jsou pole nebo záznamy, které mají pevně definovanou strukturu a reprezentaci dat, ADT umožňují programátorovi abstrahovat se od konkrétní implementace a zaměřit se na funkcionalitu a chování. To umožňuje snadnější úpravu a rozšíření kódu bez nutnosti měnit implementaci datové struktury</w:t>
      </w:r>
    </w:p>
    <w:p w14:paraId="54448925" w14:textId="41EE7BB1" w:rsidR="009D1B6E" w:rsidRDefault="009D1B6E" w:rsidP="009D1B6E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B5D3AB" wp14:editId="0B7F828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1646355259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F386B" id="Přímá spojnice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Souvislost s rozhraním</w:t>
      </w:r>
    </w:p>
    <w:p w14:paraId="59C0021F" w14:textId="13C13DBF" w:rsidR="009D1B6E" w:rsidRPr="009D1B6E" w:rsidRDefault="009D1B6E" w:rsidP="009D1B6E">
      <w:pPr>
        <w:pStyle w:val="Odstavecseseznamem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8618F1" wp14:editId="44EF3189">
            <wp:simplePos x="0" y="0"/>
            <wp:positionH relativeFrom="column">
              <wp:posOffset>-21895</wp:posOffset>
            </wp:positionH>
            <wp:positionV relativeFrom="paragraph">
              <wp:posOffset>685444</wp:posOffset>
            </wp:positionV>
            <wp:extent cx="5760720" cy="8890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1243793057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B6E">
        <w:t>ADT jsou úzce spojeny s rozhraním, protože rozhraní definují metody a operace, které jsou součástí ADT. Programátor může vytvořit konkrétní implementaci ADT pomocí těchto metod a operací, což poskytuje konzistentní rozhraní pro práci s daty</w:t>
      </w:r>
    </w:p>
    <w:p w14:paraId="742F6B99" w14:textId="693AE71D" w:rsidR="009D1B6E" w:rsidRDefault="009D1B6E" w:rsidP="009D1B6E">
      <w:pPr>
        <w:pStyle w:val="Nadpis1"/>
      </w:pPr>
      <w:r>
        <w:t xml:space="preserve"> </w:t>
      </w:r>
      <w:r>
        <w:t>Souvislost s generickým programováním</w:t>
      </w:r>
    </w:p>
    <w:p w14:paraId="5B881F8C" w14:textId="2CDE4E2A" w:rsidR="009D1B6E" w:rsidRPr="009D1B6E" w:rsidRDefault="009D1B6E" w:rsidP="009D1B6E">
      <w:pPr>
        <w:pStyle w:val="Odstavecseseznamem"/>
        <w:numPr>
          <w:ilvl w:val="0"/>
          <w:numId w:val="11"/>
        </w:numPr>
      </w:pPr>
      <w:r w:rsidRPr="009D1B6E">
        <w:t>Generické programování umožňuje programátorovi psát kód, který pracuje s různými typy dat, aniž by byl specificky navržen pro konkrétní typ. To je užitečné v případě ADT, protože může být vytvořena obecná implementace, která pracuje s různými typy dat, a tato implementace může být použita pro různé druhy dat</w:t>
      </w:r>
    </w:p>
    <w:p w14:paraId="61C76CA3" w14:textId="77777777" w:rsidR="009D1B6E" w:rsidRDefault="009D1B6E" w:rsidP="009D1B6E">
      <w:pPr>
        <w:pStyle w:val="Nadpis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E496F1" wp14:editId="71C37E76">
            <wp:simplePos x="0" y="0"/>
            <wp:positionH relativeFrom="margin">
              <wp:align>right</wp:align>
            </wp:positionH>
            <wp:positionV relativeFrom="paragraph">
              <wp:posOffset>67869</wp:posOffset>
            </wp:positionV>
            <wp:extent cx="5760720" cy="7620"/>
            <wp:effectExtent l="0" t="0" r="0" b="0"/>
            <wp:wrapNone/>
            <wp:docPr id="200894099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1B6E">
        <w:t xml:space="preserve"> Princip LIFO a FIFO</w:t>
      </w:r>
    </w:p>
    <w:p w14:paraId="55F49626" w14:textId="67697939" w:rsidR="009D1B6E" w:rsidRDefault="009D1B6E" w:rsidP="009D1B6E">
      <w:pPr>
        <w:pStyle w:val="Odstavecseseznamem"/>
        <w:numPr>
          <w:ilvl w:val="0"/>
          <w:numId w:val="11"/>
        </w:numPr>
      </w:pPr>
      <w:r w:rsidRPr="009D1B6E">
        <w:t xml:space="preserve">Princip LIFO (Last In </w:t>
      </w:r>
      <w:proofErr w:type="spellStart"/>
      <w:r w:rsidRPr="009D1B6E">
        <w:t>First</w:t>
      </w:r>
      <w:proofErr w:type="spellEnd"/>
      <w:r w:rsidRPr="009D1B6E">
        <w:t xml:space="preserve"> Out) a FIFO (</w:t>
      </w:r>
      <w:proofErr w:type="spellStart"/>
      <w:r w:rsidRPr="009D1B6E">
        <w:t>First</w:t>
      </w:r>
      <w:proofErr w:type="spellEnd"/>
      <w:r w:rsidRPr="009D1B6E">
        <w:t xml:space="preserve"> In </w:t>
      </w:r>
      <w:proofErr w:type="spellStart"/>
      <w:r w:rsidRPr="009D1B6E">
        <w:t>First</w:t>
      </w:r>
      <w:proofErr w:type="spellEnd"/>
      <w:r w:rsidRPr="009D1B6E">
        <w:t xml:space="preserve"> Out) jsou typy front, které se používají v rámci některých ADT</w:t>
      </w:r>
    </w:p>
    <w:p w14:paraId="026D9E5D" w14:textId="77777777" w:rsidR="009D1B6E" w:rsidRDefault="009D1B6E" w:rsidP="009D1B6E">
      <w:pPr>
        <w:pStyle w:val="Odstavecseseznamem"/>
        <w:numPr>
          <w:ilvl w:val="0"/>
          <w:numId w:val="11"/>
        </w:numPr>
      </w:pPr>
      <w:r w:rsidRPr="009D1B6E">
        <w:t>LIFO znamená, že poslední prvek, který byl vložen do fronty, je první, který je odebrán</w:t>
      </w:r>
    </w:p>
    <w:p w14:paraId="46EB0B33" w14:textId="77777777" w:rsidR="009D1B6E" w:rsidRDefault="009D1B6E" w:rsidP="009D1B6E">
      <w:pPr>
        <w:pStyle w:val="Odstavecseseznamem"/>
        <w:numPr>
          <w:ilvl w:val="1"/>
          <w:numId w:val="11"/>
        </w:numPr>
      </w:pPr>
      <w:r w:rsidRPr="009D1B6E">
        <w:t>To se používá například v zásobníku (</w:t>
      </w:r>
      <w:proofErr w:type="spellStart"/>
      <w:r w:rsidRPr="009D1B6E">
        <w:t>stack</w:t>
      </w:r>
      <w:proofErr w:type="spellEnd"/>
      <w:r w:rsidRPr="009D1B6E">
        <w:t>)</w:t>
      </w:r>
    </w:p>
    <w:p w14:paraId="33BA8EF2" w14:textId="383467CB" w:rsidR="009D1B6E" w:rsidRDefault="009D1B6E" w:rsidP="009D1B6E">
      <w:pPr>
        <w:pStyle w:val="Odstavecseseznamem"/>
        <w:numPr>
          <w:ilvl w:val="0"/>
          <w:numId w:val="11"/>
        </w:numPr>
      </w:pPr>
      <w:r w:rsidRPr="009D1B6E">
        <w:t>FIFO znamená, že první prvek, který byl vložen do fronty, je také první, který je odebrán. To se používá například v</w:t>
      </w:r>
      <w:r>
        <w:t>e</w:t>
      </w:r>
      <w:r w:rsidRPr="009D1B6E">
        <w:t xml:space="preserve"> frontě (</w:t>
      </w:r>
      <w:proofErr w:type="spellStart"/>
      <w:r w:rsidRPr="009D1B6E">
        <w:t>queue</w:t>
      </w:r>
      <w:proofErr w:type="spellEnd"/>
      <w:r w:rsidRPr="009D1B6E">
        <w:t>)</w:t>
      </w:r>
    </w:p>
    <w:p w14:paraId="19CEA412" w14:textId="1664AAE2" w:rsidR="009D1B6E" w:rsidRPr="009D1B6E" w:rsidRDefault="009D1B6E" w:rsidP="009D1B6E">
      <w:pPr>
        <w:pStyle w:val="Odstavecseseznamem"/>
        <w:numPr>
          <w:ilvl w:val="1"/>
          <w:numId w:val="11"/>
        </w:numPr>
      </w:pPr>
      <w:r w:rsidRPr="009D1B6E">
        <w:t>Tyto principy jsou důležité pro porozumění fungování některých ADT a jsou často používány v algoritmech a datových strukturách</w:t>
      </w:r>
    </w:p>
    <w:p w14:paraId="62E365CB" w14:textId="1888E476" w:rsidR="009D1B6E" w:rsidRDefault="009D1B6E" w:rsidP="009D1B6E">
      <w:pPr>
        <w:pStyle w:val="Nadpis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7F79F7" wp14:editId="79930738">
            <wp:simplePos x="0" y="0"/>
            <wp:positionH relativeFrom="margin">
              <wp:align>right</wp:align>
            </wp:positionH>
            <wp:positionV relativeFrom="paragraph">
              <wp:posOffset>56108</wp:posOffset>
            </wp:positionV>
            <wp:extent cx="5760720" cy="7620"/>
            <wp:effectExtent l="0" t="0" r="0" b="0"/>
            <wp:wrapNone/>
            <wp:docPr id="84450170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Prakticky:</w:t>
      </w:r>
    </w:p>
    <w:p w14:paraId="2B6B6ED6" w14:textId="0BBA1420" w:rsidR="007F49D3" w:rsidRDefault="007F49D3" w:rsidP="007F49D3">
      <w:pPr>
        <w:pStyle w:val="Odstavecseseznamem"/>
        <w:numPr>
          <w:ilvl w:val="0"/>
          <w:numId w:val="12"/>
        </w:numPr>
        <w:spacing w:after="0"/>
      </w:pPr>
      <w:r>
        <w:t>V</w:t>
      </w:r>
      <w:r w:rsidRPr="007F49D3">
        <w:t>yjmenování ADT, poznání konkrétního dle kódu</w:t>
      </w:r>
    </w:p>
    <w:p w14:paraId="0E87A710" w14:textId="601FE3D3" w:rsidR="007F49D3" w:rsidRDefault="007F49D3" w:rsidP="007F49D3">
      <w:pPr>
        <w:pStyle w:val="Odstavecseseznamem"/>
        <w:numPr>
          <w:ilvl w:val="1"/>
          <w:numId w:val="12"/>
        </w:numPr>
        <w:spacing w:after="0"/>
      </w:pPr>
      <w:r>
        <w:t>Zásobník (</w:t>
      </w:r>
      <w:proofErr w:type="spellStart"/>
      <w:r>
        <w:t>Stack</w:t>
      </w:r>
      <w:proofErr w:type="spellEnd"/>
      <w:r>
        <w:t>)</w:t>
      </w:r>
    </w:p>
    <w:p w14:paraId="0D0FB1D4" w14:textId="7E02261E" w:rsidR="007F49D3" w:rsidRDefault="007F49D3" w:rsidP="007F49D3">
      <w:pPr>
        <w:pStyle w:val="Odstavecseseznamem"/>
        <w:numPr>
          <w:ilvl w:val="1"/>
          <w:numId w:val="12"/>
        </w:numPr>
        <w:spacing w:after="0"/>
      </w:pPr>
      <w:r>
        <w:t>Fronta (</w:t>
      </w:r>
      <w:proofErr w:type="spellStart"/>
      <w:r>
        <w:t>Queue</w:t>
      </w:r>
      <w:proofErr w:type="spellEnd"/>
      <w:r>
        <w:t>)</w:t>
      </w:r>
    </w:p>
    <w:p w14:paraId="673D84A0" w14:textId="17E6AC55" w:rsidR="007F49D3" w:rsidRDefault="007F49D3" w:rsidP="007F49D3">
      <w:pPr>
        <w:pStyle w:val="Odstavecseseznamem"/>
        <w:numPr>
          <w:ilvl w:val="1"/>
          <w:numId w:val="12"/>
        </w:numPr>
        <w:spacing w:after="0"/>
      </w:pPr>
      <w:r>
        <w:t>Strom (</w:t>
      </w:r>
      <w:proofErr w:type="spellStart"/>
      <w:r>
        <w:t>Tree</w:t>
      </w:r>
      <w:proofErr w:type="spellEnd"/>
      <w:r>
        <w:t>)</w:t>
      </w:r>
    </w:p>
    <w:p w14:paraId="1F700C77" w14:textId="7164C149" w:rsidR="007F49D3" w:rsidRDefault="007F49D3" w:rsidP="007F49D3">
      <w:pPr>
        <w:pStyle w:val="Odstavecseseznamem"/>
        <w:numPr>
          <w:ilvl w:val="1"/>
          <w:numId w:val="12"/>
        </w:numPr>
        <w:spacing w:after="0"/>
      </w:pPr>
      <w:proofErr w:type="spellStart"/>
      <w:r>
        <w:t>HashTable</w:t>
      </w:r>
      <w:proofErr w:type="spellEnd"/>
      <w:r>
        <w:t xml:space="preserve"> (Hashovací tabulka)</w:t>
      </w:r>
    </w:p>
    <w:p w14:paraId="6AD0FB6A" w14:textId="1D6276F6" w:rsidR="007F49D3" w:rsidRDefault="007F49D3" w:rsidP="007F49D3">
      <w:pPr>
        <w:pStyle w:val="Odstavecseseznamem"/>
        <w:numPr>
          <w:ilvl w:val="1"/>
          <w:numId w:val="12"/>
        </w:numPr>
        <w:spacing w:after="0"/>
      </w:pPr>
      <w:proofErr w:type="spellStart"/>
      <w:r>
        <w:t>LinkedList</w:t>
      </w:r>
      <w:proofErr w:type="spellEnd"/>
    </w:p>
    <w:p w14:paraId="26489724" w14:textId="77777777" w:rsidR="007F49D3" w:rsidRDefault="007F49D3" w:rsidP="007F49D3">
      <w:pPr>
        <w:spacing w:after="0"/>
      </w:pPr>
    </w:p>
    <w:p w14:paraId="4C0D2B05" w14:textId="75C378B4" w:rsidR="007F49D3" w:rsidRDefault="007F49D3" w:rsidP="007F49D3">
      <w:pPr>
        <w:spacing w:after="0"/>
      </w:pPr>
      <w:r w:rsidRPr="007F49D3">
        <w:lastRenderedPageBreak/>
        <w:drawing>
          <wp:inline distT="0" distB="0" distL="0" distR="0" wp14:anchorId="66FA993C" wp14:editId="36D578C6">
            <wp:extent cx="3696216" cy="3953427"/>
            <wp:effectExtent l="0" t="0" r="0" b="9525"/>
            <wp:docPr id="1699447675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47675" name="Obrázek 1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3223" w14:textId="44F2A181" w:rsidR="007F49D3" w:rsidRDefault="007F49D3" w:rsidP="007F49D3">
      <w:pPr>
        <w:pStyle w:val="Odstavecseseznamem"/>
        <w:numPr>
          <w:ilvl w:val="0"/>
          <w:numId w:val="12"/>
        </w:numPr>
        <w:spacing w:after="0"/>
      </w:pPr>
      <w:r>
        <w:t>Zásobník</w:t>
      </w:r>
    </w:p>
    <w:p w14:paraId="512386F6" w14:textId="26EBB998" w:rsidR="007F49D3" w:rsidRDefault="007F49D3" w:rsidP="007F49D3">
      <w:pPr>
        <w:spacing w:after="0"/>
      </w:pPr>
      <w:r w:rsidRPr="007F49D3">
        <w:lastRenderedPageBreak/>
        <w:drawing>
          <wp:inline distT="0" distB="0" distL="0" distR="0" wp14:anchorId="3C3BCA5F" wp14:editId="5CCF634B">
            <wp:extent cx="3381847" cy="5630061"/>
            <wp:effectExtent l="0" t="0" r="9525" b="8890"/>
            <wp:docPr id="630638659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38659" name="Obrázek 1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9EB0" w14:textId="0F52CCEB" w:rsidR="006D6AE4" w:rsidRDefault="007F49D3" w:rsidP="007F49D3">
      <w:pPr>
        <w:pStyle w:val="Odstavecseseznamem"/>
        <w:numPr>
          <w:ilvl w:val="0"/>
          <w:numId w:val="12"/>
        </w:numPr>
      </w:pPr>
      <w:r>
        <w:t>Fronta</w:t>
      </w:r>
    </w:p>
    <w:p w14:paraId="10DB0FE0" w14:textId="7A197407" w:rsidR="007F49D3" w:rsidRDefault="007F49D3" w:rsidP="007F49D3">
      <w:r w:rsidRPr="007F49D3">
        <w:lastRenderedPageBreak/>
        <w:drawing>
          <wp:inline distT="0" distB="0" distL="0" distR="0" wp14:anchorId="3D85362E" wp14:editId="3A7C47B8">
            <wp:extent cx="4887007" cy="5068007"/>
            <wp:effectExtent l="0" t="0" r="8890" b="0"/>
            <wp:docPr id="1725371710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71710" name="Obrázek 1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52FB" w14:textId="660C7555" w:rsidR="007F49D3" w:rsidRDefault="007F49D3" w:rsidP="007F49D3">
      <w:pPr>
        <w:pStyle w:val="Odstavecseseznamem"/>
        <w:numPr>
          <w:ilvl w:val="0"/>
          <w:numId w:val="12"/>
        </w:numPr>
      </w:pPr>
      <w:r>
        <w:t>Strom</w:t>
      </w:r>
    </w:p>
    <w:p w14:paraId="616CEB23" w14:textId="576A5543" w:rsidR="007F49D3" w:rsidRDefault="007F49D3" w:rsidP="007F49D3">
      <w:r w:rsidRPr="007F49D3">
        <w:drawing>
          <wp:inline distT="0" distB="0" distL="0" distR="0" wp14:anchorId="2555C328" wp14:editId="662CAADF">
            <wp:extent cx="5496692" cy="2410161"/>
            <wp:effectExtent l="0" t="0" r="8890" b="9525"/>
            <wp:docPr id="1169995477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95477" name="Obrázek 1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9006" w14:textId="7A3FC533" w:rsidR="007F49D3" w:rsidRDefault="007F49D3" w:rsidP="007F49D3">
      <w:pPr>
        <w:pStyle w:val="Odstavecseseznamem"/>
        <w:numPr>
          <w:ilvl w:val="0"/>
          <w:numId w:val="12"/>
        </w:numPr>
      </w:pPr>
      <w:proofErr w:type="spellStart"/>
      <w:r>
        <w:t>Hashtable</w:t>
      </w:r>
      <w:proofErr w:type="spellEnd"/>
    </w:p>
    <w:p w14:paraId="0DD954CE" w14:textId="25BDF482" w:rsidR="007F49D3" w:rsidRDefault="007F49D3" w:rsidP="007F49D3">
      <w:r w:rsidRPr="007F49D3">
        <w:lastRenderedPageBreak/>
        <w:drawing>
          <wp:inline distT="0" distB="0" distL="0" distR="0" wp14:anchorId="1C5386F0" wp14:editId="4B6C55D1">
            <wp:extent cx="5630061" cy="2152950"/>
            <wp:effectExtent l="0" t="0" r="8890" b="0"/>
            <wp:docPr id="1136095753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95753" name="Obrázek 1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1F77" w14:textId="297E80DD" w:rsidR="007F49D3" w:rsidRDefault="007F49D3" w:rsidP="007F49D3">
      <w:pPr>
        <w:pStyle w:val="Odstavecseseznamem"/>
        <w:numPr>
          <w:ilvl w:val="0"/>
          <w:numId w:val="12"/>
        </w:numPr>
      </w:pPr>
      <w:proofErr w:type="spellStart"/>
      <w:r>
        <w:t>LinkedList</w:t>
      </w:r>
      <w:proofErr w:type="spellEnd"/>
    </w:p>
    <w:sectPr w:rsidR="007F4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B48"/>
    <w:multiLevelType w:val="hybridMultilevel"/>
    <w:tmpl w:val="12B072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933"/>
    <w:multiLevelType w:val="hybridMultilevel"/>
    <w:tmpl w:val="1E10C9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3705"/>
    <w:multiLevelType w:val="hybridMultilevel"/>
    <w:tmpl w:val="16AAF9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80C49"/>
    <w:multiLevelType w:val="hybridMultilevel"/>
    <w:tmpl w:val="FCA6FE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32631"/>
    <w:multiLevelType w:val="hybridMultilevel"/>
    <w:tmpl w:val="B380B2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A5EE2"/>
    <w:multiLevelType w:val="hybridMultilevel"/>
    <w:tmpl w:val="68283C6A"/>
    <w:lvl w:ilvl="0" w:tplc="F16AFC58">
      <w:start w:val="7"/>
      <w:numFmt w:val="decimal"/>
      <w:lvlText w:val="%1."/>
      <w:lvlJc w:val="left"/>
      <w:pPr>
        <w:ind w:left="1440" w:hanging="72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9F2F1F"/>
    <w:multiLevelType w:val="hybridMultilevel"/>
    <w:tmpl w:val="AB4C26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A61B3"/>
    <w:multiLevelType w:val="hybridMultilevel"/>
    <w:tmpl w:val="D8688C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2422A"/>
    <w:multiLevelType w:val="hybridMultilevel"/>
    <w:tmpl w:val="A8A8D4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97957"/>
    <w:multiLevelType w:val="hybridMultilevel"/>
    <w:tmpl w:val="D57CB184"/>
    <w:lvl w:ilvl="0" w:tplc="83E68DAE">
      <w:start w:val="6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792329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654917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4622454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2104816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940624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6966508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69837982">
    <w:abstractNumId w:val="9"/>
  </w:num>
  <w:num w:numId="8" w16cid:durableId="711920963">
    <w:abstractNumId w:val="0"/>
  </w:num>
  <w:num w:numId="9" w16cid:durableId="1689869956">
    <w:abstractNumId w:val="5"/>
  </w:num>
  <w:num w:numId="10" w16cid:durableId="177159716">
    <w:abstractNumId w:val="4"/>
  </w:num>
  <w:num w:numId="11" w16cid:durableId="917128692">
    <w:abstractNumId w:val="8"/>
  </w:num>
  <w:num w:numId="12" w16cid:durableId="1557931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31"/>
    <w:rsid w:val="002E33B4"/>
    <w:rsid w:val="0033654C"/>
    <w:rsid w:val="006D6AE4"/>
    <w:rsid w:val="006E3E3E"/>
    <w:rsid w:val="007F49D3"/>
    <w:rsid w:val="009D1B6E"/>
    <w:rsid w:val="00B655C0"/>
    <w:rsid w:val="00BB6431"/>
    <w:rsid w:val="00ED5910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1326"/>
  <w15:chartTrackingRefBased/>
  <w15:docId w15:val="{9DF00AAC-9C6F-4094-A0AD-BD7CE5D8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D1B6E"/>
    <w:pPr>
      <w:spacing w:line="256" w:lineRule="auto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D1B6E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1B6E"/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9D1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D1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9D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292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4</cp:revision>
  <dcterms:created xsi:type="dcterms:W3CDTF">2023-05-05T12:08:00Z</dcterms:created>
  <dcterms:modified xsi:type="dcterms:W3CDTF">2023-05-05T12:17:00Z</dcterms:modified>
</cp:coreProperties>
</file>