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123" w:rsidRDefault="00A93123" w:rsidP="00A93123">
      <w:pPr>
        <w:pStyle w:val="hajzmandnadpis1"/>
      </w:pPr>
      <w:r>
        <w:t>V KOSTELÍKU SV. BLAŽEJE U PLZENCE.</w:t>
      </w:r>
    </w:p>
    <w:p w:rsidR="00A93123" w:rsidRDefault="00A93123" w:rsidP="00A93123">
      <w:pPr>
        <w:pStyle w:val="hajmandobycejny"/>
      </w:pPr>
      <w:r>
        <w:t>Ještě na počátku devatenáctého století stály nedaleko Plzence zbytky starého kostelíka sv. Blažeje, ze kterého během času stala se poustevna. Do této uchýlil se, aby tu vedl zbožný život, člověk jménem Andres, který byl potomek bohaté plzenecké rodiny. Při jedné příležitosti se znešvařil se svojí rodnou obcí, a když už pro churavost nemohl ve své poustevně dále sám přebývati, uchýlil se do Plzně, kterému městu odkázal les »</w:t>
      </w:r>
      <w:proofErr w:type="spellStart"/>
      <w:r>
        <w:t>Andresky</w:t>
      </w:r>
      <w:proofErr w:type="spellEnd"/>
      <w:r>
        <w:t>« zvaný, který se rozprostíral nedaleko kostela sv. Blažeje. Andres zemřel v Plzni jako městský chudý.</w:t>
      </w:r>
    </w:p>
    <w:p w:rsidR="00A93123" w:rsidRDefault="00A93123" w:rsidP="00A93123">
      <w:pPr>
        <w:pStyle w:val="hajmandobycejny"/>
      </w:pPr>
      <w:r>
        <w:t xml:space="preserve">V roce 1800, když už byl kostelík úplně opuštěný, byla uspořádána pod Radyní panská honba. </w:t>
      </w:r>
      <w:proofErr w:type="spellStart"/>
      <w:r>
        <w:t>Nebylovští</w:t>
      </w:r>
      <w:proofErr w:type="spellEnd"/>
      <w:r>
        <w:t xml:space="preserve"> chlapci jako honci byli shromážděni u zbytků kostelíka a ježto jim byla při čekání na počátek lovu zima, hleděli se různým skotačením </w:t>
      </w:r>
      <w:proofErr w:type="spellStart"/>
      <w:r>
        <w:t>zahříti</w:t>
      </w:r>
      <w:proofErr w:type="spellEnd"/>
      <w:r>
        <w:t xml:space="preserve">. Konečně počali rozpustile také kamením házeti do zvonce, visícího ještě ve vížce trosek svatyňky. Působilo jim kratochvíli, když kameny zasáhly zvonek a tento vydal žalostný hlas. Pojednou však zvonek </w:t>
      </w:r>
      <w:proofErr w:type="gramStart"/>
      <w:r>
        <w:t>jakoby</w:t>
      </w:r>
      <w:proofErr w:type="gramEnd"/>
      <w:r>
        <w:t xml:space="preserve"> úpěnlivě vykřikl a na kusy se rozsypal. Svévolní hoši bolestného toho zvuku se tak velice ulekli, že svého uličnictví zanechali, ustrašeni </w:t>
      </w:r>
      <w:proofErr w:type="gramStart"/>
      <w:r>
        <w:t>s</w:t>
      </w:r>
      <w:proofErr w:type="gramEnd"/>
      <w:r>
        <w:t xml:space="preserve"> místa prchali. Hajní je měli pak co sháněti.</w:t>
      </w:r>
    </w:p>
    <w:p w:rsidR="00A93123" w:rsidRDefault="00A93123" w:rsidP="00A93123">
      <w:pPr>
        <w:pStyle w:val="hajmandobycejny"/>
      </w:pPr>
      <w:r>
        <w:t xml:space="preserve">Dnes jest místo, kde stával kostelík ten, označeno skupinkou stromů, uprostřed jichž stojí socha sv. Blažeje, kterou prý po </w:t>
      </w:r>
      <w:proofErr w:type="spellStart"/>
      <w:r>
        <w:t>sboření</w:t>
      </w:r>
      <w:proofErr w:type="spellEnd"/>
      <w:r>
        <w:t xml:space="preserve"> kostelíka odvezli do hostince u Huclů v Plzenci, kde stála dlouho za vraty, až ji plzenecký občan Hruška dal na dnešní její místo odvézti a t do základů pod ni prý uložil nějaké listiny a peníze, sklem obklopené. ZA noční doby obchází prý v místech těch </w:t>
      </w:r>
      <w:proofErr w:type="spellStart"/>
      <w:r>
        <w:t>jakás</w:t>
      </w:r>
      <w:proofErr w:type="spellEnd"/>
      <w:r>
        <w:t xml:space="preserve"> tajemná postava.</w:t>
      </w:r>
    </w:p>
    <w:p w:rsidR="00A93123" w:rsidRDefault="00A93123" w:rsidP="00A93123">
      <w:pPr>
        <w:pStyle w:val="hajmandobycejny"/>
      </w:pPr>
      <w:r>
        <w:t xml:space="preserve">Dle ústního podání prach </w:t>
      </w:r>
      <w:proofErr w:type="spellStart"/>
      <w:r>
        <w:t>prachoucí</w:t>
      </w:r>
      <w:proofErr w:type="spellEnd"/>
      <w:r>
        <w:t xml:space="preserve"> babičky </w:t>
      </w:r>
      <w:proofErr w:type="spellStart"/>
      <w:r>
        <w:t>Šatkojc</w:t>
      </w:r>
      <w:proofErr w:type="spellEnd"/>
      <w:r>
        <w:t xml:space="preserve">, která ještě kostelík sv. Blažeje pamatovala. - </w:t>
      </w:r>
      <w:proofErr w:type="spellStart"/>
      <w:r>
        <w:t>Herejk</w:t>
      </w:r>
      <w:proofErr w:type="spellEnd"/>
      <w:r>
        <w:t xml:space="preserve"> 1881 - </w:t>
      </w:r>
      <w:proofErr w:type="spellStart"/>
      <w:r>
        <w:t>Šuchmann</w:t>
      </w:r>
      <w:proofErr w:type="spellEnd"/>
      <w:r>
        <w:t xml:space="preserve"> 1920 - </w:t>
      </w:r>
      <w:proofErr w:type="spellStart"/>
      <w:r>
        <w:t>Fabera</w:t>
      </w:r>
      <w:proofErr w:type="spellEnd"/>
      <w:r>
        <w:t xml:space="preserve"> 1920. Některé detaily pocházejí od pí. Hruškové dle vypravování jejího otce.</w:t>
      </w:r>
    </w:p>
    <w:p w:rsidR="009C2042" w:rsidRDefault="00A93123" w:rsidP="00A93123">
      <w:pPr>
        <w:pStyle w:val="hajzmandnadpis1"/>
      </w:pPr>
      <w:r>
        <w:t>ŽIŽKOVA KOLENA.</w:t>
      </w:r>
    </w:p>
    <w:p w:rsidR="009C2042" w:rsidRDefault="00A93123" w:rsidP="00A93123">
      <w:pPr>
        <w:pStyle w:val="hajmandobycejny"/>
      </w:pPr>
      <w:r>
        <w:t xml:space="preserve">Na svahu vrchu Hůrky, pod románskou kaplí sv. Petra nalézaly se ve skále dvě kulaté prohlubiny, které lid označoval jako »Žižkova kolena«, totiž otisky kolenou Jana </w:t>
      </w:r>
      <w:proofErr w:type="spellStart"/>
      <w:r>
        <w:t>Žizky</w:t>
      </w:r>
      <w:proofErr w:type="spellEnd"/>
      <w:r>
        <w:t xml:space="preserve"> z Trocnova, který prý se tudy výzvědně ke hradu šplhal a sem svá kolena vtiskl. Během času účinkem dešťů prý tyto prohlubiny až na malé jich stopy zmizely.</w:t>
      </w:r>
    </w:p>
    <w:p w:rsidR="009C2042" w:rsidRDefault="00A93123" w:rsidP="00A93123">
      <w:pPr>
        <w:pStyle w:val="hajmandobycejny"/>
      </w:pPr>
      <w:r>
        <w:t xml:space="preserve">Tato pověst byla zapsána dle vypravování staré </w:t>
      </w:r>
      <w:proofErr w:type="spellStart"/>
      <w:r>
        <w:t>výměnkářky</w:t>
      </w:r>
      <w:proofErr w:type="spellEnd"/>
      <w:r>
        <w:t xml:space="preserve">, přicházející do Plzně za nákupem drobných věcí, které zde jako poslice pro různé občany do Plzence a Sedlce obstarávala. První zápis pochází z roku 1876. Když pak autor v roce 1920 v Plzenci meškal, aby zde paběrkoval, daly-li by se ještě některé pověsti vypátrati, tu byla mu stejná verse vypravována kominickým mistrem p. </w:t>
      </w:r>
      <w:proofErr w:type="spellStart"/>
      <w:r>
        <w:t>Faberou</w:t>
      </w:r>
      <w:proofErr w:type="spellEnd"/>
      <w:r>
        <w:t xml:space="preserve">. Přes to musíme prohlásiti, že tato pověst zdá se nám výmyslem novější doby. Uvádíme ji jen jako ukázku, jak opatrně nutno bráti v některých místech poskytované nám informace. Nebudeme asi příliš vzdáleni pravdě, když vyslovíme domněnku, že na utvoření této pověsti působila také okolnost, že v poříčí Úslavy vyskytují se na četných místech otisknuté stopy, otisky tak </w:t>
      </w:r>
      <w:proofErr w:type="spellStart"/>
      <w:r>
        <w:t>zv</w:t>
      </w:r>
      <w:proofErr w:type="spellEnd"/>
      <w:r>
        <w:t xml:space="preserve">. »šlépěje sv. Vojtěcha«, ku kterým se připínají legendy o pohybu tohoto světce v krajině té, (Vrčeň, </w:t>
      </w:r>
      <w:proofErr w:type="gramStart"/>
      <w:r>
        <w:t>Zelená</w:t>
      </w:r>
      <w:proofErr w:type="gramEnd"/>
      <w:r>
        <w:t xml:space="preserve"> Hora, Planiny atd.)</w:t>
      </w:r>
    </w:p>
    <w:p w:rsidR="009C2042" w:rsidRDefault="00A93123" w:rsidP="00A93123">
      <w:pPr>
        <w:pStyle w:val="hajzmandnadpis1"/>
      </w:pPr>
      <w:r>
        <w:t>JAK POVSTAL PLZENEC.</w:t>
      </w:r>
    </w:p>
    <w:p w:rsidR="009C2042" w:rsidRDefault="00A93123" w:rsidP="00A93123">
      <w:pPr>
        <w:pStyle w:val="hajmandobycejny"/>
      </w:pPr>
      <w:r>
        <w:t xml:space="preserve">Kdy a jak nynější městys </w:t>
      </w:r>
      <w:proofErr w:type="gramStart"/>
      <w:r>
        <w:t>Plzenec - jindy</w:t>
      </w:r>
      <w:proofErr w:type="gramEnd"/>
      <w:r>
        <w:t xml:space="preserve"> »Stará Plzeň« zvaný - povstal, o tom se nám nezachovalo nižádných historických dokladů; původ jeho je zahalen temnou rouškou báječnou. Vypravuje se, že Radouš, nemaje na svém hradě »Radyni« dosti místa pro veškerou svou čeleď a velká stáda dobytka, kázal prý vystavěti pod hradem na břehu řeky Úslavy veliký dvorec, jenž obehnán byl pevnou, 700 kroků dlouhou a taktéž širokou hradbou. Při zakládání dvorce toho nalezli prý dělníci množství plžů, což když Radoušovi oznámili, použiv tento náhody té, nazval dotčený dvorec »Plzeň«, což se časem pak změnilo v »Stará Plzeň« neb Plzeň a konečně Plzenec. Někteří se domnívají, že jméno Plzeň neb Plzenec od místa </w:t>
      </w:r>
      <w:proofErr w:type="spellStart"/>
      <w:r>
        <w:t>plského</w:t>
      </w:r>
      <w:proofErr w:type="spellEnd"/>
      <w:r>
        <w:t xml:space="preserve">, tolik co kluzkého povstalo; jiní opět odvozují název Plzeň od starověku </w:t>
      </w:r>
      <w:proofErr w:type="spellStart"/>
      <w:r>
        <w:t>plza</w:t>
      </w:r>
      <w:proofErr w:type="spellEnd"/>
      <w:r>
        <w:t xml:space="preserve">, </w:t>
      </w:r>
      <w:proofErr w:type="gramStart"/>
      <w:r>
        <w:t>t. j.</w:t>
      </w:r>
      <w:proofErr w:type="gramEnd"/>
      <w:r>
        <w:t xml:space="preserve"> úroda, a tudy Plzeň tolik co místo úrodné. Tvrzení toto jest asi nejsprávnější. Jak asi ten název povstal, nechceme se ostatně příti. Po nějakém čase rozmnožila se čeleď </w:t>
      </w:r>
      <w:proofErr w:type="spellStart"/>
      <w:r>
        <w:t>Radoušova</w:t>
      </w:r>
      <w:proofErr w:type="spellEnd"/>
      <w:r>
        <w:t>, že dvorec Plzeň potomkům již nestačil, takže přinuceni byli kolem dvorce nových si zakládati obydlí, z čehož brzy velmi lidnatá krajina povstala.</w:t>
      </w:r>
    </w:p>
    <w:p w:rsidR="009C2042" w:rsidRDefault="00A93123" w:rsidP="00A93123">
      <w:pPr>
        <w:pStyle w:val="hajmandobycejny"/>
      </w:pPr>
      <w:r>
        <w:t>Vilém Šála: Pověsti z Plzně a okolí. 1877 (dle Hájka).</w:t>
      </w:r>
    </w:p>
    <w:p w:rsidR="00A93123" w:rsidRDefault="00A93123" w:rsidP="00A93123">
      <w:pPr>
        <w:pStyle w:val="hajzmandnadpis1"/>
      </w:pPr>
      <w:r>
        <w:lastRenderedPageBreak/>
        <w:t>SLOUP NA NÁMĚSTÍ V PLZENCI.</w:t>
      </w:r>
    </w:p>
    <w:p w:rsidR="00A93123" w:rsidRDefault="00A93123" w:rsidP="00A93123">
      <w:pPr>
        <w:pStyle w:val="hajmandobycejny"/>
      </w:pPr>
      <w:r>
        <w:t>Před zrušením roboty stával na náměstí v Plzenci sloup, který tam byl vyzdvižen na znamení poddanosti plzeneckých občanů. Sloup ten byl prý při zrušení roboty rozradostněným lidem poražen a každá stopa po něm odstraněna.</w:t>
      </w:r>
    </w:p>
    <w:p w:rsidR="00A93123" w:rsidRDefault="00A93123" w:rsidP="00A93123">
      <w:pPr>
        <w:pStyle w:val="hajmandobycejny"/>
      </w:pPr>
      <w:r>
        <w:t xml:space="preserve">Martin Hruška v Plzni, ústní sdělení. Též pamětní kniha obce </w:t>
      </w:r>
      <w:proofErr w:type="spellStart"/>
      <w:r>
        <w:t>Nebylova</w:t>
      </w:r>
      <w:proofErr w:type="spellEnd"/>
      <w:r>
        <w:t xml:space="preserve"> od Františka </w:t>
      </w:r>
      <w:proofErr w:type="spellStart"/>
      <w:r>
        <w:t>Civiše</w:t>
      </w:r>
      <w:proofErr w:type="spellEnd"/>
      <w:r>
        <w:t>.</w:t>
      </w:r>
    </w:p>
    <w:p w:rsidR="00A93123" w:rsidRDefault="00A93123" w:rsidP="00A93123">
      <w:pPr>
        <w:pStyle w:val="hajzmandnadpis1"/>
      </w:pPr>
      <w:r>
        <w:t>ZABITÁ BOJOVNICE ZA SVOBODU LIDU.</w:t>
      </w:r>
    </w:p>
    <w:p w:rsidR="00A93123" w:rsidRDefault="00A93123" w:rsidP="00A93123">
      <w:pPr>
        <w:pStyle w:val="hajmandobycejny"/>
      </w:pPr>
      <w:r>
        <w:t xml:space="preserve">Když se v Plzenci lid proti vrchnosti vzbouřil, stála v čele jeho </w:t>
      </w:r>
      <w:proofErr w:type="spellStart"/>
      <w:r>
        <w:t>jakás</w:t>
      </w:r>
      <w:proofErr w:type="spellEnd"/>
      <w:r>
        <w:t xml:space="preserve"> </w:t>
      </w:r>
      <w:proofErr w:type="spellStart"/>
      <w:r>
        <w:t>Andrešková</w:t>
      </w:r>
      <w:proofErr w:type="spellEnd"/>
      <w:r>
        <w:t xml:space="preserve"> s praporem v ruce, vedouc vyzbrojené sedláky na valy, také »</w:t>
      </w:r>
      <w:proofErr w:type="spellStart"/>
      <w:r>
        <w:t>Šišiny</w:t>
      </w:r>
      <w:proofErr w:type="spellEnd"/>
      <w:r>
        <w:t>« zvané. Byla při bojích tam povstalých zastřelena panským ozbrojencem.</w:t>
      </w:r>
    </w:p>
    <w:p w:rsidR="00A93123" w:rsidRDefault="00A93123" w:rsidP="00A93123">
      <w:pPr>
        <w:pStyle w:val="hajmandobycejny"/>
      </w:pPr>
      <w:r>
        <w:t>Dle vypravování starého Čejky.</w:t>
      </w:r>
    </w:p>
    <w:p w:rsidR="00A93123" w:rsidRDefault="00A93123" w:rsidP="00A93123">
      <w:pPr>
        <w:pStyle w:val="hajzmandnadpis1"/>
      </w:pPr>
      <w:r>
        <w:t>PŮVOD RADYNĚ.</w:t>
      </w:r>
    </w:p>
    <w:p w:rsidR="00A93123" w:rsidRDefault="00A93123" w:rsidP="00A93123">
      <w:pPr>
        <w:pStyle w:val="hajmandobycejny"/>
      </w:pPr>
      <w:r>
        <w:t xml:space="preserve">Před dávnými </w:t>
      </w:r>
      <w:proofErr w:type="gramStart"/>
      <w:r>
        <w:t xml:space="preserve">časy - </w:t>
      </w:r>
      <w:proofErr w:type="spellStart"/>
      <w:r>
        <w:t>byloť</w:t>
      </w:r>
      <w:proofErr w:type="spellEnd"/>
      <w:proofErr w:type="gramEnd"/>
      <w:r>
        <w:t xml:space="preserve"> to prý roku 775 - opustil jistý Radouš, syn Charvatského vladyky </w:t>
      </w:r>
      <w:proofErr w:type="spellStart"/>
      <w:r>
        <w:t>Hrozislava</w:t>
      </w:r>
      <w:proofErr w:type="spellEnd"/>
      <w:r>
        <w:t xml:space="preserve">, rodiště své s četnou čeledí a dobytkem, aby si nového sídla vyhledal. Po cestě, která jej na západ vedla, pátral pilně po příhodné krajině, kdež by se usaditi mohl. Po nějakém čase stanul u vysokého kopce, pod nímž vinul se čistý potok a jehož úrodné břehy jaksi vybízely Radouše, aby si zde zvolil nový domov. Chtěje ohledati kopec, zdali by se na něm nedal vystavěti hrad, dostal se do bujného háje, v němž pod košatým stromem seděl jakýsi přepodivný muž, jenž zahalen jsa v černý plášť, tvrdě spáti se zdál. Hlavu i tvář kryly dlouhé, co padlý sníh bílé šediny a vedle sebe měl hůl poutnickou a tlustou černou knihu v silných okovaných deskách. Muž ten byl Radoušovi tím nápadnějším, </w:t>
      </w:r>
      <w:proofErr w:type="spellStart"/>
      <w:r>
        <w:t>an</w:t>
      </w:r>
      <w:proofErr w:type="spellEnd"/>
      <w:r>
        <w:t xml:space="preserve"> v celém okolí nikde byl nenalezl stopy lidské. I nemínil jinak, než že to »</w:t>
      </w:r>
      <w:proofErr w:type="spellStart"/>
      <w:r>
        <w:t>ňáký</w:t>
      </w:r>
      <w:proofErr w:type="spellEnd"/>
      <w:r>
        <w:t>« černokněžník, anebo dokonce bytost nadpozemská.</w:t>
      </w:r>
    </w:p>
    <w:p w:rsidR="00A93123" w:rsidRDefault="00A93123" w:rsidP="00A93123">
      <w:pPr>
        <w:pStyle w:val="hajmandobycejny"/>
      </w:pPr>
      <w:r>
        <w:t xml:space="preserve">Ze zvědavosti napadlo mu oloupiti podivného muže o onu knihu. Kvapně sáhl po ní a dvěma skoky byl v křoví. Chtěje </w:t>
      </w:r>
      <w:proofErr w:type="spellStart"/>
      <w:r>
        <w:t>náhlédnouti</w:t>
      </w:r>
      <w:proofErr w:type="spellEnd"/>
      <w:r>
        <w:t xml:space="preserve"> v obsah knihy, ohlédl se, zdali majitel její dosud se neprobudil, avšak po podivném starci nebylo ani stopy - </w:t>
      </w:r>
      <w:proofErr w:type="gramStart"/>
      <w:r>
        <w:t>jakoby</w:t>
      </w:r>
      <w:proofErr w:type="gramEnd"/>
      <w:r>
        <w:t xml:space="preserve"> jej země byla pohltila. Posvátná hrůza se zmocnila Radouše, </w:t>
      </w:r>
      <w:proofErr w:type="spellStart"/>
      <w:r>
        <w:t>bylť</w:t>
      </w:r>
      <w:proofErr w:type="spellEnd"/>
      <w:r>
        <w:t xml:space="preserve"> na rozpacích, nevěda, má-li si knihu podržeti, aneb na předešlé místo položiti. Jakýsi vnitřní hlas pobádal jej ustavičně, aby aspoň se přesvědčil, co v knize je psáno. </w:t>
      </w:r>
      <w:proofErr w:type="spellStart"/>
      <w:r w:rsidRPr="00A93123">
        <w:t>Uposlechna</w:t>
      </w:r>
      <w:proofErr w:type="spellEnd"/>
      <w:r>
        <w:t xml:space="preserve"> hlasu toho, otevřel knihu a jal se do ní nahlížeti. Byla psána v jazyku mu neznámém. I nedal se však tím másti a znaje písmo pustil se do čtení. Sotva ale několik slov, jimž ovšem nerozuměl, předčítal, počal jej někdo ze </w:t>
      </w:r>
      <w:proofErr w:type="spellStart"/>
      <w:r>
        <w:t>zadu</w:t>
      </w:r>
      <w:proofErr w:type="spellEnd"/>
      <w:r>
        <w:t xml:space="preserve"> za šat poškubávati. Domnívaje se, že to nejspíše černokněžník pro knihu si jdoucí, ohlédl </w:t>
      </w:r>
      <w:proofErr w:type="gramStart"/>
      <w:r>
        <w:t>se - ale</w:t>
      </w:r>
      <w:proofErr w:type="gramEnd"/>
      <w:r>
        <w:t xml:space="preserve"> nespatřil nikoho. I četl dále. Nicméně poškubávání se opakovalo, kdykoliv nového slova přečetl, a to povždy silněji. Radouš, nemoha to již déle snésti, ohlédl se poznovu bedlivěji kolem sebe. Jaké bylo však jeho udivení, vida kolem sebe poskakovat hejno šedých pidimužíků. Trvalo to hezkou dobu, než se poněkud vzpamatoval a podivné tyto pokušitele osloviti mohl.</w:t>
      </w:r>
    </w:p>
    <w:p w:rsidR="00A93123" w:rsidRDefault="00A93123" w:rsidP="00A93123">
      <w:pPr>
        <w:pStyle w:val="hajmandobycejny"/>
      </w:pPr>
      <w:r>
        <w:t xml:space="preserve">»Čeho žádáte ode mne?« vypravil konečně ze sebe. »Jsme tvými otroky, co nynějšího majitele knihy mocné, zasípal jeden z </w:t>
      </w:r>
      <w:r w:rsidRPr="00A93123">
        <w:t>pidimužíků</w:t>
      </w:r>
      <w:r>
        <w:t xml:space="preserve">, a čekáme rozkazů tvých, protož co nejponíženěji se tážeme, čehož si přeješ. Ulož nám, pane, práci </w:t>
      </w:r>
      <w:proofErr w:type="spellStart"/>
      <w:r>
        <w:t>jakokoliv</w:t>
      </w:r>
      <w:proofErr w:type="spellEnd"/>
      <w:r>
        <w:t xml:space="preserve"> a věz, že ji vykonáme, byť by se na ni nižádná ruka smrtelníka ani neodvážila.« - »Dobrá,« pomyslil sobě Radouš, »vy chlapíci jste mi přišli vhod. Nejsou-li slova jejich pouhý klam, mohu se způsobem nejsnazším zbaviti pojednou práce nejobtížnější. - »Jste-li tak mocnými, jak pravíš,« jal se Radouš mluviti, »tedy postavte mi na tomto místě co možná v nejkratší době hrad pevný a zároveň pohodlný.«</w:t>
      </w:r>
    </w:p>
    <w:p w:rsidR="009C2042" w:rsidRDefault="00A93123" w:rsidP="00A93123">
      <w:pPr>
        <w:pStyle w:val="hajmandobycejny"/>
      </w:pPr>
      <w:r>
        <w:t>»Má s státi,« dal pidimužík za odpověď. »Dříve než slunce za hory zajde, bude přání tvému vyhověno.«</w:t>
      </w:r>
    </w:p>
    <w:p w:rsidR="00A93123" w:rsidRDefault="00A93123" w:rsidP="00A93123">
      <w:pPr>
        <w:pStyle w:val="hajmandobycejny"/>
      </w:pPr>
      <w:r>
        <w:t xml:space="preserve">I zmizel pojednou malý řečník i se soudruhy svými, s nimi zároveň však divotvorná kniha z rukou </w:t>
      </w:r>
      <w:proofErr w:type="spellStart"/>
      <w:r w:rsidRPr="00A93123">
        <w:t>Radoušových</w:t>
      </w:r>
      <w:proofErr w:type="spellEnd"/>
      <w:r>
        <w:t xml:space="preserve">. Na temenu kopce však ozval se ryk přepodivný, nesčíslné množství dělníků jako mravenců vystupovalo ze země, jedni les porážejíce, druzí základy kopajíce, a jiní dokonce snášejíce celé kusy hotových již zdí z ohromných balvanů a vůbec veškeré ku stavbě pevného hradu potřebné věci, takže každým okamžikem vůčihledně přibývalo hradu </w:t>
      </w:r>
      <w:proofErr w:type="gramStart"/>
      <w:r>
        <w:t>jakoby</w:t>
      </w:r>
      <w:proofErr w:type="gramEnd"/>
      <w:r>
        <w:t xml:space="preserve"> ze země vyrůstal.</w:t>
      </w:r>
    </w:p>
    <w:p w:rsidR="00A93123" w:rsidRDefault="00A93123" w:rsidP="00A93123">
      <w:pPr>
        <w:pStyle w:val="hajmandobycejny"/>
      </w:pPr>
      <w:r>
        <w:t xml:space="preserve">Věru, pidimužík dostál slovu: slunce se ještě ani za hory neklonilo a celá stavba byla hotova. Nádherný hrad ze šedých kamenů jako slitý, s vysokými </w:t>
      </w:r>
      <w:proofErr w:type="spellStart"/>
      <w:r>
        <w:t>věžmi</w:t>
      </w:r>
      <w:proofErr w:type="spellEnd"/>
      <w:r>
        <w:t xml:space="preserve"> a cimbuřím zdobený a hlubokými příkopy obehnaný i vším pohodlím opatřený, vypínal se hrdě před </w:t>
      </w:r>
      <w:proofErr w:type="spellStart"/>
      <w:r>
        <w:t>zrakoma</w:t>
      </w:r>
      <w:proofErr w:type="spellEnd"/>
      <w:r>
        <w:t xml:space="preserve"> udiveného Radouše. - Radouš pojmenoval ten hrad »Radyně«, z čehož později název »</w:t>
      </w:r>
      <w:proofErr w:type="spellStart"/>
      <w:r>
        <w:t>Radina</w:t>
      </w:r>
      <w:proofErr w:type="spellEnd"/>
      <w:r>
        <w:t>« povstal.</w:t>
      </w:r>
    </w:p>
    <w:p w:rsidR="00A93123" w:rsidRDefault="00A93123" w:rsidP="00A93123">
      <w:pPr>
        <w:pStyle w:val="hajmandobycejny"/>
      </w:pPr>
      <w:r>
        <w:lastRenderedPageBreak/>
        <w:t xml:space="preserve">Vil. St. Šála: »Pověsti z Plzně a okolí«. Plzeň, 1877. - Také VI. Kohout, ve Sborníku Kroužku přát. </w:t>
      </w:r>
      <w:proofErr w:type="spellStart"/>
      <w:r>
        <w:t>star</w:t>
      </w:r>
      <w:proofErr w:type="spellEnd"/>
      <w:r>
        <w:t>. v Plzni (varianta).</w:t>
      </w:r>
    </w:p>
    <w:p w:rsidR="00A93123" w:rsidRDefault="00A93123" w:rsidP="00A93123">
      <w:pPr>
        <w:pStyle w:val="hajmandobycejny"/>
      </w:pPr>
      <w:r>
        <w:t xml:space="preserve">Při této příležitosti máme za </w:t>
      </w:r>
      <w:proofErr w:type="spellStart"/>
      <w:r>
        <w:t>užitečno</w:t>
      </w:r>
      <w:proofErr w:type="spellEnd"/>
      <w:r>
        <w:t xml:space="preserve"> pozastaviti se také na chvíli u pohádkového zjevu Radouše, kterého mnozí nikoliv bezdůvodně označují jako západočeského »Rýbrcoula«. Hájek z Libočan ve své kronice uvedl zjev tento do okruhu pověstí naší krajiny. Odkud ho vzal, na ten čas nevíme, tolik však jest jisto, že měl na mysli, když si tuto postavu pro českou pověst vyhledal, frygického krále Midase, syna </w:t>
      </w:r>
      <w:proofErr w:type="spellStart"/>
      <w:r>
        <w:t>Gordiase</w:t>
      </w:r>
      <w:proofErr w:type="spellEnd"/>
      <w:r>
        <w:t xml:space="preserve"> a </w:t>
      </w:r>
      <w:proofErr w:type="spellStart"/>
      <w:r>
        <w:t>Kybeli</w:t>
      </w:r>
      <w:proofErr w:type="spellEnd"/>
      <w:r>
        <w:t xml:space="preserve">, ze staročeské </w:t>
      </w:r>
      <w:proofErr w:type="spellStart"/>
      <w:r>
        <w:t>mythologie</w:t>
      </w:r>
      <w:proofErr w:type="spellEnd"/>
      <w:r>
        <w:t xml:space="preserve">. Tento král byl tak šťasten, či nešťasten, že </w:t>
      </w:r>
      <w:proofErr w:type="gramStart"/>
      <w:r>
        <w:t>vše</w:t>
      </w:r>
      <w:proofErr w:type="gramEnd"/>
      <w:r>
        <w:t xml:space="preserve"> čeho se dotkl, měnilo se ve zlato, takže i pokrmy, jakmile přišly do styku s jeho rty, měnily se v ryzí tento kov. Byl by musel hlady zemříti, kdyby ho nebyl </w:t>
      </w:r>
      <w:proofErr w:type="spellStart"/>
      <w:r>
        <w:t>Dionynos</w:t>
      </w:r>
      <w:proofErr w:type="spellEnd"/>
      <w:r>
        <w:t xml:space="preserve">, jenž mu prve vlastnost </w:t>
      </w:r>
      <w:proofErr w:type="spellStart"/>
      <w:r>
        <w:t>zlatotvornou</w:t>
      </w:r>
      <w:proofErr w:type="spellEnd"/>
      <w:r>
        <w:t xml:space="preserve"> dal, opět od ní vysvobodil tím, že mu nařídil vykoupání se v řece </w:t>
      </w:r>
      <w:proofErr w:type="spellStart"/>
      <w:r>
        <w:t>Paktolu</w:t>
      </w:r>
      <w:proofErr w:type="spellEnd"/>
      <w:r>
        <w:t xml:space="preserve">, která od té doby stala se zlatonosnou. V náhradu za ztracenou vlastnost uštědřil zlomyslný </w:t>
      </w:r>
      <w:proofErr w:type="spellStart"/>
      <w:r>
        <w:t>Dionysos</w:t>
      </w:r>
      <w:proofErr w:type="spellEnd"/>
      <w:r>
        <w:t xml:space="preserve"> Midasovi jinou nepříjemnou vlastnost, totiž oslí uši. Midas honosil se také zvláště měkkým srdcem pro ženské a stal se dokonce pravzorem pro rytíře </w:t>
      </w:r>
      <w:proofErr w:type="spellStart"/>
      <w:r>
        <w:t>Modrovousa</w:t>
      </w:r>
      <w:proofErr w:type="spellEnd"/>
      <w:r>
        <w:t xml:space="preserve">. Náš Radouš měl také oslí uši, měl také schopnost, </w:t>
      </w:r>
      <w:proofErr w:type="gramStart"/>
      <w:r>
        <w:t>vše</w:t>
      </w:r>
      <w:proofErr w:type="gramEnd"/>
      <w:r>
        <w:t xml:space="preserve"> co navštěvovatelům zříceniny uštědřoval, byť to jen i suché listí bylo, ve zlato měniti. A také v ohledu jeho vášní pro ženské pohlaví líčí ho naše pověst jako českého (arci pohádkového) </w:t>
      </w:r>
      <w:proofErr w:type="spellStart"/>
      <w:r>
        <w:t>Modrovousa</w:t>
      </w:r>
      <w:proofErr w:type="spellEnd"/>
      <w:r>
        <w:t>, jak možno se dočísti v pověstech o hradu Radyni, vydaných autorem této knihy.</w:t>
      </w:r>
    </w:p>
    <w:p w:rsidR="00A93123" w:rsidRDefault="00A93123" w:rsidP="00A93123">
      <w:pPr>
        <w:pStyle w:val="hajzmandnadpis1"/>
      </w:pPr>
      <w:r>
        <w:t>ZLATÝ KLÍČ OD POKLADU NA RADYNI.</w:t>
      </w:r>
    </w:p>
    <w:p w:rsidR="00A93123" w:rsidRDefault="00A93123" w:rsidP="00A93123">
      <w:pPr>
        <w:pStyle w:val="hajmandobycejny"/>
      </w:pPr>
      <w:r>
        <w:t>Před dávnými léty poradil plzeňský kat jistému řeznickému tovaryši, s nímž sedával za Malou branou v hospodě, jak by nalezl velkého bohatství, kterého on (kat) prý dosáhnouti nemůže, jelikož proléval již lidskou krev.</w:t>
      </w:r>
    </w:p>
    <w:p w:rsidR="00A93123" w:rsidRDefault="00A93123" w:rsidP="00A93123">
      <w:pPr>
        <w:pStyle w:val="hajmandobycejny"/>
      </w:pPr>
      <w:r>
        <w:t xml:space="preserve">Poradil mu, že se musí šestkrát po sobě vyspati bez strachu na </w:t>
      </w:r>
      <w:proofErr w:type="spellStart"/>
      <w:r>
        <w:t>marách</w:t>
      </w:r>
      <w:proofErr w:type="spellEnd"/>
      <w:r>
        <w:t xml:space="preserve"> v umrlčí komoře, na kterých byly nošeny jen samé poctivé panny. Když to vykoná, najde na hřbitově zlatý klíč od sklepa v Radyni. Tam se musí odebrati na Velký pátek a když kněz v kostele bude čísti pašije, tu otevře se mu sklep, ve kterém jest velké bohatství. Aniž by mu někdo bránil, může si tam nabrati zlata, stříbra a jiných pokladů, co budě chtíti a co sám unese.</w:t>
      </w:r>
    </w:p>
    <w:p w:rsidR="00A93123" w:rsidRDefault="00A93123" w:rsidP="00A93123">
      <w:pPr>
        <w:pStyle w:val="hajmandobycejny"/>
      </w:pPr>
      <w:r>
        <w:t xml:space="preserve">Tovaryš vykonal vše, jak mu poraděno. V umrlčí komoře u Všech </w:t>
      </w:r>
      <w:proofErr w:type="gramStart"/>
      <w:r>
        <w:t>Svatých</w:t>
      </w:r>
      <w:proofErr w:type="gramEnd"/>
      <w:r>
        <w:t xml:space="preserve"> se vyspal na </w:t>
      </w:r>
      <w:proofErr w:type="spellStart"/>
      <w:r>
        <w:t>marách</w:t>
      </w:r>
      <w:proofErr w:type="spellEnd"/>
      <w:r>
        <w:t>, na kterých se nosily než mrtvoly svobodných. A náhodou leželo na nich po sobě šest mrtvol dívčích. Když po šestém noclehu šel z márnice, našel u kostelních dveří zlatý klíč. Na Velký pátek odebral se na Radyni, sklep se mu otevřel, jak předpověděl kat. Tovaryš si nabral velký poklad.</w:t>
      </w:r>
    </w:p>
    <w:p w:rsidR="00A93123" w:rsidRDefault="00A93123" w:rsidP="00A93123">
      <w:pPr>
        <w:pStyle w:val="hajmandobycejny"/>
      </w:pPr>
      <w:r>
        <w:t>Když ale vycházel ze sklepa, zapomněl klíč hoditi za sebe, jak mu bylo přikázáno. Následujícího dne nalezli jej lidé, kteří ho hledali, když domů nepřišel, na prostranství před hradem na kusy roztrhaného.</w:t>
      </w:r>
    </w:p>
    <w:p w:rsidR="00546980" w:rsidRPr="00546980" w:rsidRDefault="00A93123" w:rsidP="009C2042">
      <w:pPr>
        <w:pStyle w:val="hajmandobycejny"/>
      </w:pPr>
      <w:r>
        <w:t xml:space="preserve">Zapsáno roku 1875 dle vypravování Matěje </w:t>
      </w:r>
      <w:proofErr w:type="spellStart"/>
      <w:r>
        <w:t>Střízka</w:t>
      </w:r>
      <w:proofErr w:type="spellEnd"/>
      <w:r>
        <w:t xml:space="preserve">, hrobníka u Všech </w:t>
      </w:r>
      <w:proofErr w:type="gramStart"/>
      <w:r>
        <w:t>Svatých</w:t>
      </w:r>
      <w:proofErr w:type="gramEnd"/>
      <w:r>
        <w:t xml:space="preserve"> v Plzni.</w:t>
      </w:r>
      <w:bookmarkStart w:id="0" w:name="_GoBack"/>
      <w:bookmarkEnd w:id="0"/>
    </w:p>
    <w:sectPr w:rsidR="00546980" w:rsidRPr="00546980">
      <w:footnotePr>
        <w:numRestart w:val="eachPage"/>
      </w:footnotePr>
      <w:endnotePr>
        <w:numFmt w:val="decimal"/>
        <w:numStart w:val="0"/>
      </w:endnotePr>
      <w:pgSz w:w="11906" w:h="16835"/>
      <w:pgMar w:top="960" w:right="288" w:bottom="960" w:left="288" w:header="1798" w:footer="179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Courier New">
    <w:panose1 w:val="02070309020205020404"/>
    <w:charset w:val="EE"/>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proofState w:spelling="clean" w:grammar="clean"/>
  <w:defaultTabStop w:val="708"/>
  <w:hyphenationZone w:val="425"/>
  <w:characterSpacingControl w:val="doNotCompress"/>
  <w:footnotePr>
    <w:numRestart w:val="eachPage"/>
  </w:footnotePr>
  <w:endnotePr>
    <w:numFmt w:val="decimal"/>
    <w:numStart w:val="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123"/>
    <w:rsid w:val="00072AE7"/>
    <w:rsid w:val="00255631"/>
    <w:rsid w:val="00546980"/>
    <w:rsid w:val="006873A8"/>
    <w:rsid w:val="00714DEA"/>
    <w:rsid w:val="00930B3B"/>
    <w:rsid w:val="009C2042"/>
    <w:rsid w:val="00A9312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2C32A"/>
  <w15:chartTrackingRefBased/>
  <w15:docId w15:val="{8D5D23DE-63B0-4C41-BC04-2B29508E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A93123"/>
  </w:style>
  <w:style w:type="paragraph" w:styleId="Nadpis1">
    <w:name w:val="heading 1"/>
    <w:basedOn w:val="Normln"/>
    <w:next w:val="Normln"/>
    <w:link w:val="Nadpis1Char"/>
    <w:uiPriority w:val="9"/>
    <w:qFormat/>
    <w:rsid w:val="005469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546980"/>
    <w:rPr>
      <w:rFonts w:asciiTheme="majorHAnsi" w:eastAsiaTheme="majorEastAsia" w:hAnsiTheme="majorHAnsi" w:cstheme="majorBidi"/>
      <w:color w:val="2E74B5" w:themeColor="accent1" w:themeShade="BF"/>
      <w:sz w:val="32"/>
      <w:szCs w:val="32"/>
    </w:rPr>
  </w:style>
  <w:style w:type="paragraph" w:customStyle="1" w:styleId="hajmandobycejny">
    <w:name w:val="hajmand_obycejny"/>
    <w:basedOn w:val="Normln"/>
    <w:qFormat/>
    <w:rsid w:val="00255631"/>
    <w:pPr>
      <w:spacing w:after="240" w:line="240" w:lineRule="auto"/>
      <w:ind w:firstLine="709"/>
    </w:pPr>
    <w:rPr>
      <w:rFonts w:ascii="Cambria" w:hAnsi="Cambria"/>
    </w:rPr>
  </w:style>
  <w:style w:type="paragraph" w:customStyle="1" w:styleId="hajzmandnadpis1">
    <w:name w:val="hajzmand_nadpis1"/>
    <w:basedOn w:val="Nadpis1"/>
    <w:next w:val="hajmandobycejny"/>
    <w:qFormat/>
    <w:rsid w:val="00930B3B"/>
    <w:pPr>
      <w:shd w:val="clear" w:color="auto" w:fill="5B9BD5" w:themeFill="accent1"/>
      <w:spacing w:before="640" w:line="240" w:lineRule="auto"/>
      <w:ind w:firstLine="709"/>
    </w:pPr>
    <w:rPr>
      <w:b/>
      <w:color w:val="FFFFFF" w:themeColor="background1"/>
    </w:rPr>
  </w:style>
  <w:style w:type="paragraph" w:customStyle="1" w:styleId="Import1">
    <w:name w:val="Import 1"/>
    <w:basedOn w:val="Normln"/>
    <w:rsid w:val="00A93123"/>
    <w:pPr>
      <w:widowControl w:val="0"/>
      <w:tabs>
        <w:tab w:val="left" w:pos="720"/>
        <w:tab w:val="left" w:pos="1584"/>
        <w:tab w:val="left" w:pos="2448"/>
        <w:tab w:val="left" w:pos="3312"/>
        <w:tab w:val="left" w:pos="4176"/>
        <w:tab w:val="left" w:pos="5040"/>
        <w:tab w:val="left" w:pos="5904"/>
        <w:tab w:val="left" w:pos="6768"/>
        <w:tab w:val="left" w:pos="7632"/>
        <w:tab w:val="left" w:pos="8496"/>
        <w:tab w:val="left" w:pos="9360"/>
        <w:tab w:val="left" w:pos="10224"/>
        <w:tab w:val="left" w:pos="11088"/>
        <w:tab w:val="left" w:pos="11952"/>
        <w:tab w:val="left" w:pos="12816"/>
        <w:tab w:val="left" w:pos="13680"/>
        <w:tab w:val="left" w:pos="14544"/>
        <w:tab w:val="left" w:pos="15408"/>
        <w:tab w:val="left" w:pos="16272"/>
        <w:tab w:val="left" w:pos="17136"/>
        <w:tab w:val="left" w:pos="18000"/>
        <w:tab w:val="left" w:pos="18864"/>
      </w:tabs>
      <w:suppressAutoHyphens/>
      <w:spacing w:after="0" w:line="240" w:lineRule="auto"/>
    </w:pPr>
    <w:rPr>
      <w:rFonts w:ascii="Courier New" w:eastAsia="Times New Roman" w:hAnsi="Courier New" w:cs="Times New Roman"/>
      <w:sz w:val="24"/>
      <w:szCs w:val="20"/>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1654</Words>
  <Characters>9760</Characters>
  <Application>Microsoft Office Word</Application>
  <DocSecurity>0</DocSecurity>
  <Lines>81</Lines>
  <Paragraphs>22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dc:creator>
  <cp:keywords/>
  <dc:description/>
  <cp:lastModifiedBy>zak</cp:lastModifiedBy>
  <cp:revision>2</cp:revision>
  <dcterms:created xsi:type="dcterms:W3CDTF">2023-09-22T09:10:00Z</dcterms:created>
  <dcterms:modified xsi:type="dcterms:W3CDTF">2023-09-22T09:18:00Z</dcterms:modified>
</cp:coreProperties>
</file>