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CE" w:rsidRPr="005B26CE" w:rsidRDefault="00F11CAE" w:rsidP="005B26C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11C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E</w:t>
      </w:r>
      <w:r w:rsidR="00452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FI</w:t>
      </w:r>
      <w:r w:rsidRPr="00F11C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1ZOIF</w:t>
      </w:r>
      <w:r w:rsidR="005B26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.doc</w:t>
      </w:r>
      <w:r w:rsidR="004A2F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x</w:t>
      </w:r>
    </w:p>
    <w:p w:rsidR="005B26CE" w:rsidRPr="005B26CE" w:rsidRDefault="005B26CE" w:rsidP="005B26CE">
      <w:pPr>
        <w:keepNext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u w:val="single"/>
          <w:lang w:eastAsia="cs-CZ"/>
        </w:rPr>
        <w:t>P R O G R A M předmětu</w:t>
      </w:r>
      <w:r w:rsidRPr="005B26C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cs-CZ"/>
        </w:rPr>
        <w:t xml:space="preserve"> </w:t>
      </w:r>
    </w:p>
    <w:p w:rsidR="00F11CAE" w:rsidRDefault="00F11CAE" w:rsidP="00F11CAE">
      <w:pPr>
        <w:tabs>
          <w:tab w:val="left" w:pos="2552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Obor vzdělání: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ab/>
      </w:r>
      <w:r w:rsidRPr="00F11C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26-47-N/.. Informační technologie</w:t>
      </w:r>
    </w:p>
    <w:p w:rsidR="00F11CAE" w:rsidRDefault="00F11CAE" w:rsidP="00F11CAE">
      <w:pPr>
        <w:tabs>
          <w:tab w:val="left" w:pos="2552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</w:pPr>
      <w:r w:rsidRPr="00F11C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 xml:space="preserve">Vzdělávací program: </w:t>
      </w:r>
      <w:r w:rsidRPr="00F11C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ab/>
        <w:t>26-47-N/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22 Informatika ve firemní praxi</w:t>
      </w:r>
    </w:p>
    <w:p w:rsidR="00F11CAE" w:rsidRDefault="00F11CAE" w:rsidP="00F11CAE">
      <w:pPr>
        <w:tabs>
          <w:tab w:val="left" w:pos="2552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Ročník, období: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ab/>
        <w:t>první, zimní</w:t>
      </w:r>
    </w:p>
    <w:p w:rsidR="00F11CAE" w:rsidRDefault="00D069A6" w:rsidP="00F11CAE">
      <w:pPr>
        <w:tabs>
          <w:tab w:val="left" w:pos="2552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Předmět: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ab/>
        <w:t>Ekonomie</w:t>
      </w:r>
      <w:r w:rsidR="0045248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 xml:space="preserve"> a finance</w:t>
      </w:r>
    </w:p>
    <w:p w:rsidR="0006115F" w:rsidRDefault="00F11CAE" w:rsidP="00F11CAE">
      <w:pPr>
        <w:tabs>
          <w:tab w:val="left" w:pos="2552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</w:pPr>
      <w:r w:rsidRPr="00F11C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Počet hodin:</w:t>
      </w:r>
      <w:r w:rsidRPr="00F11C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ab/>
      </w:r>
      <w:r w:rsidR="0006115F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 xml:space="preserve">4 hodiny týdně, celkem </w:t>
      </w:r>
      <w:r w:rsidRPr="00F11C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 xml:space="preserve">64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 xml:space="preserve">hodin </w:t>
      </w:r>
    </w:p>
    <w:p w:rsidR="00F11CAE" w:rsidRDefault="00F11CAE" w:rsidP="00F11CAE">
      <w:pPr>
        <w:tabs>
          <w:tab w:val="left" w:pos="2552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 xml:space="preserve">Limit absence: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ab/>
        <w:t>40 %</w:t>
      </w:r>
    </w:p>
    <w:p w:rsidR="00F11CAE" w:rsidRDefault="00F11CAE" w:rsidP="00F11CAE">
      <w:pPr>
        <w:tabs>
          <w:tab w:val="left" w:pos="2552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 xml:space="preserve">Platnost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od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ab/>
      </w:r>
      <w:r w:rsidR="0054341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4</w:t>
      </w:r>
      <w:r w:rsidR="00D5099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. 9. 202</w:t>
      </w:r>
      <w:r w:rsidR="0054341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3</w:t>
      </w:r>
    </w:p>
    <w:p w:rsidR="00F11CAE" w:rsidRDefault="00F11CAE" w:rsidP="00F11CAE">
      <w:pPr>
        <w:tabs>
          <w:tab w:val="left" w:pos="2552"/>
        </w:tabs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</w:pPr>
      <w:r w:rsidRPr="00F11C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Způsob ukončení:</w:t>
      </w:r>
      <w:r w:rsidRPr="00F11C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ab/>
        <w:t>z</w:t>
      </w:r>
      <w:r w:rsidR="00BC697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ápočet, z</w:t>
      </w:r>
      <w:r w:rsidRPr="00F11C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cs-CZ"/>
        </w:rPr>
        <w:t>kouška</w:t>
      </w:r>
    </w:p>
    <w:p w:rsidR="00F11CAE" w:rsidRPr="00F11CAE" w:rsidRDefault="005B26CE" w:rsidP="00F11CA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</w:pPr>
      <w:r w:rsidRPr="005B26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>I. Anotace</w:t>
      </w:r>
    </w:p>
    <w:p w:rsidR="00D5099A" w:rsidRDefault="00D5099A" w:rsidP="004A2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5B26CE" w:rsidRPr="005B26CE" w:rsidRDefault="005B26CE" w:rsidP="004A2F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Předmět podává studentům ucelený přehled o </w:t>
      </w:r>
      <w:r w:rsidR="00D5099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současném stavu poznání v oblasti</w:t>
      </w: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mikro</w:t>
      </w:r>
      <w:r w:rsidR="004A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ekonomie</w:t>
      </w:r>
      <w:r w:rsidR="00F11C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makroekonomie</w:t>
      </w:r>
      <w:r w:rsidR="00D5099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F11C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D5099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eznamuje se zák</w:t>
      </w:r>
      <w:r w:rsidR="00166D2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ladními ekonomickými otázkami a p</w:t>
      </w: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ravidly fungování trhu. Studenti </w:t>
      </w:r>
      <w:r w:rsidR="00D5099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</w:t>
      </w: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rozumí fungování nástrojů mon</w:t>
      </w:r>
      <w:r w:rsidR="001B395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etární a fiskální politiky a d</w:t>
      </w: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okáží kriticky zhodnotit dění v ekonomice a dopady chování jednotlivých </w:t>
      </w:r>
      <w:r w:rsidR="00D5099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(tržních) </w:t>
      </w: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subjektů. Rozumí principům ekonomického chování.</w:t>
      </w:r>
    </w:p>
    <w:p w:rsidR="005B26CE" w:rsidRPr="005B26CE" w:rsidRDefault="005B26CE" w:rsidP="004A2FC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 xml:space="preserve">II. Tematické okruhy: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ab/>
      </w:r>
      <w:r w:rsidRPr="005B26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 xml:space="preserve">Počet hodin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 xml:space="preserve">             </w:t>
      </w:r>
      <w:r w:rsidRPr="005B26C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lang w:eastAsia="cs-CZ"/>
        </w:rPr>
        <w:t>Celkem</w:t>
      </w:r>
    </w:p>
    <w:p w:rsidR="005B26CE" w:rsidRPr="005B26CE" w:rsidRDefault="005B26CE" w:rsidP="005B26C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Seznámení s programem předmětu, literaturou, požadavky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1</w:t>
      </w:r>
      <w:r w:rsidR="00F11CAE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F11CAE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F11CAE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1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5B26CE" w:rsidRPr="005B26CE" w:rsidRDefault="005B26CE" w:rsidP="0062691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1. Ekonomické pojmy a souvislosti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5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62691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6</w:t>
      </w:r>
    </w:p>
    <w:p w:rsidR="005B26CE" w:rsidRPr="004A2FC7" w:rsidRDefault="005B26CE" w:rsidP="004A2FC7">
      <w:pPr>
        <w:pStyle w:val="Odstavecseseznamem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>Ekonomie a její význam</w:t>
      </w:r>
    </w:p>
    <w:p w:rsidR="005B26CE" w:rsidRPr="005B26CE" w:rsidRDefault="005B26CE" w:rsidP="004A2FC7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Základní ekonomické otázky</w:t>
      </w:r>
    </w:p>
    <w:p w:rsidR="005B26CE" w:rsidRPr="005B26CE" w:rsidRDefault="005B26CE" w:rsidP="004A2FC7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Ekonomické systémy, sdílená ekonomika</w:t>
      </w:r>
    </w:p>
    <w:p w:rsidR="005B26CE" w:rsidRPr="005B26CE" w:rsidRDefault="005B26CE" w:rsidP="004A2FC7">
      <w:pPr>
        <w:numPr>
          <w:ilvl w:val="0"/>
          <w:numId w:val="2"/>
        </w:numPr>
        <w:tabs>
          <w:tab w:val="clear" w:pos="720"/>
          <w:tab w:val="num" w:pos="284"/>
        </w:tabs>
        <w:spacing w:before="100" w:beforeAutospacing="1"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Ekonomické chování a myšlení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1</w:t>
      </w:r>
      <w:r w:rsidR="000E7C68">
        <w:rPr>
          <w:rFonts w:ascii="Times New Roman" w:eastAsia="Times New Roman" w:hAnsi="Times New Roman" w:cs="Times New Roman"/>
          <w:sz w:val="24"/>
          <w:szCs w:val="24"/>
          <w:lang w:eastAsia="cs-CZ"/>
        </w:rPr>
        <w:t>2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0E7C68">
        <w:rPr>
          <w:rFonts w:ascii="Times New Roman" w:eastAsia="Times New Roman" w:hAnsi="Times New Roman" w:cs="Times New Roman"/>
          <w:sz w:val="24"/>
          <w:szCs w:val="24"/>
          <w:lang w:eastAsia="cs-CZ"/>
        </w:rPr>
        <w:t>18</w:t>
      </w:r>
    </w:p>
    <w:p w:rsidR="005B26CE" w:rsidRPr="005B26CE" w:rsidRDefault="005B26CE" w:rsidP="004A2FC7">
      <w:pPr>
        <w:spacing w:after="0" w:line="240" w:lineRule="auto"/>
        <w:ind w:left="720" w:hanging="294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2.1</w:t>
      </w:r>
      <w:r w:rsidR="00477DA7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Potřeby, řešení ekonomick</w:t>
      </w:r>
      <w:r w:rsidR="004E3822">
        <w:rPr>
          <w:rFonts w:ascii="Times New Roman" w:eastAsia="Times New Roman" w:hAnsi="Times New Roman" w:cs="Times New Roman"/>
          <w:sz w:val="24"/>
          <w:szCs w:val="24"/>
          <w:lang w:eastAsia="cs-CZ"/>
        </w:rPr>
        <w:t>ých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problém</w:t>
      </w:r>
      <w:r w:rsidR="004E3822">
        <w:rPr>
          <w:rFonts w:ascii="Times New Roman" w:eastAsia="Times New Roman" w:hAnsi="Times New Roman" w:cs="Times New Roman"/>
          <w:sz w:val="24"/>
          <w:szCs w:val="24"/>
          <w:lang w:eastAsia="cs-CZ"/>
        </w:rPr>
        <w:t>ů</w:t>
      </w:r>
    </w:p>
    <w:p w:rsidR="005B26CE" w:rsidRPr="005B26CE" w:rsidRDefault="005B26CE" w:rsidP="004A2FC7">
      <w:pPr>
        <w:spacing w:after="0" w:line="240" w:lineRule="auto"/>
        <w:ind w:left="720" w:hanging="294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2.2</w:t>
      </w:r>
      <w:r w:rsidR="00477DA7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="0021433D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Náklady obětované příležitosti</w:t>
      </w:r>
    </w:p>
    <w:p w:rsidR="005B26CE" w:rsidRPr="005B26CE" w:rsidRDefault="005B26CE" w:rsidP="004A2FC7">
      <w:pPr>
        <w:spacing w:after="0" w:line="240" w:lineRule="auto"/>
        <w:ind w:left="720" w:hanging="294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2.3</w:t>
      </w:r>
      <w:r w:rsidR="00477DA7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Užitek, hranice produkčních možností</w:t>
      </w:r>
    </w:p>
    <w:p w:rsidR="005B26CE" w:rsidRPr="005B26CE" w:rsidRDefault="005B26CE" w:rsidP="004A2FC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2.4</w:t>
      </w:r>
      <w:r w:rsidR="00477DA7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Výrobní faktory</w:t>
      </w:r>
      <w:r w:rsidR="0021433D">
        <w:rPr>
          <w:rFonts w:ascii="Times New Roman" w:eastAsia="Times New Roman" w:hAnsi="Times New Roman" w:cs="Times New Roman"/>
          <w:sz w:val="24"/>
          <w:szCs w:val="24"/>
          <w:lang w:eastAsia="cs-CZ"/>
        </w:rPr>
        <w:t>, h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ospodářský proces</w:t>
      </w:r>
      <w:r w:rsidR="004E382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souvislosti</w:t>
      </w:r>
    </w:p>
    <w:p w:rsidR="005B26CE" w:rsidRPr="005B26CE" w:rsidRDefault="005B26CE" w:rsidP="004A2FC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2.</w:t>
      </w:r>
      <w:r w:rsidR="0021433D">
        <w:rPr>
          <w:rFonts w:ascii="Times New Roman" w:eastAsia="Times New Roman" w:hAnsi="Times New Roman" w:cs="Times New Roman"/>
          <w:sz w:val="24"/>
          <w:szCs w:val="24"/>
          <w:lang w:eastAsia="cs-CZ"/>
        </w:rPr>
        <w:t>5</w:t>
      </w:r>
      <w:r w:rsidR="00477DA7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21433D">
        <w:rPr>
          <w:rFonts w:ascii="Times New Roman" w:eastAsia="Times New Roman" w:hAnsi="Times New Roman" w:cs="Times New Roman"/>
          <w:sz w:val="24"/>
          <w:szCs w:val="24"/>
          <w:lang w:eastAsia="cs-CZ"/>
        </w:rPr>
        <w:t>Statky, externality</w:t>
      </w:r>
    </w:p>
    <w:p w:rsidR="005B26CE" w:rsidRPr="005B26CE" w:rsidRDefault="005B26CE" w:rsidP="004A2FC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Trh, elementy trhu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14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3</w:t>
      </w:r>
      <w:r w:rsidR="000E7C68">
        <w:rPr>
          <w:rFonts w:ascii="Times New Roman" w:eastAsia="Times New Roman" w:hAnsi="Times New Roman" w:cs="Times New Roman"/>
          <w:sz w:val="24"/>
          <w:szCs w:val="24"/>
          <w:lang w:eastAsia="cs-CZ"/>
        </w:rPr>
        <w:t>2</w:t>
      </w:r>
    </w:p>
    <w:p w:rsidR="0021433D" w:rsidRDefault="005B26CE" w:rsidP="004A2FC7">
      <w:pPr>
        <w:spacing w:after="0" w:line="240" w:lineRule="auto"/>
        <w:ind w:left="720" w:hanging="294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3.1</w:t>
      </w:r>
      <w:r w:rsidR="00477DA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Nabídka a poptávka, posuny </w:t>
      </w:r>
    </w:p>
    <w:p w:rsidR="005B26CE" w:rsidRDefault="0021433D" w:rsidP="004A2FC7">
      <w:pPr>
        <w:spacing w:after="0" w:line="240" w:lineRule="auto"/>
        <w:ind w:left="720" w:hanging="294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3.2. E</w:t>
      </w:r>
      <w:r w:rsidR="005B26CE"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lasticita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nabídky a poptávky</w:t>
      </w:r>
    </w:p>
    <w:p w:rsidR="004E3822" w:rsidRDefault="0021433D" w:rsidP="004A2FC7">
      <w:pPr>
        <w:spacing w:after="0" w:line="240" w:lineRule="auto"/>
        <w:ind w:left="720" w:hanging="294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3.3. </w:t>
      </w:r>
      <w:r w:rsidR="004E382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Konkurence</w:t>
      </w:r>
    </w:p>
    <w:p w:rsidR="0021433D" w:rsidRPr="005B26CE" w:rsidRDefault="004E3822" w:rsidP="004A2FC7">
      <w:pPr>
        <w:spacing w:after="0" w:line="240" w:lineRule="auto"/>
        <w:ind w:left="720" w:hanging="294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3.4  Tržní subjekty a ekonomický koloběh</w:t>
      </w:r>
    </w:p>
    <w:p w:rsidR="005B26CE" w:rsidRPr="005B26CE" w:rsidRDefault="005B26CE" w:rsidP="004A2FC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Zápočtový dílčí test 1 </w:t>
      </w:r>
      <w:r w:rsidR="004A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  <w:t xml:space="preserve">  </w:t>
      </w: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2 </w:t>
      </w:r>
      <w:r w:rsidR="004A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ab/>
      </w: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0E7C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4</w:t>
      </w:r>
    </w:p>
    <w:p w:rsidR="005B26CE" w:rsidRPr="005B26CE" w:rsidRDefault="005B26CE" w:rsidP="005B26C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4. Cíle a nástroje hospodářské politiky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2</w:t>
      </w:r>
      <w:r w:rsidR="000E7C68">
        <w:rPr>
          <w:rFonts w:ascii="Times New Roman" w:eastAsia="Times New Roman" w:hAnsi="Times New Roman" w:cs="Times New Roman"/>
          <w:sz w:val="24"/>
          <w:szCs w:val="24"/>
          <w:lang w:eastAsia="cs-CZ"/>
        </w:rPr>
        <w:t>5</w:t>
      </w:r>
      <w:bookmarkStart w:id="0" w:name="_GoBack"/>
      <w:bookmarkEnd w:id="0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5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9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166D27" w:rsidRDefault="005B26CE" w:rsidP="00166D27">
      <w:pPr>
        <w:pStyle w:val="Odstavecseseznamem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4.1</w:t>
      </w:r>
      <w:r w:rsidR="00477DA7"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Úloha státu v řízení tržního hospodářství</w:t>
      </w:r>
    </w:p>
    <w:p w:rsidR="00166D27" w:rsidRDefault="00166D27" w:rsidP="00166D27">
      <w:pPr>
        <w:pStyle w:val="Odstavecseseznamem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4.2. </w:t>
      </w:r>
      <w:r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Makroekonomický koloběh</w:t>
      </w:r>
    </w:p>
    <w:p w:rsidR="00166D27" w:rsidRDefault="005B26CE" w:rsidP="00166D27">
      <w:pPr>
        <w:pStyle w:val="Odstavecseseznamem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4.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3</w:t>
      </w:r>
      <w:r w:rsidR="00477DA7"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="00166D27"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Tradiční m</w:t>
      </w:r>
      <w:r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akroekonomické ukazatele</w:t>
      </w:r>
    </w:p>
    <w:p w:rsidR="00166D27" w:rsidRDefault="00166D27" w:rsidP="00166D27">
      <w:pPr>
        <w:pStyle w:val="Odstavecseseznamem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4</w:t>
      </w:r>
      <w:r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. Moderní makroekonomické ukazatele</w:t>
      </w:r>
    </w:p>
    <w:p w:rsidR="00166D27" w:rsidRDefault="00166D27" w:rsidP="00166D27">
      <w:pPr>
        <w:pStyle w:val="Odstavecseseznamem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4.5. </w:t>
      </w:r>
      <w:r w:rsidR="005B26CE"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Hospodářsk</w:t>
      </w:r>
      <w:r w:rsidR="0021433D">
        <w:rPr>
          <w:rFonts w:ascii="Times New Roman" w:eastAsia="Times New Roman" w:hAnsi="Times New Roman" w:cs="Times New Roman"/>
          <w:sz w:val="24"/>
          <w:szCs w:val="24"/>
          <w:lang w:eastAsia="cs-CZ"/>
        </w:rPr>
        <w:t>ý cyklus</w:t>
      </w:r>
    </w:p>
    <w:p w:rsidR="00166D27" w:rsidRDefault="00166D27" w:rsidP="00166D27">
      <w:pPr>
        <w:pStyle w:val="Odstavecseseznamem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4.6. </w:t>
      </w:r>
      <w:r w:rsidR="005B26CE"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Inflace</w:t>
      </w:r>
    </w:p>
    <w:p w:rsidR="00166D27" w:rsidRDefault="00166D27" w:rsidP="00166D27">
      <w:pPr>
        <w:pStyle w:val="Odstavecseseznamem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4.7. </w:t>
      </w:r>
      <w:r w:rsidR="005B26CE"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Nezaměstnanost</w:t>
      </w:r>
    </w:p>
    <w:p w:rsidR="00166D27" w:rsidRDefault="00166D27" w:rsidP="00166D27">
      <w:pPr>
        <w:pStyle w:val="Odstavecseseznamem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4.8. </w:t>
      </w:r>
      <w:r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latební </w:t>
      </w:r>
      <w:r w:rsidR="005B26CE"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bilance</w:t>
      </w:r>
    </w:p>
    <w:p w:rsidR="00166D27" w:rsidRPr="00166D27" w:rsidRDefault="00166D27" w:rsidP="00166D27">
      <w:pPr>
        <w:pStyle w:val="Odstavecseseznamem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4.9. </w:t>
      </w:r>
      <w:r w:rsidRP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Magický čtyřúhelník</w:t>
      </w:r>
    </w:p>
    <w:p w:rsidR="004A2FC7" w:rsidRPr="004A2FC7" w:rsidRDefault="004A2FC7" w:rsidP="004A2FC7">
      <w:pPr>
        <w:pStyle w:val="Odstavecseseznamem"/>
        <w:spacing w:before="100" w:beforeAutospacing="1" w:after="0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5B26CE" w:rsidRDefault="005B26CE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Zápočtový dílčí test 2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2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6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1</w:t>
      </w:r>
    </w:p>
    <w:p w:rsidR="00F11CAE" w:rsidRPr="005B26CE" w:rsidRDefault="00F11CAE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5B26CE" w:rsidRDefault="005B26CE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Rozbor zá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počtových testů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2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63</w:t>
      </w:r>
    </w:p>
    <w:p w:rsidR="00F11CAE" w:rsidRPr="005B26CE" w:rsidRDefault="00F11CAE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5B26CE" w:rsidRPr="005B26CE" w:rsidRDefault="005B26CE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Ud</w:t>
      </w:r>
      <w:r w:rsidR="00166D27">
        <w:rPr>
          <w:rFonts w:ascii="Times New Roman" w:eastAsia="Times New Roman" w:hAnsi="Times New Roman" w:cs="Times New Roman"/>
          <w:sz w:val="24"/>
          <w:szCs w:val="24"/>
          <w:lang w:eastAsia="cs-CZ"/>
        </w:rPr>
        <w:t>í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lení zápočtů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1 </w:t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="004A2FC7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64</w:t>
      </w:r>
    </w:p>
    <w:p w:rsidR="005B26CE" w:rsidRPr="005B26CE" w:rsidRDefault="005B26CE" w:rsidP="004A2FC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cs-CZ"/>
        </w:rPr>
        <w:t>III. Hodnocení výsledků studentů:</w:t>
      </w:r>
      <w:r w:rsidRPr="005B26C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</w:p>
    <w:p w:rsidR="00166D27" w:rsidRDefault="00166D27" w:rsidP="004A2F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BB4676" w:rsidRDefault="005B26CE" w:rsidP="004A2F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Zápočet:</w:t>
      </w:r>
    </w:p>
    <w:p w:rsidR="005B26CE" w:rsidRPr="00BC6979" w:rsidRDefault="005B26CE" w:rsidP="00BC6979">
      <w:pPr>
        <w:pStyle w:val="Odstavecseseznamem"/>
        <w:numPr>
          <w:ilvl w:val="0"/>
          <w:numId w:val="10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697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splnění limitu docházky</w:t>
      </w:r>
    </w:p>
    <w:p w:rsidR="005B26CE" w:rsidRPr="00BC6979" w:rsidRDefault="005B26CE" w:rsidP="00BC6979">
      <w:pPr>
        <w:pStyle w:val="Odstavecseseznamem"/>
        <w:numPr>
          <w:ilvl w:val="0"/>
          <w:numId w:val="10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C697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zápočtový test 1 (z kapitol 1-3) a 2 (z kapitoly 4) </w:t>
      </w:r>
      <w:r w:rsidR="00BC6979" w:rsidRPr="00BC697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splněný </w:t>
      </w:r>
      <w:r w:rsidR="0021433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každý </w:t>
      </w:r>
      <w:r w:rsidRPr="00BC697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 minimálně 70</w:t>
      </w:r>
      <w:r w:rsidR="00F11CAE" w:rsidRPr="00BC697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BC697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% bodů</w:t>
      </w:r>
    </w:p>
    <w:p w:rsidR="00340C71" w:rsidRDefault="00340C71" w:rsidP="004A2F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5B26CE" w:rsidRPr="005B26CE" w:rsidRDefault="005B26CE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Zkouška </w:t>
      </w:r>
      <w:r w:rsidR="00BC6979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- </w:t>
      </w:r>
      <w:r w:rsidR="0054341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písemná</w:t>
      </w:r>
    </w:p>
    <w:p w:rsidR="005B26CE" w:rsidRPr="005B26CE" w:rsidRDefault="005B26CE" w:rsidP="004A2FC7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5B26CE" w:rsidRPr="005B26CE" w:rsidRDefault="005B26CE" w:rsidP="004A2FC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cs-CZ"/>
        </w:rPr>
        <w:t>IV. Seznam literatury ke studiu:</w:t>
      </w:r>
    </w:p>
    <w:p w:rsidR="00166D27" w:rsidRDefault="00166D27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5B26CE" w:rsidRPr="005B26CE" w:rsidRDefault="005B26CE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Holman, R., </w:t>
      </w:r>
      <w:r w:rsidRPr="005B26C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Základy ekonomie, pro studenty VOŠ a neekonomických fakult VŠ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proofErr w:type="gramStart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C.H.</w:t>
      </w:r>
      <w:proofErr w:type="gramEnd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Beck</w:t>
      </w:r>
      <w:proofErr w:type="spellEnd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2008, ISBN 978-80-7179-890-3</w:t>
      </w:r>
    </w:p>
    <w:p w:rsidR="005B26CE" w:rsidRDefault="005B26CE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Holman, R</w:t>
      </w:r>
      <w:r w:rsidR="003B1FC3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5B26C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Ekonomie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, 4. aktualizované vydání, Beckovy ekonomické učebnice 2005, ISBN 80-7179-891-6</w:t>
      </w:r>
    </w:p>
    <w:p w:rsidR="000620B8" w:rsidRPr="005B26CE" w:rsidRDefault="000620B8" w:rsidP="0006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Jílek, J., </w:t>
      </w:r>
      <w:r w:rsidRPr="005B26C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Peníze a měnová politika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Grada</w:t>
      </w:r>
      <w:proofErr w:type="spellEnd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2004, ISBN 80-247-0769-1 </w:t>
      </w:r>
    </w:p>
    <w:p w:rsidR="005B26CE" w:rsidRPr="005B26CE" w:rsidRDefault="005B26CE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Macáková, L. a kol., </w:t>
      </w:r>
      <w:r w:rsidRPr="005B26C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Mikroekonomie - základní kurs,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Praha, </w:t>
      </w:r>
      <w:proofErr w:type="spellStart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Melandriu</w:t>
      </w:r>
      <w:proofErr w:type="spellEnd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Slaný 2003, 8.vyd., ISBN 80-86175-38-3</w:t>
      </w:r>
    </w:p>
    <w:p w:rsidR="000620B8" w:rsidRPr="005B26CE" w:rsidRDefault="000620B8" w:rsidP="000620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Mankiw</w:t>
      </w:r>
      <w:proofErr w:type="spellEnd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, G.N.</w:t>
      </w:r>
      <w:proofErr w:type="gramEnd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5B26C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Zásady ekonomie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Grada</w:t>
      </w:r>
      <w:proofErr w:type="spellEnd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, 1999, IBSN 978-80-7169-891-3</w:t>
      </w:r>
    </w:p>
    <w:p w:rsidR="005B26CE" w:rsidRPr="005B26CE" w:rsidRDefault="005B26CE" w:rsidP="004A2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Rusmichová</w:t>
      </w:r>
      <w:proofErr w:type="spellEnd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L., Soukup, J., </w:t>
      </w:r>
      <w:r w:rsidRPr="005B26C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Makroekonomie - základní kurs,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Praha, </w:t>
      </w:r>
      <w:proofErr w:type="spellStart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Melandriu</w:t>
      </w:r>
      <w:proofErr w:type="spellEnd"/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Slaný 2002, 5.vyd., ISBN 80-86175-24-3</w:t>
      </w:r>
    </w:p>
    <w:p w:rsidR="005B26CE" w:rsidRPr="005B26CE" w:rsidRDefault="005B26CE" w:rsidP="00F11CA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Zpracoval</w:t>
      </w:r>
      <w:r w:rsidR="0045248E"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Ing. </w:t>
      </w:r>
      <w:r w:rsidR="0045248E">
        <w:rPr>
          <w:rFonts w:ascii="Times New Roman" w:eastAsia="Times New Roman" w:hAnsi="Times New Roman" w:cs="Times New Roman"/>
          <w:sz w:val="24"/>
          <w:szCs w:val="24"/>
          <w:lang w:eastAsia="cs-CZ"/>
        </w:rPr>
        <w:t>Veronika Burešová</w:t>
      </w:r>
      <w:r w:rsidR="00F11CAE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5248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Ph.D. 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2</w:t>
      </w:r>
      <w:r w:rsidR="00B46143">
        <w:rPr>
          <w:rFonts w:ascii="Times New Roman" w:eastAsia="Times New Roman" w:hAnsi="Times New Roman" w:cs="Times New Roman"/>
          <w:sz w:val="24"/>
          <w:szCs w:val="24"/>
          <w:lang w:eastAsia="cs-CZ"/>
        </w:rPr>
        <w:t>7</w:t>
      </w:r>
      <w:r w:rsidR="00F11CA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r w:rsidR="0045248E">
        <w:rPr>
          <w:rFonts w:ascii="Times New Roman" w:eastAsia="Times New Roman" w:hAnsi="Times New Roman" w:cs="Times New Roman"/>
          <w:sz w:val="24"/>
          <w:szCs w:val="24"/>
          <w:lang w:eastAsia="cs-CZ"/>
        </w:rPr>
        <w:t>6</w:t>
      </w: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>. 20</w:t>
      </w:r>
      <w:r w:rsidR="00D5099A">
        <w:rPr>
          <w:rFonts w:ascii="Times New Roman" w:eastAsia="Times New Roman" w:hAnsi="Times New Roman" w:cs="Times New Roman"/>
          <w:sz w:val="24"/>
          <w:szCs w:val="24"/>
          <w:lang w:eastAsia="cs-CZ"/>
        </w:rPr>
        <w:t>2</w:t>
      </w:r>
      <w:r w:rsidR="0054341A">
        <w:rPr>
          <w:rFonts w:ascii="Times New Roman" w:eastAsia="Times New Roman" w:hAnsi="Times New Roman" w:cs="Times New Roman"/>
          <w:sz w:val="24"/>
          <w:szCs w:val="24"/>
          <w:lang w:eastAsia="cs-CZ"/>
        </w:rPr>
        <w:t>3</w:t>
      </w:r>
    </w:p>
    <w:p w:rsidR="005B26CE" w:rsidRPr="005B26CE" w:rsidRDefault="005B26CE" w:rsidP="0045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Vyučující: </w:t>
      </w:r>
      <w:r w:rsidR="0045248E"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Ing. </w:t>
      </w:r>
      <w:r w:rsidR="0045248E">
        <w:rPr>
          <w:rFonts w:ascii="Times New Roman" w:eastAsia="Times New Roman" w:hAnsi="Times New Roman" w:cs="Times New Roman"/>
          <w:sz w:val="24"/>
          <w:szCs w:val="24"/>
          <w:lang w:eastAsia="cs-CZ"/>
        </w:rPr>
        <w:t>Veronika Burešová,</w:t>
      </w:r>
      <w:r w:rsidR="0045248E" w:rsidRPr="005B26C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45248E">
        <w:rPr>
          <w:rFonts w:ascii="Times New Roman" w:eastAsia="Times New Roman" w:hAnsi="Times New Roman" w:cs="Times New Roman"/>
          <w:sz w:val="24"/>
          <w:szCs w:val="24"/>
          <w:lang w:eastAsia="cs-CZ"/>
        </w:rPr>
        <w:t>Ph.D.</w:t>
      </w:r>
    </w:p>
    <w:p w:rsidR="0022425D" w:rsidRDefault="0022425D"/>
    <w:sectPr w:rsidR="0022425D" w:rsidSect="00224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296"/>
    <w:multiLevelType w:val="multilevel"/>
    <w:tmpl w:val="0A606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113D8"/>
    <w:multiLevelType w:val="multilevel"/>
    <w:tmpl w:val="CD6E74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46DB5"/>
    <w:multiLevelType w:val="multilevel"/>
    <w:tmpl w:val="24FC28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3BB198E"/>
    <w:multiLevelType w:val="multilevel"/>
    <w:tmpl w:val="3ED24B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095363"/>
    <w:multiLevelType w:val="multilevel"/>
    <w:tmpl w:val="6296A4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E8E695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122CBB"/>
    <w:multiLevelType w:val="hybridMultilevel"/>
    <w:tmpl w:val="853A99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015A"/>
    <w:multiLevelType w:val="hybridMultilevel"/>
    <w:tmpl w:val="047690E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083B45"/>
    <w:multiLevelType w:val="multilevel"/>
    <w:tmpl w:val="1230FB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A5D051E"/>
    <w:multiLevelType w:val="hybridMultilevel"/>
    <w:tmpl w:val="10C005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61E0D"/>
    <w:multiLevelType w:val="multilevel"/>
    <w:tmpl w:val="38045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C3232B1"/>
    <w:multiLevelType w:val="multilevel"/>
    <w:tmpl w:val="6296A4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4D928CE"/>
    <w:multiLevelType w:val="multilevel"/>
    <w:tmpl w:val="372846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6FB65EA0"/>
    <w:multiLevelType w:val="multilevel"/>
    <w:tmpl w:val="9D6E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437CD"/>
    <w:multiLevelType w:val="multilevel"/>
    <w:tmpl w:val="021ADF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4"/>
  </w:num>
  <w:num w:numId="5">
    <w:abstractNumId w:val="6"/>
  </w:num>
  <w:num w:numId="6">
    <w:abstractNumId w:val="10"/>
  </w:num>
  <w:num w:numId="7">
    <w:abstractNumId w:val="5"/>
  </w:num>
  <w:num w:numId="8">
    <w:abstractNumId w:val="12"/>
  </w:num>
  <w:num w:numId="9">
    <w:abstractNumId w:val="3"/>
  </w:num>
  <w:num w:numId="10">
    <w:abstractNumId w:val="7"/>
  </w:num>
  <w:num w:numId="11">
    <w:abstractNumId w:val="9"/>
  </w:num>
  <w:num w:numId="12">
    <w:abstractNumId w:val="2"/>
  </w:num>
  <w:num w:numId="13">
    <w:abstractNumId w:val="8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CE"/>
    <w:rsid w:val="0006115F"/>
    <w:rsid w:val="000620B8"/>
    <w:rsid w:val="000E7C68"/>
    <w:rsid w:val="00107953"/>
    <w:rsid w:val="00166D27"/>
    <w:rsid w:val="001B395D"/>
    <w:rsid w:val="001F7B23"/>
    <w:rsid w:val="0020427A"/>
    <w:rsid w:val="0021433D"/>
    <w:rsid w:val="0022425D"/>
    <w:rsid w:val="00340C71"/>
    <w:rsid w:val="003B1FC3"/>
    <w:rsid w:val="00440099"/>
    <w:rsid w:val="0045248E"/>
    <w:rsid w:val="00477DA7"/>
    <w:rsid w:val="004A2FC7"/>
    <w:rsid w:val="004E3822"/>
    <w:rsid w:val="0054341A"/>
    <w:rsid w:val="005B26CE"/>
    <w:rsid w:val="00626913"/>
    <w:rsid w:val="00627077"/>
    <w:rsid w:val="00703C13"/>
    <w:rsid w:val="00725DCD"/>
    <w:rsid w:val="007B4595"/>
    <w:rsid w:val="007F5F88"/>
    <w:rsid w:val="008B5FBB"/>
    <w:rsid w:val="008E766C"/>
    <w:rsid w:val="00954BB8"/>
    <w:rsid w:val="00A81E36"/>
    <w:rsid w:val="00AA10AC"/>
    <w:rsid w:val="00AA376D"/>
    <w:rsid w:val="00AC08CA"/>
    <w:rsid w:val="00B46143"/>
    <w:rsid w:val="00BB4676"/>
    <w:rsid w:val="00BC6979"/>
    <w:rsid w:val="00C51893"/>
    <w:rsid w:val="00CF2649"/>
    <w:rsid w:val="00D069A6"/>
    <w:rsid w:val="00D47A4E"/>
    <w:rsid w:val="00D5099A"/>
    <w:rsid w:val="00F11CAE"/>
    <w:rsid w:val="00FC6C98"/>
    <w:rsid w:val="00FD0DAF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725D"/>
  <w15:docId w15:val="{7CFEDD07-C756-408E-B379-7EF887B2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2425D"/>
  </w:style>
  <w:style w:type="paragraph" w:styleId="Nadpis1">
    <w:name w:val="heading 1"/>
    <w:basedOn w:val="Normln"/>
    <w:link w:val="Nadpis1Char"/>
    <w:uiPriority w:val="9"/>
    <w:qFormat/>
    <w:rsid w:val="005B26CE"/>
    <w:pPr>
      <w:keepNext/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5B26CE"/>
    <w:pPr>
      <w:keepNex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B26C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B26C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B26C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4A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Milan;Petr</dc:creator>
  <cp:lastModifiedBy>Veronika Burešová</cp:lastModifiedBy>
  <cp:revision>13</cp:revision>
  <dcterms:created xsi:type="dcterms:W3CDTF">2022-06-28T09:09:00Z</dcterms:created>
  <dcterms:modified xsi:type="dcterms:W3CDTF">2023-08-27T18:07:00Z</dcterms:modified>
</cp:coreProperties>
</file>