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6218" w14:textId="67A73DA1" w:rsidR="00784398" w:rsidRDefault="009174FA">
      <w:pPr>
        <w:pStyle w:val="Nzev"/>
        <w:jc w:val="left"/>
      </w:pPr>
      <w:r>
        <w:t>PVO1ZO</w:t>
      </w:r>
      <w:r w:rsidR="00313C76">
        <w:t>IF</w:t>
      </w:r>
    </w:p>
    <w:p w14:paraId="2346389E" w14:textId="77777777" w:rsidR="00784398" w:rsidRDefault="00784398">
      <w:pPr>
        <w:pStyle w:val="Nzev"/>
      </w:pPr>
    </w:p>
    <w:p w14:paraId="57F6CFA7" w14:textId="77777777" w:rsidR="00784398" w:rsidRPr="00A0378D" w:rsidRDefault="009174FA">
      <w:pPr>
        <w:pStyle w:val="Nzev"/>
      </w:pPr>
      <w:r w:rsidRPr="00A0378D">
        <w:t>P R O G R A M předmětu</w:t>
      </w:r>
    </w:p>
    <w:p w14:paraId="328913BC" w14:textId="77777777" w:rsidR="00784398" w:rsidRPr="00A0378D" w:rsidRDefault="00784398">
      <w:pPr>
        <w:pStyle w:val="Nadpis11"/>
        <w:tabs>
          <w:tab w:val="left" w:pos="0"/>
        </w:tabs>
        <w:spacing w:line="240" w:lineRule="atLeast"/>
        <w:rPr>
          <w:sz w:val="20"/>
        </w:rPr>
      </w:pPr>
    </w:p>
    <w:p w14:paraId="4FC6D383" w14:textId="08D5B72F" w:rsidR="00784398" w:rsidRPr="00A0378D" w:rsidRDefault="009174FA">
      <w:pPr>
        <w:pStyle w:val="Nadpis11"/>
        <w:tabs>
          <w:tab w:val="left" w:pos="0"/>
        </w:tabs>
        <w:spacing w:line="240" w:lineRule="atLeast"/>
      </w:pPr>
      <w:r w:rsidRPr="00A0378D">
        <w:t>Obor vzdělání:</w:t>
      </w:r>
      <w:r w:rsidRPr="00A0378D">
        <w:tab/>
      </w:r>
      <w:r w:rsidRPr="00A0378D">
        <w:tab/>
      </w:r>
      <w:r w:rsidR="00D3310D">
        <w:t>26</w:t>
      </w:r>
      <w:r w:rsidRPr="00A0378D">
        <w:t>-</w:t>
      </w:r>
      <w:r w:rsidR="00A0378D" w:rsidRPr="00A0378D">
        <w:t>4</w:t>
      </w:r>
      <w:r w:rsidR="007171F2">
        <w:t>7</w:t>
      </w:r>
      <w:r w:rsidRPr="00A0378D">
        <w:t>-N</w:t>
      </w:r>
      <w:proofErr w:type="gramStart"/>
      <w:r w:rsidRPr="00A0378D">
        <w:t>/..</w:t>
      </w:r>
      <w:proofErr w:type="gramEnd"/>
      <w:r w:rsidRPr="00A0378D">
        <w:t xml:space="preserve"> </w:t>
      </w:r>
      <w:r w:rsidR="007171F2">
        <w:t>Informační technologie</w:t>
      </w:r>
    </w:p>
    <w:p w14:paraId="19AD159E" w14:textId="71F2CA57" w:rsidR="00784398" w:rsidRPr="00A0378D" w:rsidRDefault="009174FA">
      <w:pPr>
        <w:pStyle w:val="Nadpis11"/>
        <w:tabs>
          <w:tab w:val="left" w:pos="0"/>
        </w:tabs>
        <w:spacing w:line="240" w:lineRule="atLeast"/>
      </w:pPr>
      <w:r w:rsidRPr="00A0378D">
        <w:t>Vzdělávací program:</w:t>
      </w:r>
      <w:r w:rsidRPr="00A0378D">
        <w:tab/>
      </w:r>
      <w:r w:rsidR="00D3310D">
        <w:rPr>
          <w:b w:val="0"/>
        </w:rPr>
        <w:t>26</w:t>
      </w:r>
      <w:r w:rsidRPr="00A0378D">
        <w:rPr>
          <w:b w:val="0"/>
        </w:rPr>
        <w:t>-</w:t>
      </w:r>
      <w:r w:rsidR="000B3EC9">
        <w:rPr>
          <w:b w:val="0"/>
        </w:rPr>
        <w:t>4</w:t>
      </w:r>
      <w:r w:rsidR="007171F2">
        <w:rPr>
          <w:b w:val="0"/>
        </w:rPr>
        <w:t>7</w:t>
      </w:r>
      <w:r w:rsidRPr="00A0378D">
        <w:rPr>
          <w:b w:val="0"/>
        </w:rPr>
        <w:t>-N/</w:t>
      </w:r>
      <w:r w:rsidR="00313C76" w:rsidRPr="00A0378D">
        <w:rPr>
          <w:b w:val="0"/>
        </w:rPr>
        <w:t>22 Informatika ve firemní praxi</w:t>
      </w:r>
    </w:p>
    <w:p w14:paraId="20231DC0" w14:textId="77777777" w:rsidR="00784398" w:rsidRPr="00A0378D" w:rsidRDefault="009174FA">
      <w:pPr>
        <w:spacing w:line="240" w:lineRule="atLeast"/>
      </w:pPr>
      <w:r w:rsidRPr="00A0378D">
        <w:rPr>
          <w:b/>
          <w:sz w:val="24"/>
        </w:rPr>
        <w:t>Ročník, období:</w:t>
      </w:r>
      <w:r w:rsidRPr="00A0378D">
        <w:rPr>
          <w:b/>
          <w:sz w:val="24"/>
        </w:rPr>
        <w:tab/>
        <w:t xml:space="preserve"> </w:t>
      </w:r>
      <w:r w:rsidRPr="00A0378D">
        <w:rPr>
          <w:b/>
          <w:sz w:val="24"/>
        </w:rPr>
        <w:tab/>
      </w:r>
      <w:r w:rsidRPr="00A0378D">
        <w:rPr>
          <w:sz w:val="24"/>
        </w:rPr>
        <w:t>první, zimní období</w:t>
      </w:r>
    </w:p>
    <w:p w14:paraId="7E390FEF" w14:textId="77777777" w:rsidR="00784398" w:rsidRPr="00A0378D" w:rsidRDefault="009174FA">
      <w:pPr>
        <w:spacing w:line="240" w:lineRule="atLeast"/>
      </w:pPr>
      <w:r w:rsidRPr="00A0378D">
        <w:rPr>
          <w:b/>
          <w:sz w:val="24"/>
        </w:rPr>
        <w:t xml:space="preserve">Předmět: </w:t>
      </w:r>
      <w:r w:rsidRPr="00A0378D">
        <w:rPr>
          <w:b/>
        </w:rPr>
        <w:tab/>
      </w:r>
      <w:r w:rsidRPr="00A0378D">
        <w:rPr>
          <w:b/>
        </w:rPr>
        <w:tab/>
      </w:r>
      <w:r w:rsidRPr="00A0378D">
        <w:rPr>
          <w:b/>
        </w:rPr>
        <w:tab/>
      </w:r>
      <w:proofErr w:type="gramStart"/>
      <w:r w:rsidRPr="00A0378D">
        <w:rPr>
          <w:sz w:val="24"/>
          <w:szCs w:val="24"/>
        </w:rPr>
        <w:t>Právo - PVO</w:t>
      </w:r>
      <w:proofErr w:type="gramEnd"/>
    </w:p>
    <w:p w14:paraId="6E254513" w14:textId="77777777" w:rsidR="00784398" w:rsidRPr="00A0378D" w:rsidRDefault="009174FA">
      <w:pPr>
        <w:spacing w:line="240" w:lineRule="atLeast"/>
      </w:pPr>
      <w:r w:rsidRPr="00A0378D">
        <w:rPr>
          <w:b/>
          <w:sz w:val="24"/>
        </w:rPr>
        <w:t xml:space="preserve">Počet hodin: </w:t>
      </w:r>
      <w:r w:rsidRPr="00A0378D">
        <w:rPr>
          <w:b/>
          <w:sz w:val="24"/>
        </w:rPr>
        <w:tab/>
      </w:r>
      <w:r w:rsidRPr="00A0378D">
        <w:rPr>
          <w:b/>
          <w:sz w:val="24"/>
        </w:rPr>
        <w:tab/>
      </w:r>
      <w:r w:rsidRPr="00A0378D">
        <w:rPr>
          <w:b/>
          <w:sz w:val="24"/>
        </w:rPr>
        <w:tab/>
      </w:r>
      <w:r w:rsidRPr="00A0378D">
        <w:rPr>
          <w:sz w:val="24"/>
        </w:rPr>
        <w:t>2 hodiny týdně, celkem 32 hodin</w:t>
      </w:r>
    </w:p>
    <w:p w14:paraId="26D7D07B" w14:textId="77777777" w:rsidR="00784398" w:rsidRPr="00A0378D" w:rsidRDefault="009174FA">
      <w:pPr>
        <w:spacing w:line="240" w:lineRule="atLeast"/>
      </w:pPr>
      <w:r w:rsidRPr="00A0378D">
        <w:rPr>
          <w:b/>
          <w:sz w:val="24"/>
        </w:rPr>
        <w:t>Limit absence:</w:t>
      </w:r>
      <w:r w:rsidRPr="00A0378D">
        <w:rPr>
          <w:b/>
          <w:sz w:val="24"/>
        </w:rPr>
        <w:tab/>
      </w:r>
      <w:r w:rsidRPr="00A0378D">
        <w:rPr>
          <w:b/>
          <w:sz w:val="24"/>
        </w:rPr>
        <w:tab/>
      </w:r>
      <w:r w:rsidRPr="00A0378D">
        <w:rPr>
          <w:sz w:val="24"/>
        </w:rPr>
        <w:t>40%</w:t>
      </w:r>
    </w:p>
    <w:p w14:paraId="4065CBC9" w14:textId="224D697F" w:rsidR="00784398" w:rsidRPr="00A0378D" w:rsidRDefault="009174FA">
      <w:pPr>
        <w:spacing w:line="240" w:lineRule="atLeast"/>
      </w:pPr>
      <w:r w:rsidRPr="00A0378D">
        <w:rPr>
          <w:b/>
          <w:sz w:val="24"/>
        </w:rPr>
        <w:t>Platnost od:</w:t>
      </w:r>
      <w:r w:rsidRPr="00A0378D">
        <w:rPr>
          <w:b/>
          <w:sz w:val="24"/>
        </w:rPr>
        <w:tab/>
      </w:r>
      <w:r w:rsidRPr="00A0378D">
        <w:rPr>
          <w:b/>
          <w:sz w:val="24"/>
        </w:rPr>
        <w:tab/>
      </w:r>
      <w:r w:rsidRPr="00A0378D">
        <w:rPr>
          <w:b/>
          <w:sz w:val="24"/>
        </w:rPr>
        <w:tab/>
      </w:r>
      <w:r w:rsidR="000B3EC9">
        <w:rPr>
          <w:sz w:val="24"/>
        </w:rPr>
        <w:t>4</w:t>
      </w:r>
      <w:r w:rsidRPr="00A0378D">
        <w:rPr>
          <w:sz w:val="24"/>
        </w:rPr>
        <w:t>.</w:t>
      </w:r>
      <w:r w:rsidR="00915C40" w:rsidRPr="00A0378D">
        <w:rPr>
          <w:sz w:val="24"/>
        </w:rPr>
        <w:t xml:space="preserve"> </w:t>
      </w:r>
      <w:r w:rsidRPr="00A0378D">
        <w:rPr>
          <w:sz w:val="24"/>
        </w:rPr>
        <w:t>9.</w:t>
      </w:r>
      <w:r w:rsidR="00915C40" w:rsidRPr="00A0378D">
        <w:rPr>
          <w:sz w:val="24"/>
        </w:rPr>
        <w:t xml:space="preserve"> </w:t>
      </w:r>
      <w:r w:rsidRPr="00A0378D">
        <w:rPr>
          <w:sz w:val="24"/>
        </w:rPr>
        <w:t>20</w:t>
      </w:r>
      <w:r w:rsidR="00FB28C4" w:rsidRPr="00A0378D">
        <w:rPr>
          <w:sz w:val="24"/>
        </w:rPr>
        <w:t>2</w:t>
      </w:r>
      <w:r w:rsidR="000B3EC9">
        <w:rPr>
          <w:sz w:val="24"/>
        </w:rPr>
        <w:t>3</w:t>
      </w:r>
    </w:p>
    <w:p w14:paraId="1C47B457" w14:textId="3E91E74E" w:rsidR="00784398" w:rsidRPr="00A0378D" w:rsidRDefault="009174FA">
      <w:pPr>
        <w:pStyle w:val="Nadpis21"/>
        <w:tabs>
          <w:tab w:val="left" w:pos="0"/>
        </w:tabs>
      </w:pPr>
      <w:r w:rsidRPr="00A0378D">
        <w:rPr>
          <w:b/>
        </w:rPr>
        <w:t>Způsob ukončení:</w:t>
      </w:r>
      <w:r w:rsidRPr="00A0378D">
        <w:rPr>
          <w:b/>
        </w:rPr>
        <w:tab/>
      </w:r>
      <w:r w:rsidRPr="00A0378D">
        <w:rPr>
          <w:b/>
        </w:rPr>
        <w:tab/>
      </w:r>
      <w:r w:rsidR="00711D16">
        <w:t>klasifikovaný z</w:t>
      </w:r>
      <w:r w:rsidR="00316557" w:rsidRPr="00A0378D">
        <w:t>ápočet</w:t>
      </w:r>
    </w:p>
    <w:p w14:paraId="05DE2AAD" w14:textId="77777777" w:rsidR="00784398" w:rsidRPr="00A0378D" w:rsidRDefault="009174FA">
      <w:pPr>
        <w:pStyle w:val="Nadpis11"/>
        <w:tabs>
          <w:tab w:val="left" w:pos="0"/>
        </w:tabs>
      </w:pPr>
      <w:r w:rsidRPr="00A0378D">
        <w:rPr>
          <w:sz w:val="28"/>
          <w:szCs w:val="28"/>
        </w:rPr>
        <w:t>I</w:t>
      </w:r>
      <w:r w:rsidRPr="00A0378D">
        <w:rPr>
          <w:sz w:val="40"/>
        </w:rPr>
        <w:t>.</w:t>
      </w:r>
      <w:r w:rsidRPr="00A0378D">
        <w:t xml:space="preserve"> </w:t>
      </w:r>
      <w:r w:rsidRPr="00A0378D">
        <w:rPr>
          <w:sz w:val="28"/>
        </w:rPr>
        <w:t>Anotace:</w:t>
      </w:r>
      <w:r w:rsidRPr="00A0378D">
        <w:rPr>
          <w:b w:val="0"/>
          <w:sz w:val="28"/>
        </w:rPr>
        <w:t xml:space="preserve">  </w:t>
      </w:r>
    </w:p>
    <w:p w14:paraId="1D2443EC" w14:textId="4C53058B" w:rsidR="00A72332" w:rsidRPr="00A0378D" w:rsidRDefault="00A72332">
      <w:pPr>
        <w:pStyle w:val="Standard"/>
        <w:jc w:val="both"/>
        <w:rPr>
          <w:sz w:val="24"/>
          <w:szCs w:val="24"/>
        </w:rPr>
      </w:pPr>
      <w:r w:rsidRPr="00A0378D">
        <w:rPr>
          <w:sz w:val="24"/>
          <w:szCs w:val="24"/>
        </w:rPr>
        <w:t>Cílem výuky předmětu Právo je zvýšit právní vědomí studentů obecně a dále je hlouběji seznámit se</w:t>
      </w:r>
      <w:r w:rsidR="00A0378D">
        <w:rPr>
          <w:sz w:val="24"/>
          <w:szCs w:val="24"/>
        </w:rPr>
        <w:t> </w:t>
      </w:r>
      <w:r w:rsidRPr="00A0378D">
        <w:rPr>
          <w:sz w:val="24"/>
          <w:szCs w:val="24"/>
        </w:rPr>
        <w:t>základy těch právních odvětví, se kterými se budou setkávat v profesním i osobním životě. Výuka má za cíl rovněž naučit je základním schopnostem používat normy těchto odvětví v praxi. Obsahem přednášek je nejen teoretický zaklad, ale i praktické příklady, na nichž si studenti uvědomí význam a</w:t>
      </w:r>
      <w:r w:rsidR="00A0378D">
        <w:rPr>
          <w:sz w:val="24"/>
          <w:szCs w:val="24"/>
        </w:rPr>
        <w:t> </w:t>
      </w:r>
      <w:r w:rsidRPr="00A0378D">
        <w:rPr>
          <w:sz w:val="24"/>
          <w:szCs w:val="24"/>
        </w:rPr>
        <w:t>postavení práva v životě každého z nich.</w:t>
      </w:r>
    </w:p>
    <w:p w14:paraId="2A88F95E" w14:textId="77777777" w:rsidR="00784398" w:rsidRPr="00A0378D" w:rsidRDefault="009174FA">
      <w:pPr>
        <w:pStyle w:val="Nadpis11"/>
        <w:tabs>
          <w:tab w:val="left" w:pos="0"/>
        </w:tabs>
      </w:pPr>
      <w:r w:rsidRPr="00A0378D">
        <w:rPr>
          <w:sz w:val="28"/>
          <w:szCs w:val="28"/>
        </w:rPr>
        <w:t>II</w:t>
      </w:r>
      <w:r w:rsidRPr="00A0378D">
        <w:rPr>
          <w:sz w:val="40"/>
        </w:rPr>
        <w:t>.</w:t>
      </w:r>
    </w:p>
    <w:tbl>
      <w:tblPr>
        <w:tblW w:w="9585" w:type="dxa"/>
        <w:tblInd w:w="-6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185"/>
        <w:gridCol w:w="2400"/>
      </w:tblGrid>
      <w:tr w:rsidR="00A0378D" w:rsidRPr="00A0378D" w14:paraId="70B37578" w14:textId="77777777" w:rsidTr="00784398">
        <w:trPr>
          <w:trHeight w:val="438"/>
        </w:trPr>
        <w:tc>
          <w:tcPr>
            <w:tcW w:w="7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D362F6" w14:textId="77777777" w:rsidR="00784398" w:rsidRPr="00A0378D" w:rsidRDefault="009174FA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Tematické okruhy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887313" w14:textId="77777777" w:rsidR="00784398" w:rsidRPr="00A0378D" w:rsidRDefault="009174FA">
            <w:pPr>
              <w:pStyle w:val="Standard"/>
            </w:pPr>
            <w:r w:rsidRPr="00A0378D">
              <w:rPr>
                <w:b/>
                <w:bCs/>
                <w:sz w:val="24"/>
                <w:szCs w:val="24"/>
              </w:rPr>
              <w:t>Počet hodin/celkem</w:t>
            </w:r>
          </w:p>
        </w:tc>
      </w:tr>
      <w:tr w:rsidR="00A0378D" w:rsidRPr="00A0378D" w14:paraId="446A10A0" w14:textId="77777777" w:rsidTr="00784398">
        <w:tc>
          <w:tcPr>
            <w:tcW w:w="71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E6711" w14:textId="77777777" w:rsidR="00784398" w:rsidRPr="00A0378D" w:rsidRDefault="009174FA">
            <w:pPr>
              <w:numPr>
                <w:ilvl w:val="0"/>
                <w:numId w:val="3"/>
              </w:numPr>
            </w:pPr>
            <w:r w:rsidRPr="00A0378D">
              <w:rPr>
                <w:b/>
                <w:sz w:val="24"/>
                <w:szCs w:val="24"/>
              </w:rPr>
              <w:t>Seznámení s předmětem, programem, požadavky, literaturou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4D55C" w14:textId="72AC0069" w:rsidR="00784398" w:rsidRPr="00A0378D" w:rsidRDefault="009174FA">
            <w:pPr>
              <w:pStyle w:val="TableContents"/>
            </w:pPr>
            <w:r w:rsidRPr="00A0378D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A0378D" w:rsidRPr="00A0378D" w14:paraId="15D19D7B" w14:textId="77777777" w:rsidTr="00784398">
        <w:tc>
          <w:tcPr>
            <w:tcW w:w="71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0C9AAD" w14:textId="77777777" w:rsidR="00784398" w:rsidRPr="00A0378D" w:rsidRDefault="009174FA">
            <w:pPr>
              <w:numPr>
                <w:ilvl w:val="0"/>
                <w:numId w:val="3"/>
              </w:numPr>
            </w:pPr>
            <w:r w:rsidRPr="00A0378D">
              <w:rPr>
                <w:b/>
                <w:sz w:val="24"/>
                <w:szCs w:val="24"/>
              </w:rPr>
              <w:t>Úvod do studia práva, teorie práva</w:t>
            </w:r>
            <w:r w:rsidRPr="00A0378D">
              <w:rPr>
                <w:b/>
                <w:sz w:val="24"/>
                <w:szCs w:val="24"/>
              </w:rPr>
              <w:tab/>
            </w:r>
          </w:p>
          <w:p w14:paraId="46FC5A5D" w14:textId="60B0C093" w:rsidR="00784398" w:rsidRPr="00A0378D" w:rsidRDefault="009174FA">
            <w:pPr>
              <w:rPr>
                <w:sz w:val="24"/>
                <w:szCs w:val="24"/>
              </w:rPr>
            </w:pPr>
            <w:r w:rsidRPr="00A0378D">
              <w:rPr>
                <w:b/>
                <w:sz w:val="24"/>
                <w:szCs w:val="24"/>
              </w:rPr>
              <w:t xml:space="preserve">    </w:t>
            </w:r>
            <w:r w:rsidRPr="00A0378D">
              <w:rPr>
                <w:sz w:val="24"/>
                <w:szCs w:val="24"/>
              </w:rPr>
              <w:t xml:space="preserve">        2.</w:t>
            </w:r>
            <w:r w:rsidR="002046D8" w:rsidRPr="00A0378D">
              <w:rPr>
                <w:sz w:val="24"/>
                <w:szCs w:val="24"/>
              </w:rPr>
              <w:t>1</w:t>
            </w:r>
            <w:r w:rsidRPr="00A0378D">
              <w:rPr>
                <w:sz w:val="24"/>
                <w:szCs w:val="24"/>
              </w:rPr>
              <w:t xml:space="preserve"> Prameny práva, právní systémy</w:t>
            </w:r>
          </w:p>
          <w:p w14:paraId="6CD2BC46" w14:textId="6B11EBD0" w:rsidR="00784398" w:rsidRPr="00A0378D" w:rsidRDefault="009174FA">
            <w:pPr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      2.</w:t>
            </w:r>
            <w:r w:rsidR="002046D8" w:rsidRPr="00A0378D">
              <w:rPr>
                <w:sz w:val="24"/>
                <w:szCs w:val="24"/>
              </w:rPr>
              <w:t>2</w:t>
            </w:r>
            <w:r w:rsidRPr="00A0378D">
              <w:rPr>
                <w:sz w:val="24"/>
                <w:szCs w:val="24"/>
              </w:rPr>
              <w:t xml:space="preserve"> Právo veřejné a soukromé, právní odvětví</w:t>
            </w:r>
          </w:p>
          <w:p w14:paraId="7138DBC7" w14:textId="262035DF" w:rsidR="00784398" w:rsidRPr="00A0378D" w:rsidRDefault="009174FA" w:rsidP="002046D8">
            <w:pPr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      2.</w:t>
            </w:r>
            <w:r w:rsidR="005B2ACF" w:rsidRPr="00A0378D">
              <w:rPr>
                <w:sz w:val="24"/>
                <w:szCs w:val="24"/>
              </w:rPr>
              <w:t>3</w:t>
            </w:r>
            <w:r w:rsidRPr="00A0378D">
              <w:rPr>
                <w:sz w:val="24"/>
                <w:szCs w:val="24"/>
              </w:rPr>
              <w:t xml:space="preserve"> Právní profese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44B18" w14:textId="743382A5" w:rsidR="00784398" w:rsidRPr="00A0378D" w:rsidRDefault="005770BB">
            <w:r w:rsidRPr="00A0378D">
              <w:rPr>
                <w:b/>
                <w:sz w:val="24"/>
                <w:szCs w:val="24"/>
              </w:rPr>
              <w:t>5</w:t>
            </w:r>
            <w:r w:rsidR="009174FA" w:rsidRPr="00A0378D">
              <w:rPr>
                <w:b/>
                <w:sz w:val="24"/>
                <w:szCs w:val="24"/>
              </w:rPr>
              <w:t>/</w:t>
            </w:r>
            <w:r w:rsidRPr="00A0378D">
              <w:rPr>
                <w:b/>
                <w:sz w:val="24"/>
                <w:szCs w:val="24"/>
              </w:rPr>
              <w:t>6</w:t>
            </w:r>
          </w:p>
        </w:tc>
      </w:tr>
      <w:tr w:rsidR="00A0378D" w:rsidRPr="00A0378D" w14:paraId="072365D2" w14:textId="77777777" w:rsidTr="00784398">
        <w:tc>
          <w:tcPr>
            <w:tcW w:w="71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932F48" w14:textId="77777777" w:rsidR="00784398" w:rsidRPr="00A0378D" w:rsidRDefault="009174FA">
            <w:pPr>
              <w:numPr>
                <w:ilvl w:val="0"/>
                <w:numId w:val="3"/>
              </w:numPr>
            </w:pPr>
            <w:r w:rsidRPr="00A0378D">
              <w:rPr>
                <w:b/>
                <w:sz w:val="24"/>
                <w:szCs w:val="24"/>
              </w:rPr>
              <w:t>Ústavní právo</w:t>
            </w:r>
          </w:p>
          <w:p w14:paraId="1A89AE75" w14:textId="4AF5D4C7" w:rsidR="00784398" w:rsidRPr="00A0378D" w:rsidRDefault="002046D8">
            <w:pPr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      </w:t>
            </w:r>
            <w:r w:rsidR="009174FA" w:rsidRPr="00A0378D">
              <w:rPr>
                <w:sz w:val="24"/>
                <w:szCs w:val="24"/>
              </w:rPr>
              <w:t>3.</w:t>
            </w:r>
            <w:r w:rsidR="005B2ACF" w:rsidRPr="00A0378D">
              <w:rPr>
                <w:sz w:val="24"/>
                <w:szCs w:val="24"/>
              </w:rPr>
              <w:t>1</w:t>
            </w:r>
            <w:r w:rsidR="009174FA" w:rsidRPr="00A0378D">
              <w:rPr>
                <w:sz w:val="24"/>
                <w:szCs w:val="24"/>
              </w:rPr>
              <w:t xml:space="preserve"> Pojem, obsah, základní zákonná úprava</w:t>
            </w:r>
          </w:p>
          <w:p w14:paraId="2EF6750E" w14:textId="6B4D9C1F" w:rsidR="00784398" w:rsidRPr="00A0378D" w:rsidRDefault="009174FA">
            <w:pPr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      3.2 Ústava České republiky</w:t>
            </w:r>
          </w:p>
          <w:p w14:paraId="2A36049F" w14:textId="17A68BCB" w:rsidR="00784398" w:rsidRPr="00A0378D" w:rsidRDefault="002046D8">
            <w:pPr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      </w:t>
            </w:r>
            <w:r w:rsidR="009174FA" w:rsidRPr="00A0378D">
              <w:rPr>
                <w:sz w:val="24"/>
                <w:szCs w:val="24"/>
              </w:rPr>
              <w:t>3.3 Listina základních práv a svobod</w:t>
            </w:r>
          </w:p>
          <w:p w14:paraId="3FF5568E" w14:textId="3D8E502C" w:rsidR="005B2ACF" w:rsidRPr="00A0378D" w:rsidRDefault="005B2ACF">
            <w:pPr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      3.4 Veřejný ochránce práv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064F77" w14:textId="145BDB37" w:rsidR="00784398" w:rsidRPr="00A0378D" w:rsidRDefault="003D5BDF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10</w:t>
            </w:r>
            <w:r w:rsidR="009174FA" w:rsidRPr="00A0378D">
              <w:rPr>
                <w:b/>
                <w:bCs/>
                <w:sz w:val="24"/>
                <w:szCs w:val="24"/>
              </w:rPr>
              <w:t>/1</w:t>
            </w:r>
            <w:r w:rsidRPr="00A0378D">
              <w:rPr>
                <w:b/>
                <w:bCs/>
                <w:sz w:val="24"/>
                <w:szCs w:val="24"/>
              </w:rPr>
              <w:t>6</w:t>
            </w:r>
          </w:p>
        </w:tc>
      </w:tr>
      <w:tr w:rsidR="00A0378D" w:rsidRPr="00A0378D" w14:paraId="13E75228" w14:textId="77777777" w:rsidTr="00784398">
        <w:tc>
          <w:tcPr>
            <w:tcW w:w="71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5D7BE" w14:textId="77777777" w:rsidR="00784398" w:rsidRPr="00A0378D" w:rsidRDefault="009174FA">
            <w:pPr>
              <w:pStyle w:val="Standard"/>
              <w:ind w:left="340"/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4.   Občanské právo</w:t>
            </w:r>
          </w:p>
          <w:p w14:paraId="1F32858B" w14:textId="691013D4" w:rsidR="00784398" w:rsidRPr="00A0378D" w:rsidRDefault="009174FA">
            <w:pPr>
              <w:pStyle w:val="Standard"/>
              <w:ind w:left="340"/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4.1 Pojem, prameny</w:t>
            </w:r>
          </w:p>
          <w:p w14:paraId="65BFC9D6" w14:textId="595D3D93" w:rsidR="005B2ACF" w:rsidRDefault="005B2ACF">
            <w:pPr>
              <w:pStyle w:val="Standard"/>
              <w:ind w:left="340"/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4.2 Fyzická a právnická osoba, jednání a zastupování</w:t>
            </w:r>
          </w:p>
          <w:p w14:paraId="3049F808" w14:textId="3B150948" w:rsidR="00D05F8D" w:rsidRPr="00A0378D" w:rsidRDefault="00D05F8D">
            <w:pPr>
              <w:pStyle w:val="Standard"/>
              <w:ind w:left="3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4.3 Rodinné právo</w:t>
            </w:r>
          </w:p>
          <w:p w14:paraId="7039E02A" w14:textId="73557081" w:rsidR="00784398" w:rsidRPr="00A0378D" w:rsidRDefault="009174FA">
            <w:pPr>
              <w:pStyle w:val="Standard"/>
              <w:ind w:left="340"/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4.</w:t>
            </w:r>
            <w:r w:rsidR="00D05F8D">
              <w:rPr>
                <w:sz w:val="24"/>
                <w:szCs w:val="24"/>
              </w:rPr>
              <w:t>4</w:t>
            </w:r>
            <w:r w:rsidRPr="00A0378D">
              <w:rPr>
                <w:sz w:val="24"/>
                <w:szCs w:val="24"/>
              </w:rPr>
              <w:t xml:space="preserve"> Absolutní majetková práva</w:t>
            </w:r>
          </w:p>
          <w:p w14:paraId="5FFEDA69" w14:textId="747ECB81" w:rsidR="00A85B62" w:rsidRPr="00A0378D" w:rsidRDefault="009174FA" w:rsidP="00A85B62">
            <w:pPr>
              <w:pStyle w:val="Standard"/>
              <w:ind w:left="340"/>
              <w:rPr>
                <w:sz w:val="24"/>
                <w:szCs w:val="24"/>
              </w:rPr>
            </w:pPr>
            <w:r w:rsidRPr="00A0378D">
              <w:rPr>
                <w:sz w:val="24"/>
                <w:szCs w:val="24"/>
              </w:rPr>
              <w:t xml:space="preserve">      4.</w:t>
            </w:r>
            <w:r w:rsidR="00D05F8D">
              <w:rPr>
                <w:sz w:val="24"/>
                <w:szCs w:val="24"/>
              </w:rPr>
              <w:t>5</w:t>
            </w:r>
            <w:r w:rsidRPr="00A0378D">
              <w:rPr>
                <w:sz w:val="24"/>
                <w:szCs w:val="24"/>
              </w:rPr>
              <w:t xml:space="preserve"> Katastr nemovitostí</w:t>
            </w:r>
          </w:p>
          <w:p w14:paraId="4E476CC7" w14:textId="1AB83448" w:rsidR="00784398" w:rsidRPr="00A0378D" w:rsidRDefault="00784398" w:rsidP="002046D8">
            <w:pPr>
              <w:pStyle w:val="Standard"/>
              <w:ind w:left="340"/>
              <w:rPr>
                <w:sz w:val="24"/>
                <w:szCs w:val="24"/>
              </w:rPr>
            </w:pP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4E80F" w14:textId="42503784" w:rsidR="00784398" w:rsidRPr="00A0378D" w:rsidRDefault="009174FA">
            <w:pPr>
              <w:pStyle w:val="Standard"/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1</w:t>
            </w:r>
            <w:r w:rsidR="003D5BDF" w:rsidRPr="00A0378D">
              <w:rPr>
                <w:b/>
                <w:bCs/>
                <w:sz w:val="24"/>
                <w:szCs w:val="24"/>
              </w:rPr>
              <w:t>4</w:t>
            </w:r>
            <w:r w:rsidRPr="00A0378D">
              <w:rPr>
                <w:b/>
                <w:bCs/>
                <w:sz w:val="24"/>
                <w:szCs w:val="24"/>
              </w:rPr>
              <w:t>/30</w:t>
            </w:r>
          </w:p>
        </w:tc>
      </w:tr>
      <w:tr w:rsidR="00A0378D" w:rsidRPr="00A0378D" w14:paraId="0B7AA917" w14:textId="77777777" w:rsidTr="00784398">
        <w:tc>
          <w:tcPr>
            <w:tcW w:w="71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77FAE" w14:textId="77777777" w:rsidR="00784398" w:rsidRPr="00A0378D" w:rsidRDefault="009174FA">
            <w:pPr>
              <w:pStyle w:val="TableContents"/>
              <w:ind w:right="120"/>
              <w:jc w:val="both"/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5. Vyhodnocení období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A0410" w14:textId="77777777" w:rsidR="00784398" w:rsidRPr="00A0378D" w:rsidRDefault="009174FA">
            <w:pPr>
              <w:pStyle w:val="TableContents"/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1/31</w:t>
            </w:r>
          </w:p>
        </w:tc>
      </w:tr>
      <w:tr w:rsidR="00A0378D" w:rsidRPr="00A0378D" w14:paraId="018A0947" w14:textId="77777777" w:rsidTr="00784398">
        <w:trPr>
          <w:trHeight w:val="489"/>
        </w:trPr>
        <w:tc>
          <w:tcPr>
            <w:tcW w:w="718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B59192" w14:textId="77777777" w:rsidR="00784398" w:rsidRPr="00A0378D" w:rsidRDefault="009174FA">
            <w:pPr>
              <w:pStyle w:val="TableContents"/>
              <w:tabs>
                <w:tab w:val="left" w:pos="840"/>
              </w:tabs>
              <w:rPr>
                <w:b/>
                <w:bCs/>
                <w:sz w:val="24"/>
                <w:szCs w:val="24"/>
              </w:rPr>
            </w:pPr>
            <w:r w:rsidRPr="00A0378D">
              <w:rPr>
                <w:b/>
                <w:bCs/>
                <w:sz w:val="24"/>
                <w:szCs w:val="24"/>
              </w:rPr>
              <w:t>6.  Udělování zápočtů</w:t>
            </w:r>
          </w:p>
        </w:tc>
        <w:tc>
          <w:tcPr>
            <w:tcW w:w="2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9E9368" w14:textId="77777777" w:rsidR="00784398" w:rsidRPr="00A0378D" w:rsidRDefault="009174FA">
            <w:pPr>
              <w:pStyle w:val="TableContents"/>
            </w:pPr>
            <w:r w:rsidRPr="00A0378D">
              <w:rPr>
                <w:b/>
                <w:bCs/>
                <w:sz w:val="24"/>
                <w:szCs w:val="24"/>
              </w:rPr>
              <w:t>1/32</w:t>
            </w:r>
          </w:p>
        </w:tc>
      </w:tr>
    </w:tbl>
    <w:p w14:paraId="3C14F0AD" w14:textId="77777777" w:rsidR="00784398" w:rsidRPr="00A0378D" w:rsidRDefault="00784398">
      <w:pPr>
        <w:pStyle w:val="Zkladntext2"/>
        <w:jc w:val="both"/>
      </w:pPr>
    </w:p>
    <w:p w14:paraId="0A61E32C" w14:textId="77777777" w:rsidR="00784398" w:rsidRPr="00A0378D" w:rsidRDefault="009174FA">
      <w:r w:rsidRPr="00A0378D">
        <w:rPr>
          <w:b/>
          <w:sz w:val="28"/>
          <w:szCs w:val="28"/>
        </w:rPr>
        <w:t>III.</w:t>
      </w:r>
      <w:r w:rsidRPr="00A0378D">
        <w:rPr>
          <w:b/>
          <w:sz w:val="24"/>
        </w:rPr>
        <w:t xml:space="preserve"> </w:t>
      </w:r>
      <w:r w:rsidRPr="00A0378D">
        <w:rPr>
          <w:b/>
          <w:sz w:val="28"/>
        </w:rPr>
        <w:t>Hodnocení výsledků studentů:</w:t>
      </w:r>
    </w:p>
    <w:p w14:paraId="42760E96" w14:textId="77777777" w:rsidR="00316557" w:rsidRPr="00A0378D" w:rsidRDefault="00316557" w:rsidP="00316557">
      <w:pPr>
        <w:pStyle w:val="Standard"/>
        <w:jc w:val="both"/>
        <w:rPr>
          <w:sz w:val="24"/>
          <w:szCs w:val="24"/>
          <w:lang w:eastAsia="ar-SA"/>
        </w:rPr>
      </w:pPr>
      <w:r w:rsidRPr="00A0378D">
        <w:rPr>
          <w:sz w:val="24"/>
          <w:szCs w:val="24"/>
          <w:lang w:eastAsia="ar-SA"/>
        </w:rPr>
        <w:t>Požadavky kladené na studenty v průběhu období a u zápočtu:</w:t>
      </w:r>
    </w:p>
    <w:p w14:paraId="41DC252A" w14:textId="64311D50" w:rsidR="00784398" w:rsidRPr="00A0378D" w:rsidRDefault="00711D16" w:rsidP="00316557">
      <w:pPr>
        <w:pStyle w:val="Standard"/>
        <w:jc w:val="both"/>
        <w:rPr>
          <w:sz w:val="24"/>
          <w:szCs w:val="24"/>
        </w:rPr>
      </w:pPr>
      <w:r>
        <w:rPr>
          <w:sz w:val="24"/>
          <w:szCs w:val="24"/>
          <w:lang w:eastAsia="ar-SA"/>
        </w:rPr>
        <w:t>Klasifikovaný z</w:t>
      </w:r>
      <w:r w:rsidR="00316557" w:rsidRPr="00A0378D">
        <w:rPr>
          <w:sz w:val="24"/>
          <w:szCs w:val="24"/>
          <w:lang w:eastAsia="ar-SA"/>
        </w:rPr>
        <w:t xml:space="preserve">ápočet: 60% docházka, </w:t>
      </w:r>
      <w:r>
        <w:rPr>
          <w:sz w:val="24"/>
          <w:szCs w:val="24"/>
          <w:lang w:eastAsia="ar-SA"/>
        </w:rPr>
        <w:t xml:space="preserve">klasifikovaný </w:t>
      </w:r>
      <w:r w:rsidR="00316557" w:rsidRPr="00A0378D">
        <w:rPr>
          <w:sz w:val="24"/>
          <w:szCs w:val="24"/>
          <w:lang w:eastAsia="ar-SA"/>
        </w:rPr>
        <w:t>zápočtový test</w:t>
      </w:r>
      <w:r w:rsidR="003B6F62" w:rsidRPr="00A0378D">
        <w:rPr>
          <w:sz w:val="24"/>
          <w:szCs w:val="24"/>
        </w:rPr>
        <w:t xml:space="preserve"> </w:t>
      </w:r>
    </w:p>
    <w:p w14:paraId="358A84DD" w14:textId="77777777" w:rsidR="00784398" w:rsidRPr="00A0378D" w:rsidRDefault="00784398"/>
    <w:p w14:paraId="1E17EC80" w14:textId="77777777" w:rsidR="00784398" w:rsidRPr="00A0378D" w:rsidRDefault="00784398"/>
    <w:p w14:paraId="2729965F" w14:textId="77777777" w:rsidR="00A85B62" w:rsidRDefault="00A85B62">
      <w:pPr>
        <w:rPr>
          <w:b/>
          <w:sz w:val="28"/>
          <w:szCs w:val="28"/>
        </w:rPr>
      </w:pPr>
    </w:p>
    <w:p w14:paraId="16D8B8A7" w14:textId="3ECF0618" w:rsidR="00784398" w:rsidRPr="00A0378D" w:rsidRDefault="009174FA">
      <w:r w:rsidRPr="00A0378D">
        <w:rPr>
          <w:b/>
          <w:sz w:val="28"/>
          <w:szCs w:val="28"/>
        </w:rPr>
        <w:t>IV.</w:t>
      </w:r>
      <w:r w:rsidRPr="00A0378D">
        <w:rPr>
          <w:b/>
          <w:sz w:val="24"/>
        </w:rPr>
        <w:t xml:space="preserve"> </w:t>
      </w:r>
      <w:r w:rsidRPr="00A0378D">
        <w:rPr>
          <w:b/>
          <w:sz w:val="28"/>
        </w:rPr>
        <w:t>Seznam literatury ke studiu:</w:t>
      </w:r>
    </w:p>
    <w:p w14:paraId="1330A375" w14:textId="7CBC0413" w:rsidR="00784398" w:rsidRPr="00A0378D" w:rsidRDefault="002046D8" w:rsidP="00316557">
      <w:pPr>
        <w:pStyle w:val="Standarduser"/>
        <w:jc w:val="both"/>
      </w:pPr>
      <w:r w:rsidRPr="00A0378D">
        <w:t>Šíma, A., Suk, M. Základy práva pro střední a vyšší odborné školy, 16. vydání, Praha: C. H. Beck, 2019, ISBN 978-80-7400-755-2</w:t>
      </w:r>
    </w:p>
    <w:p w14:paraId="53F5551F" w14:textId="017A7137" w:rsidR="00316557" w:rsidRPr="00A0378D" w:rsidRDefault="00316557" w:rsidP="00316557">
      <w:pPr>
        <w:pStyle w:val="Standarduser"/>
        <w:spacing w:after="113"/>
        <w:jc w:val="both"/>
      </w:pPr>
    </w:p>
    <w:p w14:paraId="4BFB693D" w14:textId="77777777" w:rsidR="00784398" w:rsidRPr="00A0378D" w:rsidRDefault="009174FA">
      <w:pPr>
        <w:pStyle w:val="Textbody"/>
        <w:rPr>
          <w:sz w:val="24"/>
          <w:szCs w:val="24"/>
        </w:rPr>
      </w:pPr>
      <w:r w:rsidRPr="00A0378D">
        <w:rPr>
          <w:sz w:val="24"/>
          <w:szCs w:val="24"/>
        </w:rPr>
        <w:t>Základní právní předpisy upravující výuková právní odvětví, zejména:</w:t>
      </w:r>
    </w:p>
    <w:p w14:paraId="2532E953" w14:textId="77777777" w:rsidR="002046D8" w:rsidRPr="00A0378D" w:rsidRDefault="009174FA" w:rsidP="002046D8">
      <w:pPr>
        <w:pStyle w:val="Standard"/>
        <w:ind w:hanging="426"/>
        <w:jc w:val="both"/>
        <w:rPr>
          <w:sz w:val="24"/>
          <w:szCs w:val="24"/>
        </w:rPr>
      </w:pPr>
      <w:r w:rsidRPr="00A0378D">
        <w:rPr>
          <w:sz w:val="24"/>
          <w:szCs w:val="24"/>
        </w:rPr>
        <w:t xml:space="preserve">       </w:t>
      </w:r>
      <w:r w:rsidR="002046D8" w:rsidRPr="00A0378D">
        <w:rPr>
          <w:sz w:val="24"/>
          <w:szCs w:val="24"/>
        </w:rPr>
        <w:t>Ústavní zákon České národní rady č. 1/1993 Sb., Ústava České republiky, v platném znění</w:t>
      </w:r>
    </w:p>
    <w:p w14:paraId="7772B1EA" w14:textId="0610085E" w:rsidR="002046D8" w:rsidRPr="00A0378D" w:rsidRDefault="002046D8" w:rsidP="002046D8">
      <w:pPr>
        <w:pStyle w:val="Standard"/>
        <w:jc w:val="both"/>
        <w:rPr>
          <w:sz w:val="24"/>
          <w:szCs w:val="24"/>
        </w:rPr>
      </w:pPr>
      <w:r w:rsidRPr="00A0378D">
        <w:rPr>
          <w:sz w:val="24"/>
          <w:szCs w:val="24"/>
        </w:rPr>
        <w:t>Usnesení předsednictva České národní rady č. 2/1993 Sb., o vyhlášení LISTINY ZÁKLADNÍCH PRÁV A SVOBOD jako součásti ústavního pořádku České republiky, v platném znění</w:t>
      </w:r>
    </w:p>
    <w:p w14:paraId="200AD825" w14:textId="13152F2D" w:rsidR="00784398" w:rsidRPr="00A0378D" w:rsidRDefault="009174FA" w:rsidP="002046D8">
      <w:pPr>
        <w:pStyle w:val="Standard"/>
        <w:jc w:val="both"/>
        <w:rPr>
          <w:sz w:val="24"/>
          <w:szCs w:val="24"/>
        </w:rPr>
      </w:pPr>
      <w:r w:rsidRPr="00A0378D">
        <w:rPr>
          <w:sz w:val="24"/>
          <w:szCs w:val="24"/>
        </w:rPr>
        <w:t>Zákon č. 89/2012 Sb., občanský zákoník, v platném znění</w:t>
      </w:r>
    </w:p>
    <w:p w14:paraId="40964111" w14:textId="77777777" w:rsidR="00784398" w:rsidRPr="00A0378D" w:rsidRDefault="00784398">
      <w:pPr>
        <w:pStyle w:val="Textbody"/>
        <w:rPr>
          <w:sz w:val="24"/>
          <w:szCs w:val="24"/>
        </w:rPr>
      </w:pPr>
    </w:p>
    <w:p w14:paraId="5F4B0A6E" w14:textId="2C64DE54" w:rsidR="00D05C3B" w:rsidRPr="00A0378D" w:rsidRDefault="00D05C3B" w:rsidP="00D05C3B">
      <w:pPr>
        <w:pStyle w:val="Standard"/>
        <w:jc w:val="both"/>
        <w:rPr>
          <w:sz w:val="24"/>
          <w:szCs w:val="24"/>
        </w:rPr>
      </w:pPr>
      <w:r w:rsidRPr="00A0378D">
        <w:rPr>
          <w:sz w:val="24"/>
          <w:szCs w:val="24"/>
        </w:rPr>
        <w:t xml:space="preserve">Zpracoval: </w:t>
      </w:r>
      <w:r w:rsidR="002046D8" w:rsidRPr="00A0378D">
        <w:rPr>
          <w:sz w:val="24"/>
          <w:szCs w:val="24"/>
        </w:rPr>
        <w:t>Mgr. Jan Vlasta</w:t>
      </w:r>
      <w:r w:rsidRPr="00A0378D">
        <w:rPr>
          <w:sz w:val="24"/>
          <w:szCs w:val="24"/>
        </w:rPr>
        <w:t xml:space="preserve">, </w:t>
      </w:r>
      <w:r w:rsidR="00C44B3F" w:rsidRPr="00A0378D">
        <w:rPr>
          <w:sz w:val="24"/>
          <w:szCs w:val="24"/>
        </w:rPr>
        <w:t>2</w:t>
      </w:r>
      <w:r w:rsidR="00A85B62">
        <w:rPr>
          <w:sz w:val="24"/>
          <w:szCs w:val="24"/>
        </w:rPr>
        <w:t>8</w:t>
      </w:r>
      <w:r w:rsidR="00C44B3F" w:rsidRPr="00A0378D">
        <w:rPr>
          <w:sz w:val="24"/>
          <w:szCs w:val="24"/>
        </w:rPr>
        <w:t>.</w:t>
      </w:r>
      <w:r w:rsidR="001B1B1F" w:rsidRPr="00A0378D">
        <w:rPr>
          <w:sz w:val="24"/>
          <w:szCs w:val="24"/>
        </w:rPr>
        <w:t xml:space="preserve"> </w:t>
      </w:r>
      <w:r w:rsidR="00C44B3F" w:rsidRPr="00A0378D">
        <w:rPr>
          <w:sz w:val="24"/>
          <w:szCs w:val="24"/>
        </w:rPr>
        <w:t>8.</w:t>
      </w:r>
      <w:r w:rsidR="001B1B1F" w:rsidRPr="00A0378D">
        <w:rPr>
          <w:sz w:val="24"/>
          <w:szCs w:val="24"/>
        </w:rPr>
        <w:t xml:space="preserve"> </w:t>
      </w:r>
      <w:r w:rsidR="00C44B3F" w:rsidRPr="00A0378D">
        <w:rPr>
          <w:sz w:val="24"/>
          <w:szCs w:val="24"/>
        </w:rPr>
        <w:t>20</w:t>
      </w:r>
      <w:r w:rsidR="001B1B1F" w:rsidRPr="00A0378D">
        <w:rPr>
          <w:sz w:val="24"/>
          <w:szCs w:val="24"/>
        </w:rPr>
        <w:t>2</w:t>
      </w:r>
      <w:r w:rsidR="00A85B62">
        <w:rPr>
          <w:sz w:val="24"/>
          <w:szCs w:val="24"/>
        </w:rPr>
        <w:t>3</w:t>
      </w:r>
    </w:p>
    <w:p w14:paraId="5CDC1552" w14:textId="3D613B96" w:rsidR="00D05C3B" w:rsidRPr="00A0378D" w:rsidRDefault="00D05C3B" w:rsidP="00D05C3B">
      <w:pPr>
        <w:pStyle w:val="Standard"/>
        <w:jc w:val="both"/>
        <w:rPr>
          <w:sz w:val="24"/>
          <w:szCs w:val="24"/>
        </w:rPr>
      </w:pPr>
      <w:r w:rsidRPr="00A0378D">
        <w:rPr>
          <w:sz w:val="24"/>
          <w:szCs w:val="24"/>
        </w:rPr>
        <w:t xml:space="preserve">Vyučuje: </w:t>
      </w:r>
      <w:r w:rsidR="002046D8" w:rsidRPr="00A0378D">
        <w:rPr>
          <w:sz w:val="24"/>
          <w:szCs w:val="24"/>
        </w:rPr>
        <w:t>Mgr. Jan Vlasta</w:t>
      </w:r>
    </w:p>
    <w:p w14:paraId="022AD232" w14:textId="77777777" w:rsidR="00784398" w:rsidRPr="00A0378D" w:rsidRDefault="00784398">
      <w:pPr>
        <w:pStyle w:val="Textbody"/>
        <w:rPr>
          <w:sz w:val="24"/>
          <w:szCs w:val="24"/>
        </w:rPr>
      </w:pPr>
    </w:p>
    <w:sectPr w:rsidR="00784398" w:rsidRPr="00A0378D" w:rsidSect="00784398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9E63" w14:textId="77777777" w:rsidR="00FA26E4" w:rsidRDefault="00FA26E4" w:rsidP="00784398">
      <w:r>
        <w:separator/>
      </w:r>
    </w:p>
  </w:endnote>
  <w:endnote w:type="continuationSeparator" w:id="0">
    <w:p w14:paraId="68FEE294" w14:textId="77777777" w:rsidR="00FA26E4" w:rsidRDefault="00FA26E4" w:rsidP="00784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44052A" w14:textId="77777777" w:rsidR="00FA26E4" w:rsidRDefault="00FA26E4" w:rsidP="00784398">
      <w:r w:rsidRPr="00784398">
        <w:rPr>
          <w:color w:val="000000"/>
        </w:rPr>
        <w:separator/>
      </w:r>
    </w:p>
  </w:footnote>
  <w:footnote w:type="continuationSeparator" w:id="0">
    <w:p w14:paraId="7B655135" w14:textId="77777777" w:rsidR="00FA26E4" w:rsidRDefault="00FA26E4" w:rsidP="00784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5080E"/>
    <w:multiLevelType w:val="multilevel"/>
    <w:tmpl w:val="466C1644"/>
    <w:lvl w:ilvl="0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707F15E5"/>
    <w:multiLevelType w:val="multilevel"/>
    <w:tmpl w:val="2CE249E2"/>
    <w:styleLink w:val="WWNum2"/>
    <w:lvl w:ilvl="0">
      <w:start w:val="1"/>
      <w:numFmt w:val="decimal"/>
      <w:lvlText w:val="%1"/>
      <w:lvlJc w:val="left"/>
      <w:rPr>
        <w:b w:val="0"/>
        <w:i w:val="0"/>
      </w:rPr>
    </w:lvl>
    <w:lvl w:ilvl="1">
      <w:start w:val="2"/>
      <w:numFmt w:val="decimal"/>
      <w:lvlText w:val="%2"/>
      <w:lvlJc w:val="left"/>
      <w:rPr>
        <w:b/>
        <w:i w:val="0"/>
      </w:rPr>
    </w:lvl>
    <w:lvl w:ilvl="2">
      <w:start w:val="1"/>
      <w:numFmt w:val="decimal"/>
      <w:lvlText w:val="%3"/>
      <w:lvlJc w:val="left"/>
      <w:rPr>
        <w:b/>
        <w:i w:val="0"/>
      </w:rPr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start w:val="1"/>
      <w:numFmt w:val="decimal"/>
      <w:lvlText w:val="%9"/>
      <w:lvlJc w:val="left"/>
    </w:lvl>
  </w:abstractNum>
  <w:abstractNum w:abstractNumId="2" w15:restartNumberingAfterBreak="0">
    <w:nsid w:val="76A61F44"/>
    <w:multiLevelType w:val="multilevel"/>
    <w:tmpl w:val="7230405E"/>
    <w:styleLink w:val="WWNum9"/>
    <w:lvl w:ilvl="0">
      <w:start w:val="4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num w:numId="1" w16cid:durableId="1387415941">
    <w:abstractNumId w:val="1"/>
  </w:num>
  <w:num w:numId="2" w16cid:durableId="1762094583">
    <w:abstractNumId w:val="2"/>
  </w:num>
  <w:num w:numId="3" w16cid:durableId="416753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398"/>
    <w:rsid w:val="000560E8"/>
    <w:rsid w:val="0006555D"/>
    <w:rsid w:val="00093484"/>
    <w:rsid w:val="000B3EC9"/>
    <w:rsid w:val="001176BF"/>
    <w:rsid w:val="001800D0"/>
    <w:rsid w:val="001B1B1F"/>
    <w:rsid w:val="001F6007"/>
    <w:rsid w:val="002046D8"/>
    <w:rsid w:val="00225B7A"/>
    <w:rsid w:val="00272D3A"/>
    <w:rsid w:val="0029667D"/>
    <w:rsid w:val="002D217B"/>
    <w:rsid w:val="00313C76"/>
    <w:rsid w:val="00316557"/>
    <w:rsid w:val="003B6F62"/>
    <w:rsid w:val="003D5BDF"/>
    <w:rsid w:val="003E2802"/>
    <w:rsid w:val="003E4885"/>
    <w:rsid w:val="004103E4"/>
    <w:rsid w:val="004A59C4"/>
    <w:rsid w:val="004C6D21"/>
    <w:rsid w:val="005613AA"/>
    <w:rsid w:val="00561454"/>
    <w:rsid w:val="005664EF"/>
    <w:rsid w:val="005770BB"/>
    <w:rsid w:val="005B2ACF"/>
    <w:rsid w:val="005C53DC"/>
    <w:rsid w:val="00605182"/>
    <w:rsid w:val="00656F33"/>
    <w:rsid w:val="00674A58"/>
    <w:rsid w:val="00711D16"/>
    <w:rsid w:val="007171F2"/>
    <w:rsid w:val="0073349A"/>
    <w:rsid w:val="00762FA7"/>
    <w:rsid w:val="00784398"/>
    <w:rsid w:val="007E1CBD"/>
    <w:rsid w:val="00861B81"/>
    <w:rsid w:val="00915C40"/>
    <w:rsid w:val="009174FA"/>
    <w:rsid w:val="009225E6"/>
    <w:rsid w:val="00987AC9"/>
    <w:rsid w:val="00A0378D"/>
    <w:rsid w:val="00A72332"/>
    <w:rsid w:val="00A842E8"/>
    <w:rsid w:val="00A85B62"/>
    <w:rsid w:val="00A92445"/>
    <w:rsid w:val="00AD3F05"/>
    <w:rsid w:val="00AE387F"/>
    <w:rsid w:val="00B91F52"/>
    <w:rsid w:val="00C219CB"/>
    <w:rsid w:val="00C273F0"/>
    <w:rsid w:val="00C44B3F"/>
    <w:rsid w:val="00CA1817"/>
    <w:rsid w:val="00CF2C2C"/>
    <w:rsid w:val="00D05C3B"/>
    <w:rsid w:val="00D05F8D"/>
    <w:rsid w:val="00D3310D"/>
    <w:rsid w:val="00D851E0"/>
    <w:rsid w:val="00D94FC8"/>
    <w:rsid w:val="00DE3796"/>
    <w:rsid w:val="00E557B9"/>
    <w:rsid w:val="00E853CA"/>
    <w:rsid w:val="00F00262"/>
    <w:rsid w:val="00FA26E4"/>
    <w:rsid w:val="00F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873FC"/>
  <w15:docId w15:val="{8E31A136-AEE7-45C2-9B51-1C84B24C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784398"/>
    <w:pPr>
      <w:widowControl w:val="0"/>
      <w:suppressAutoHyphens/>
      <w:overflowPunct w:val="0"/>
      <w:autoSpaceDE w:val="0"/>
    </w:pPr>
    <w:rPr>
      <w:lang w:eastAsia="ar-SA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  <w:rsid w:val="00784398"/>
  </w:style>
  <w:style w:type="paragraph" w:customStyle="1" w:styleId="Heading">
    <w:name w:val="Heading"/>
    <w:basedOn w:val="Normln"/>
    <w:next w:val="Zkladntext"/>
    <w:rsid w:val="0078439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784398"/>
    <w:pPr>
      <w:spacing w:after="120"/>
    </w:pPr>
  </w:style>
  <w:style w:type="paragraph" w:customStyle="1" w:styleId="Nadpis11">
    <w:name w:val="Nadpis 11"/>
    <w:basedOn w:val="Normln"/>
    <w:next w:val="Normln"/>
    <w:rsid w:val="00784398"/>
    <w:pPr>
      <w:keepNext/>
      <w:outlineLvl w:val="0"/>
    </w:pPr>
    <w:rPr>
      <w:b/>
      <w:sz w:val="24"/>
    </w:rPr>
  </w:style>
  <w:style w:type="paragraph" w:customStyle="1" w:styleId="Nadpis21">
    <w:name w:val="Nadpis 21"/>
    <w:basedOn w:val="Normln"/>
    <w:next w:val="Normln"/>
    <w:rsid w:val="00784398"/>
    <w:pPr>
      <w:keepNext/>
      <w:outlineLvl w:val="1"/>
    </w:pPr>
    <w:rPr>
      <w:sz w:val="24"/>
    </w:rPr>
  </w:style>
  <w:style w:type="paragraph" w:customStyle="1" w:styleId="Nadpis31">
    <w:name w:val="Nadpis 31"/>
    <w:basedOn w:val="Normln"/>
    <w:next w:val="Normln"/>
    <w:rsid w:val="00784398"/>
    <w:pPr>
      <w:keepNext/>
      <w:spacing w:before="120"/>
      <w:outlineLvl w:val="2"/>
    </w:pPr>
    <w:rPr>
      <w:b/>
      <w:sz w:val="24"/>
      <w:u w:val="single"/>
    </w:rPr>
  </w:style>
  <w:style w:type="paragraph" w:customStyle="1" w:styleId="Nadpis41">
    <w:name w:val="Nadpis 41"/>
    <w:basedOn w:val="Normln"/>
    <w:next w:val="Normln"/>
    <w:rsid w:val="00784398"/>
    <w:pPr>
      <w:keepNext/>
      <w:spacing w:before="120"/>
      <w:outlineLvl w:val="3"/>
    </w:pPr>
    <w:rPr>
      <w:b/>
    </w:rPr>
  </w:style>
  <w:style w:type="paragraph" w:customStyle="1" w:styleId="Nadpis51">
    <w:name w:val="Nadpis 51"/>
    <w:basedOn w:val="Normln"/>
    <w:next w:val="Normln"/>
    <w:rsid w:val="00784398"/>
    <w:pPr>
      <w:keepNext/>
      <w:outlineLvl w:val="4"/>
    </w:pPr>
    <w:rPr>
      <w:i/>
      <w:sz w:val="24"/>
    </w:rPr>
  </w:style>
  <w:style w:type="paragraph" w:customStyle="1" w:styleId="Nadpis61">
    <w:name w:val="Nadpis 61"/>
    <w:basedOn w:val="Heading"/>
    <w:next w:val="Zkladntext"/>
    <w:rsid w:val="00784398"/>
    <w:pPr>
      <w:outlineLvl w:val="5"/>
    </w:pPr>
    <w:rPr>
      <w:b/>
      <w:bCs/>
      <w:sz w:val="21"/>
      <w:szCs w:val="21"/>
    </w:rPr>
  </w:style>
  <w:style w:type="paragraph" w:customStyle="1" w:styleId="Nadpis71">
    <w:name w:val="Nadpis 71"/>
    <w:basedOn w:val="Heading"/>
    <w:next w:val="Zkladntext"/>
    <w:rsid w:val="00784398"/>
    <w:pPr>
      <w:outlineLvl w:val="6"/>
    </w:pPr>
    <w:rPr>
      <w:b/>
      <w:bCs/>
      <w:sz w:val="21"/>
      <w:szCs w:val="21"/>
    </w:rPr>
  </w:style>
  <w:style w:type="paragraph" w:customStyle="1" w:styleId="Nadpis81">
    <w:name w:val="Nadpis 81"/>
    <w:basedOn w:val="Heading"/>
    <w:next w:val="Zkladntext"/>
    <w:rsid w:val="00784398"/>
    <w:pPr>
      <w:outlineLvl w:val="7"/>
    </w:pPr>
    <w:rPr>
      <w:b/>
      <w:bCs/>
      <w:sz w:val="21"/>
      <w:szCs w:val="21"/>
    </w:rPr>
  </w:style>
  <w:style w:type="paragraph" w:customStyle="1" w:styleId="Nadpis91">
    <w:name w:val="Nadpis 91"/>
    <w:basedOn w:val="Heading"/>
    <w:next w:val="Zkladntext"/>
    <w:rsid w:val="00784398"/>
    <w:pPr>
      <w:outlineLvl w:val="8"/>
    </w:pPr>
    <w:rPr>
      <w:b/>
      <w:bCs/>
      <w:sz w:val="21"/>
      <w:szCs w:val="21"/>
    </w:rPr>
  </w:style>
  <w:style w:type="paragraph" w:styleId="Zkladntext">
    <w:name w:val="Body Text"/>
    <w:basedOn w:val="Normln"/>
    <w:rsid w:val="00784398"/>
    <w:rPr>
      <w:sz w:val="24"/>
    </w:rPr>
  </w:style>
  <w:style w:type="paragraph" w:styleId="Seznam">
    <w:name w:val="List"/>
    <w:basedOn w:val="Zkladntext"/>
    <w:rsid w:val="00784398"/>
    <w:rPr>
      <w:rFonts w:cs="Tahoma"/>
    </w:rPr>
  </w:style>
  <w:style w:type="paragraph" w:customStyle="1" w:styleId="Titulek1">
    <w:name w:val="Titulek1"/>
    <w:basedOn w:val="Normln"/>
    <w:rsid w:val="00784398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ln"/>
    <w:rsid w:val="00784398"/>
    <w:pPr>
      <w:suppressLineNumbers/>
    </w:pPr>
    <w:rPr>
      <w:rFonts w:cs="Tahoma"/>
    </w:rPr>
  </w:style>
  <w:style w:type="paragraph" w:customStyle="1" w:styleId="Zhlav1">
    <w:name w:val="Záhlaví1"/>
    <w:basedOn w:val="Normln"/>
    <w:rsid w:val="00784398"/>
    <w:pPr>
      <w:tabs>
        <w:tab w:val="center" w:pos="4536"/>
        <w:tab w:val="right" w:pos="9072"/>
      </w:tabs>
    </w:pPr>
  </w:style>
  <w:style w:type="paragraph" w:customStyle="1" w:styleId="Zpat1">
    <w:name w:val="Zápatí1"/>
    <w:basedOn w:val="Normln"/>
    <w:rsid w:val="00784398"/>
    <w:pPr>
      <w:tabs>
        <w:tab w:val="center" w:pos="4536"/>
        <w:tab w:val="right" w:pos="9072"/>
      </w:tabs>
    </w:pPr>
  </w:style>
  <w:style w:type="paragraph" w:styleId="Nzev">
    <w:name w:val="Title"/>
    <w:basedOn w:val="Normln"/>
    <w:next w:val="Podnadpis"/>
    <w:rsid w:val="00784398"/>
    <w:pPr>
      <w:spacing w:before="120"/>
      <w:jc w:val="center"/>
    </w:pPr>
    <w:rPr>
      <w:b/>
      <w:sz w:val="28"/>
    </w:rPr>
  </w:style>
  <w:style w:type="paragraph" w:styleId="Podnadpis">
    <w:name w:val="Subtitle"/>
    <w:basedOn w:val="Heading"/>
    <w:next w:val="Zkladntext"/>
    <w:rsid w:val="00784398"/>
    <w:pPr>
      <w:jc w:val="center"/>
    </w:pPr>
    <w:rPr>
      <w:i/>
      <w:iCs/>
    </w:rPr>
  </w:style>
  <w:style w:type="paragraph" w:styleId="Zkladntext2">
    <w:name w:val="Body Text 2"/>
    <w:basedOn w:val="Normln"/>
    <w:rsid w:val="00784398"/>
    <w:rPr>
      <w:b/>
      <w:sz w:val="28"/>
    </w:rPr>
  </w:style>
  <w:style w:type="paragraph" w:customStyle="1" w:styleId="TableContents">
    <w:name w:val="Table Contents"/>
    <w:basedOn w:val="Normln"/>
    <w:rsid w:val="00784398"/>
    <w:pPr>
      <w:suppressLineNumbers/>
    </w:pPr>
  </w:style>
  <w:style w:type="paragraph" w:customStyle="1" w:styleId="Heading10">
    <w:name w:val="Heading 10"/>
    <w:basedOn w:val="Heading"/>
    <w:next w:val="Zkladntext"/>
    <w:rsid w:val="00784398"/>
    <w:pPr>
      <w:outlineLvl w:val="8"/>
    </w:pPr>
    <w:rPr>
      <w:b/>
      <w:bCs/>
      <w:sz w:val="21"/>
      <w:szCs w:val="21"/>
    </w:rPr>
  </w:style>
  <w:style w:type="paragraph" w:customStyle="1" w:styleId="Quotations">
    <w:name w:val="Quotations"/>
    <w:basedOn w:val="Standard"/>
    <w:rsid w:val="00784398"/>
    <w:pPr>
      <w:spacing w:after="283"/>
      <w:ind w:left="567" w:right="567"/>
    </w:pPr>
  </w:style>
  <w:style w:type="paragraph" w:customStyle="1" w:styleId="Standarduser">
    <w:name w:val="Standard (user)"/>
    <w:rsid w:val="00784398"/>
    <w:pPr>
      <w:suppressAutoHyphens/>
    </w:pPr>
    <w:rPr>
      <w:kern w:val="3"/>
      <w:sz w:val="24"/>
      <w:szCs w:val="24"/>
    </w:rPr>
  </w:style>
  <w:style w:type="character" w:customStyle="1" w:styleId="Standardnpsmoodstavce1">
    <w:name w:val="Standardní písmo odstavce1"/>
    <w:rsid w:val="00784398"/>
  </w:style>
  <w:style w:type="character" w:customStyle="1" w:styleId="ListLabel1">
    <w:name w:val="ListLabel 1"/>
    <w:rsid w:val="00784398"/>
    <w:rPr>
      <w:b w:val="0"/>
      <w:i w:val="0"/>
    </w:rPr>
  </w:style>
  <w:style w:type="character" w:customStyle="1" w:styleId="ListLabel2">
    <w:name w:val="ListLabel 2"/>
    <w:rsid w:val="00784398"/>
    <w:rPr>
      <w:b/>
      <w:i w:val="0"/>
    </w:rPr>
  </w:style>
  <w:style w:type="numbering" w:customStyle="1" w:styleId="WWNum2">
    <w:name w:val="WWNum2"/>
    <w:basedOn w:val="Bezseznamu"/>
    <w:rsid w:val="00784398"/>
    <w:pPr>
      <w:numPr>
        <w:numId w:val="1"/>
      </w:numPr>
    </w:pPr>
  </w:style>
  <w:style w:type="numbering" w:customStyle="1" w:styleId="WWNum9">
    <w:name w:val="WWNum9"/>
    <w:basedOn w:val="Bezseznamu"/>
    <w:rsid w:val="00784398"/>
    <w:pPr>
      <w:numPr>
        <w:numId w:val="2"/>
      </w:numPr>
    </w:pPr>
  </w:style>
  <w:style w:type="paragraph" w:customStyle="1" w:styleId="Default">
    <w:name w:val="Default"/>
    <w:rsid w:val="00316557"/>
    <w:pPr>
      <w:autoSpaceDE w:val="0"/>
      <w:adjustRightInd w:val="0"/>
      <w:textAlignment w:val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333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ANH1VS</vt:lpstr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ANH1VS</dc:title>
  <dc:creator>SPŠE Plzeň</dc:creator>
  <cp:lastModifiedBy>Jan Vlasta</cp:lastModifiedBy>
  <cp:revision>4</cp:revision>
  <cp:lastPrinted>2017-06-27T10:15:00Z</cp:lastPrinted>
  <dcterms:created xsi:type="dcterms:W3CDTF">2023-07-04T10:44:00Z</dcterms:created>
  <dcterms:modified xsi:type="dcterms:W3CDTF">2023-07-04T10:48:00Z</dcterms:modified>
</cp:coreProperties>
</file>