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897AF" w14:textId="2557FB57" w:rsidR="00AA2C98" w:rsidRPr="00D80FC4" w:rsidRDefault="001632C1" w:rsidP="00D80FC4">
      <w:pPr>
        <w:pStyle w:val="Nadpis1"/>
        <w:spacing w:before="105"/>
        <w:ind w:left="0" w:right="84" w:firstLine="0"/>
        <w:jc w:val="center"/>
      </w:pPr>
      <w:r>
        <w:t>VOŠ a</w:t>
      </w:r>
      <w:r>
        <w:rPr>
          <w:spacing w:val="1"/>
        </w:rPr>
        <w:t xml:space="preserve"> </w:t>
      </w:r>
      <w:r>
        <w:t>SPŠE</w:t>
      </w:r>
      <w:r>
        <w:rPr>
          <w:spacing w:val="1"/>
        </w:rPr>
        <w:t xml:space="preserve"> </w:t>
      </w:r>
      <w:r>
        <w:rPr>
          <w:spacing w:val="-2"/>
        </w:rPr>
        <w:t>Plzeň</w:t>
      </w:r>
    </w:p>
    <w:p w14:paraId="2461A28E" w14:textId="48E15A0A" w:rsidR="00AA2C98" w:rsidRDefault="00D80FC4" w:rsidP="00D80FC4">
      <w:pPr>
        <w:pStyle w:val="Zkladntext"/>
        <w:spacing w:before="1440" w:after="1440"/>
        <w:jc w:val="center"/>
        <w:rPr>
          <w:sz w:val="34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2B111262" wp14:editId="67958D8C">
            <wp:simplePos x="0" y="0"/>
            <wp:positionH relativeFrom="page">
              <wp:posOffset>2710341</wp:posOffset>
            </wp:positionH>
            <wp:positionV relativeFrom="paragraph">
              <wp:posOffset>283096</wp:posOffset>
            </wp:positionV>
            <wp:extent cx="2140077" cy="214007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0077" cy="2140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4"/>
        </w:rPr>
        <w:t>Daniel Hajžman</w:t>
      </w:r>
      <w:r>
        <w:rPr>
          <w:sz w:val="34"/>
        </w:rPr>
        <w:br/>
        <w:t>hajzmand@spseplzen.cz</w:t>
      </w:r>
    </w:p>
    <w:p w14:paraId="52A33C6F" w14:textId="742539E8" w:rsidR="00AA2C98" w:rsidRDefault="001632C1" w:rsidP="00D80FC4">
      <w:pPr>
        <w:pStyle w:val="Nadpis1"/>
        <w:ind w:left="0" w:firstLine="0"/>
        <w:jc w:val="center"/>
        <w:sectPr w:rsidR="00AA2C98" w:rsidSect="00D93076">
          <w:type w:val="continuous"/>
          <w:pgSz w:w="11910" w:h="16840"/>
          <w:pgMar w:top="1240" w:right="1300" w:bottom="280" w:left="1300" w:header="708" w:footer="708" w:gutter="0"/>
          <w:cols w:space="708"/>
        </w:sectPr>
      </w:pPr>
      <w:r>
        <w:t>Semestrální</w:t>
      </w:r>
      <w:r>
        <w:rPr>
          <w:spacing w:val="11"/>
        </w:rPr>
        <w:t xml:space="preserve"> </w:t>
      </w:r>
      <w:r>
        <w:t>práce</w:t>
      </w:r>
      <w:r>
        <w:rPr>
          <w:spacing w:val="12"/>
        </w:rPr>
        <w:t xml:space="preserve"> </w:t>
      </w:r>
      <w:r>
        <w:t>z</w:t>
      </w:r>
      <w:r>
        <w:rPr>
          <w:spacing w:val="12"/>
        </w:rPr>
        <w:t xml:space="preserve"> </w:t>
      </w:r>
      <w:r>
        <w:t>předmětu</w:t>
      </w:r>
      <w:r>
        <w:rPr>
          <w:spacing w:val="12"/>
        </w:rPr>
        <w:t xml:space="preserve"> </w:t>
      </w:r>
      <w:r w:rsidR="00D80FC4">
        <w:rPr>
          <w:spacing w:val="-5"/>
        </w:rPr>
        <w:t>SZD</w:t>
      </w:r>
    </w:p>
    <w:p w14:paraId="5B524790" w14:textId="77777777" w:rsidR="00AA2C98" w:rsidRDefault="001632C1">
      <w:pPr>
        <w:pStyle w:val="Odstavecseseznamem"/>
        <w:numPr>
          <w:ilvl w:val="0"/>
          <w:numId w:val="1"/>
        </w:numPr>
        <w:tabs>
          <w:tab w:val="left" w:pos="633"/>
        </w:tabs>
        <w:spacing w:before="107"/>
        <w:ind w:hanging="516"/>
        <w:rPr>
          <w:b/>
          <w:sz w:val="34"/>
        </w:rPr>
      </w:pPr>
      <w:bookmarkStart w:id="0" w:name="Zadání"/>
      <w:bookmarkEnd w:id="0"/>
      <w:r>
        <w:rPr>
          <w:b/>
          <w:spacing w:val="-2"/>
          <w:sz w:val="34"/>
        </w:rPr>
        <w:lastRenderedPageBreak/>
        <w:t>Zadání</w:t>
      </w:r>
    </w:p>
    <w:p w14:paraId="7E9045F6" w14:textId="1A7B6428" w:rsidR="00AA2C98" w:rsidRDefault="001632C1" w:rsidP="00D80FC4">
      <w:pPr>
        <w:pStyle w:val="Zkladntext"/>
        <w:spacing w:before="221" w:line="213" w:lineRule="auto"/>
        <w:ind w:left="117" w:right="115"/>
        <w:jc w:val="both"/>
      </w:pPr>
      <w:r>
        <w:t xml:space="preserve">V této semestrální práci se zabýváme sběrem a následným statistickým zpracováním zvolených dat, konkrétně nás </w:t>
      </w:r>
      <w:r w:rsidR="00D80FC4">
        <w:t>zajímá,</w:t>
      </w:r>
      <w:r>
        <w:t xml:space="preserve"> </w:t>
      </w:r>
      <w:r w:rsidR="00D80FC4">
        <w:t xml:space="preserve">jakou hru by si respondenti nejraději zahráli. </w:t>
      </w:r>
      <w:r>
        <w:t>Cílem</w:t>
      </w:r>
      <w:r>
        <w:rPr>
          <w:spacing w:val="-15"/>
        </w:rPr>
        <w:t xml:space="preserve"> </w:t>
      </w:r>
      <w:r>
        <w:t>modelu</w:t>
      </w:r>
      <w:r>
        <w:rPr>
          <w:spacing w:val="-15"/>
        </w:rPr>
        <w:t xml:space="preserve"> </w:t>
      </w:r>
      <w:r>
        <w:t>je</w:t>
      </w:r>
      <w:r>
        <w:rPr>
          <w:spacing w:val="-15"/>
        </w:rPr>
        <w:t xml:space="preserve"> </w:t>
      </w:r>
      <w:r>
        <w:t>předpově</w:t>
      </w:r>
      <w:r w:rsidR="00D80FC4">
        <w:t xml:space="preserve">dět, kterou hru bychom mohli hrát v co největším počtu. </w:t>
      </w:r>
    </w:p>
    <w:p w14:paraId="7FD8E8B9" w14:textId="77777777" w:rsidR="00AA2C98" w:rsidRDefault="00AA2C98">
      <w:pPr>
        <w:pStyle w:val="Zkladntext"/>
        <w:spacing w:before="77"/>
      </w:pPr>
    </w:p>
    <w:p w14:paraId="3F64F2E0" w14:textId="77777777" w:rsidR="00AA2C98" w:rsidRDefault="001632C1">
      <w:pPr>
        <w:pStyle w:val="Nadpis1"/>
        <w:numPr>
          <w:ilvl w:val="0"/>
          <w:numId w:val="1"/>
        </w:numPr>
        <w:tabs>
          <w:tab w:val="left" w:pos="633"/>
        </w:tabs>
        <w:ind w:hanging="516"/>
      </w:pPr>
      <w:bookmarkStart w:id="1" w:name="Data"/>
      <w:bookmarkEnd w:id="1"/>
      <w:r>
        <w:rPr>
          <w:spacing w:val="-4"/>
        </w:rPr>
        <w:t>Data</w:t>
      </w:r>
    </w:p>
    <w:p w14:paraId="15A24E54" w14:textId="147B6CBD" w:rsidR="0069231D" w:rsidRPr="007C7DB9" w:rsidRDefault="001632C1">
      <w:pPr>
        <w:pStyle w:val="Zkladntext"/>
        <w:spacing w:before="221" w:line="213" w:lineRule="auto"/>
        <w:ind w:left="117" w:right="115"/>
        <w:jc w:val="both"/>
      </w:pPr>
      <w:r>
        <w:t>Data byla získaná z</w:t>
      </w:r>
      <w:r w:rsidR="00D80FC4">
        <w:t xml:space="preserve"> dotazníku rozeslaného </w:t>
      </w:r>
      <w:r w:rsidR="00266DE4">
        <w:t xml:space="preserve">našim kamarádům </w:t>
      </w:r>
      <w:r w:rsidR="00D80FC4">
        <w:t xml:space="preserve">pomocí </w:t>
      </w:r>
      <w:r w:rsidR="009273FE">
        <w:t>komunikační aplikace Discord</w:t>
      </w:r>
      <w:r>
        <w:t xml:space="preserve">. </w:t>
      </w:r>
      <w:r w:rsidR="001628C0">
        <w:t xml:space="preserve">Konkrétně jsme měli na výběr mezi </w:t>
      </w:r>
      <w:r w:rsidR="00693B0E">
        <w:t xml:space="preserve">deseti hrami </w:t>
      </w:r>
      <w:r w:rsidR="006136B0">
        <w:t xml:space="preserve">(tj. League of Legends, Minecraft, Roblox, CS:GO, Genshin Impact, Valorant, </w:t>
      </w:r>
      <w:r w:rsidR="001930B7">
        <w:t>Terraria, Fortnite, Forza Horizon 5, ETS2)</w:t>
      </w:r>
      <w:r w:rsidR="00EA3694">
        <w:t xml:space="preserve"> a možnosti „jiné“</w:t>
      </w:r>
      <w:r w:rsidR="00863FAC">
        <w:t>, kam respondenti mohli napsat svojí oblíbenou hru</w:t>
      </w:r>
      <w:r w:rsidR="00BD0278">
        <w:t>, která nebyla v možnostech</w:t>
      </w:r>
      <w:r w:rsidR="00863FAC">
        <w:t xml:space="preserve">. Tyto data jsou přehledně zpracovaná v excelovském souboru </w:t>
      </w:r>
      <w:r w:rsidR="00863FAC" w:rsidRPr="003B280C">
        <w:rPr>
          <w:i/>
          <w:iCs/>
        </w:rPr>
        <w:t>SZD_</w:t>
      </w:r>
      <w:r w:rsidR="003B280C" w:rsidRPr="003B280C">
        <w:rPr>
          <w:i/>
          <w:iCs/>
        </w:rPr>
        <w:t>Hajžman-SP.xlsx</w:t>
      </w:r>
      <w:r w:rsidR="003B280C">
        <w:t xml:space="preserve"> na listu </w:t>
      </w:r>
      <w:r w:rsidR="003B280C" w:rsidRPr="003B280C">
        <w:rPr>
          <w:i/>
          <w:iCs/>
        </w:rPr>
        <w:t>data</w:t>
      </w:r>
      <w:r w:rsidR="007C7DB9">
        <w:t xml:space="preserve">, v tomto souboru se také nacházejí další části semestrální práce. Data jsou v souboru řazena </w:t>
      </w:r>
      <w:r w:rsidR="00660980">
        <w:t>vzestupně (od nejstarších po nejnovější odpovědi v dotazníku). Níže uvádíme krátkou ukázku struktury našich dat ke zpracování.</w:t>
      </w:r>
    </w:p>
    <w:p w14:paraId="372ACE66" w14:textId="77777777" w:rsidR="00AA2C98" w:rsidRDefault="00AA2C98">
      <w:pPr>
        <w:pStyle w:val="Zkladntext"/>
        <w:spacing w:before="1" w:after="1"/>
        <w:rPr>
          <w:sz w:val="12"/>
        </w:rPr>
      </w:pPr>
    </w:p>
    <w:tbl>
      <w:tblPr>
        <w:tblStyle w:val="TableNormal"/>
        <w:tblW w:w="0" w:type="auto"/>
        <w:tblInd w:w="3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8"/>
        <w:gridCol w:w="1984"/>
      </w:tblGrid>
      <w:tr w:rsidR="0069231D" w14:paraId="59844E43" w14:textId="77777777" w:rsidTr="00526130">
        <w:trPr>
          <w:trHeight w:val="304"/>
        </w:trPr>
        <w:tc>
          <w:tcPr>
            <w:tcW w:w="388" w:type="dxa"/>
            <w:tcBorders>
              <w:bottom w:val="double" w:sz="4" w:space="0" w:color="000000"/>
            </w:tcBorders>
          </w:tcPr>
          <w:p w14:paraId="003CED36" w14:textId="062782BB" w:rsidR="0069231D" w:rsidRDefault="0069231D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ID</w:t>
            </w:r>
          </w:p>
        </w:tc>
        <w:tc>
          <w:tcPr>
            <w:tcW w:w="1984" w:type="dxa"/>
            <w:tcBorders>
              <w:bottom w:val="double" w:sz="4" w:space="0" w:color="000000"/>
            </w:tcBorders>
          </w:tcPr>
          <w:p w14:paraId="580F2ED4" w14:textId="2C1DB0F9" w:rsidR="0069231D" w:rsidRDefault="0069231D" w:rsidP="0069231D">
            <w:pPr>
              <w:pStyle w:val="TableParagraph"/>
              <w:ind w:left="-109"/>
              <w:rPr>
                <w:sz w:val="24"/>
              </w:rPr>
            </w:pPr>
            <w:r>
              <w:rPr>
                <w:sz w:val="24"/>
              </w:rPr>
              <w:t>Zvolená hra</w:t>
            </w:r>
          </w:p>
        </w:tc>
      </w:tr>
      <w:tr w:rsidR="0069231D" w14:paraId="42C4B545" w14:textId="77777777" w:rsidTr="00526130">
        <w:trPr>
          <w:trHeight w:val="304"/>
        </w:trPr>
        <w:tc>
          <w:tcPr>
            <w:tcW w:w="388" w:type="dxa"/>
            <w:tcBorders>
              <w:top w:val="double" w:sz="4" w:space="0" w:color="000000"/>
            </w:tcBorders>
          </w:tcPr>
          <w:p w14:paraId="43BB499D" w14:textId="77777777" w:rsidR="0069231D" w:rsidRDefault="0069231D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84" w:type="dxa"/>
            <w:tcBorders>
              <w:top w:val="double" w:sz="4" w:space="0" w:color="000000"/>
            </w:tcBorders>
          </w:tcPr>
          <w:p w14:paraId="319BD846" w14:textId="5F5F3332" w:rsidR="0069231D" w:rsidRDefault="0069231D">
            <w:pPr>
              <w:pStyle w:val="TableParagraph"/>
              <w:spacing w:line="277" w:lineRule="exact"/>
              <w:ind w:left="6"/>
              <w:rPr>
                <w:sz w:val="24"/>
              </w:rPr>
            </w:pPr>
            <w:r>
              <w:rPr>
                <w:spacing w:val="-10"/>
                <w:sz w:val="24"/>
              </w:rPr>
              <w:t>CS:GO</w:t>
            </w:r>
          </w:p>
        </w:tc>
      </w:tr>
      <w:tr w:rsidR="0069231D" w14:paraId="790FD358" w14:textId="77777777" w:rsidTr="00526130">
        <w:trPr>
          <w:trHeight w:val="293"/>
        </w:trPr>
        <w:tc>
          <w:tcPr>
            <w:tcW w:w="388" w:type="dxa"/>
          </w:tcPr>
          <w:p w14:paraId="0F6AE89E" w14:textId="77777777" w:rsidR="0069231D" w:rsidRDefault="0069231D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84" w:type="dxa"/>
          </w:tcPr>
          <w:p w14:paraId="59825BFD" w14:textId="01DA4566" w:rsidR="0069231D" w:rsidRDefault="0069231D">
            <w:pPr>
              <w:pStyle w:val="TableParagraph"/>
              <w:spacing w:line="267" w:lineRule="exact"/>
              <w:ind w:left="6"/>
              <w:rPr>
                <w:sz w:val="24"/>
              </w:rPr>
            </w:pPr>
            <w:r>
              <w:rPr>
                <w:spacing w:val="-10"/>
                <w:sz w:val="24"/>
              </w:rPr>
              <w:t>League of Legends</w:t>
            </w:r>
          </w:p>
        </w:tc>
      </w:tr>
      <w:tr w:rsidR="0069231D" w14:paraId="46583DC4" w14:textId="77777777" w:rsidTr="00526130">
        <w:trPr>
          <w:cantSplit/>
          <w:trHeight w:val="283"/>
        </w:trPr>
        <w:tc>
          <w:tcPr>
            <w:tcW w:w="388" w:type="dxa"/>
            <w:tcBorders>
              <w:bottom w:val="nil"/>
            </w:tcBorders>
            <w:textDirection w:val="tbRl"/>
            <w:vAlign w:val="center"/>
          </w:tcPr>
          <w:p w14:paraId="6F2BE062" w14:textId="1522BD35" w:rsidR="0069231D" w:rsidRPr="003B4C51" w:rsidRDefault="003B4C51" w:rsidP="003B4C51">
            <w:pPr>
              <w:pStyle w:val="TableParagraph"/>
              <w:spacing w:line="240" w:lineRule="auto"/>
              <w:ind w:left="0"/>
              <w:rPr>
                <w:rFonts w:ascii="Times New Roman"/>
                <w:iCs/>
                <w:sz w:val="24"/>
              </w:rPr>
            </w:pPr>
            <w:r>
              <w:rPr>
                <w:rFonts w:ascii="Times New Roman"/>
                <w:iCs/>
                <w:spacing w:val="-10"/>
                <w:sz w:val="24"/>
              </w:rPr>
              <w:t>···</w:t>
            </w:r>
          </w:p>
        </w:tc>
        <w:tc>
          <w:tcPr>
            <w:tcW w:w="1984" w:type="dxa"/>
            <w:tcBorders>
              <w:bottom w:val="nil"/>
            </w:tcBorders>
            <w:textDirection w:val="btLr"/>
            <w:vAlign w:val="center"/>
          </w:tcPr>
          <w:p w14:paraId="1DA10C0E" w14:textId="6E6CF288" w:rsidR="0069231D" w:rsidRPr="00997C3C" w:rsidRDefault="003B4C51" w:rsidP="003B4C51">
            <w:pPr>
              <w:pStyle w:val="TableParagraph"/>
              <w:spacing w:line="240" w:lineRule="auto"/>
              <w:ind w:left="0"/>
              <w:rPr>
                <w:rFonts w:ascii="Times New Roman"/>
                <w:iCs/>
                <w:sz w:val="24"/>
              </w:rPr>
            </w:pPr>
            <w:r>
              <w:rPr>
                <w:rFonts w:ascii="Times New Roman"/>
                <w:iCs/>
                <w:spacing w:val="-10"/>
                <w:sz w:val="24"/>
              </w:rPr>
              <w:t>···</w:t>
            </w:r>
          </w:p>
        </w:tc>
      </w:tr>
    </w:tbl>
    <w:p w14:paraId="42466963" w14:textId="77777777" w:rsidR="00AA2C98" w:rsidRDefault="001632C1">
      <w:pPr>
        <w:pStyle w:val="Zkladntext"/>
        <w:spacing w:before="151"/>
        <w:ind w:left="2996" w:right="2996"/>
        <w:jc w:val="center"/>
      </w:pPr>
      <w:r>
        <w:t>Tabulka</w:t>
      </w:r>
      <w:r>
        <w:rPr>
          <w:spacing w:val="-14"/>
        </w:rPr>
        <w:t xml:space="preserve"> </w:t>
      </w:r>
      <w:r>
        <w:t>1: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ke</w:t>
      </w:r>
      <w:r>
        <w:rPr>
          <w:spacing w:val="-11"/>
        </w:rPr>
        <w:t xml:space="preserve"> </w:t>
      </w:r>
      <w:r>
        <w:rPr>
          <w:spacing w:val="-2"/>
        </w:rPr>
        <w:t>zpracování.</w:t>
      </w:r>
    </w:p>
    <w:p w14:paraId="2245C4FF" w14:textId="77777777" w:rsidR="00AA2C98" w:rsidRDefault="00AA2C98">
      <w:pPr>
        <w:pStyle w:val="Zkladntext"/>
        <w:spacing w:before="67"/>
      </w:pPr>
    </w:p>
    <w:p w14:paraId="69A32FCB" w14:textId="77777777" w:rsidR="00AA2C98" w:rsidRDefault="001632C1">
      <w:pPr>
        <w:pStyle w:val="Nadpis1"/>
        <w:numPr>
          <w:ilvl w:val="0"/>
          <w:numId w:val="1"/>
        </w:numPr>
        <w:tabs>
          <w:tab w:val="left" w:pos="633"/>
        </w:tabs>
        <w:ind w:hanging="516"/>
      </w:pPr>
      <w:bookmarkStart w:id="2" w:name="Grafická_analýza"/>
      <w:bookmarkEnd w:id="2"/>
      <w:r>
        <w:rPr>
          <w:spacing w:val="-2"/>
        </w:rPr>
        <w:t>Grafická</w:t>
      </w:r>
      <w:r>
        <w:rPr>
          <w:spacing w:val="-11"/>
        </w:rPr>
        <w:t xml:space="preserve"> </w:t>
      </w:r>
      <w:r>
        <w:rPr>
          <w:spacing w:val="-2"/>
        </w:rPr>
        <w:t>analýza</w:t>
      </w:r>
    </w:p>
    <w:p w14:paraId="346D71B0" w14:textId="065427D1" w:rsidR="00AA2C98" w:rsidRDefault="001632C1">
      <w:pPr>
        <w:pStyle w:val="Zkladntext"/>
        <w:spacing w:before="221" w:line="213" w:lineRule="auto"/>
        <w:ind w:left="117" w:right="115"/>
        <w:jc w:val="both"/>
      </w:pPr>
      <w:r>
        <w:t xml:space="preserve">Jedná se o </w:t>
      </w:r>
      <w:r w:rsidR="001B07B4">
        <w:t>nominální</w:t>
      </w:r>
      <w:r>
        <w:t xml:space="preserve"> data (</w:t>
      </w:r>
      <w:r w:rsidR="001B07B4">
        <w:t>ne</w:t>
      </w:r>
      <w:r>
        <w:t xml:space="preserve">lze je seřadit). Prvotní informaci o datech získáme např. ze </w:t>
      </w:r>
      <w:r>
        <w:rPr>
          <w:spacing w:val="-2"/>
        </w:rPr>
        <w:t>sloupcového</w:t>
      </w:r>
      <w:r>
        <w:rPr>
          <w:spacing w:val="-8"/>
        </w:rPr>
        <w:t xml:space="preserve"> </w:t>
      </w:r>
      <w:r>
        <w:rPr>
          <w:spacing w:val="-2"/>
        </w:rPr>
        <w:t>grafu</w:t>
      </w:r>
      <w:r>
        <w:rPr>
          <w:spacing w:val="-8"/>
        </w:rPr>
        <w:t xml:space="preserve"> </w:t>
      </w:r>
      <w:r>
        <w:rPr>
          <w:spacing w:val="-2"/>
        </w:rPr>
        <w:t>nebo</w:t>
      </w:r>
      <w:r>
        <w:rPr>
          <w:spacing w:val="-8"/>
        </w:rPr>
        <w:t xml:space="preserve"> </w:t>
      </w:r>
      <w:r>
        <w:rPr>
          <w:spacing w:val="-2"/>
        </w:rPr>
        <w:t>výsečového</w:t>
      </w:r>
      <w:r>
        <w:rPr>
          <w:spacing w:val="-7"/>
        </w:rPr>
        <w:t xml:space="preserve"> </w:t>
      </w:r>
      <w:r>
        <w:rPr>
          <w:spacing w:val="-2"/>
        </w:rPr>
        <w:t>grafu.</w:t>
      </w:r>
      <w:r>
        <w:rPr>
          <w:spacing w:val="-8"/>
        </w:rPr>
        <w:t xml:space="preserve"> </w:t>
      </w:r>
      <w:r>
        <w:rPr>
          <w:spacing w:val="-2"/>
        </w:rPr>
        <w:t>Na</w:t>
      </w:r>
      <w:r>
        <w:rPr>
          <w:spacing w:val="-8"/>
        </w:rPr>
        <w:t xml:space="preserve"> </w:t>
      </w:r>
      <w:r>
        <w:rPr>
          <w:spacing w:val="-2"/>
        </w:rPr>
        <w:t>x-ové</w:t>
      </w:r>
      <w:r>
        <w:rPr>
          <w:spacing w:val="-8"/>
        </w:rPr>
        <w:t xml:space="preserve"> </w:t>
      </w:r>
      <w:r>
        <w:rPr>
          <w:spacing w:val="-2"/>
        </w:rPr>
        <w:t>ose</w:t>
      </w:r>
      <w:r>
        <w:rPr>
          <w:spacing w:val="-8"/>
        </w:rPr>
        <w:t xml:space="preserve"> </w:t>
      </w:r>
      <w:r>
        <w:rPr>
          <w:spacing w:val="-2"/>
        </w:rPr>
        <w:t>se</w:t>
      </w:r>
      <w:r>
        <w:rPr>
          <w:spacing w:val="-7"/>
        </w:rPr>
        <w:t xml:space="preserve"> </w:t>
      </w:r>
      <w:r>
        <w:rPr>
          <w:spacing w:val="-2"/>
        </w:rPr>
        <w:t>nacházejí</w:t>
      </w:r>
      <w:r w:rsidR="00C15EC6">
        <w:rPr>
          <w:spacing w:val="-2"/>
        </w:rPr>
        <w:t xml:space="preserve"> </w:t>
      </w:r>
      <w:r w:rsidR="0044177A">
        <w:rPr>
          <w:spacing w:val="-2"/>
        </w:rPr>
        <w:t>názv</w:t>
      </w:r>
      <w:r w:rsidR="00105572">
        <w:rPr>
          <w:spacing w:val="-2"/>
        </w:rPr>
        <w:t>y</w:t>
      </w:r>
      <w:r w:rsidR="0044177A">
        <w:rPr>
          <w:spacing w:val="-2"/>
        </w:rPr>
        <w:t xml:space="preserve"> </w:t>
      </w:r>
      <w:r w:rsidR="00C15EC6">
        <w:rPr>
          <w:spacing w:val="-2"/>
        </w:rPr>
        <w:t>h</w:t>
      </w:r>
      <w:r w:rsidR="00105572">
        <w:rPr>
          <w:spacing w:val="-2"/>
        </w:rPr>
        <w:t>er</w:t>
      </w:r>
      <w:r>
        <w:t xml:space="preserve">. Na y-ovou osu nanášíme četnost daných </w:t>
      </w:r>
      <w:r w:rsidR="00C15EC6">
        <w:t>her</w:t>
      </w:r>
      <w:r>
        <w:t>.</w:t>
      </w:r>
    </w:p>
    <w:p w14:paraId="65AF38D6" w14:textId="069EFFC7" w:rsidR="00AA2C98" w:rsidRDefault="00052440">
      <w:pPr>
        <w:pStyle w:val="Zkladn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E26CB91" wp14:editId="495C87EE">
            <wp:simplePos x="0" y="0"/>
            <wp:positionH relativeFrom="page">
              <wp:posOffset>4364355</wp:posOffset>
            </wp:positionH>
            <wp:positionV relativeFrom="paragraph">
              <wp:posOffset>154940</wp:posOffset>
            </wp:positionV>
            <wp:extent cx="1747520" cy="1823720"/>
            <wp:effectExtent l="0" t="0" r="5080" b="508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1B1E">
        <w:rPr>
          <w:noProof/>
        </w:rPr>
        <w:drawing>
          <wp:anchor distT="0" distB="0" distL="0" distR="0" simplePos="0" relativeHeight="487588352" behindDoc="1" locked="0" layoutInCell="1" allowOverlap="1" wp14:anchorId="5E4ECAF6" wp14:editId="1CC72C4B">
            <wp:simplePos x="0" y="0"/>
            <wp:positionH relativeFrom="page">
              <wp:posOffset>1184744</wp:posOffset>
            </wp:positionH>
            <wp:positionV relativeFrom="paragraph">
              <wp:posOffset>609795</wp:posOffset>
            </wp:positionV>
            <wp:extent cx="2332672" cy="913853"/>
            <wp:effectExtent l="0" t="0" r="0" b="635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672" cy="913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46A06" w14:textId="1964387E" w:rsidR="00AA2C98" w:rsidRDefault="001632C1">
      <w:pPr>
        <w:tabs>
          <w:tab w:val="left" w:pos="4575"/>
        </w:tabs>
        <w:spacing w:before="40"/>
        <w:ind w:right="38"/>
        <w:jc w:val="center"/>
      </w:pPr>
      <w:r>
        <w:t>(a)</w:t>
      </w:r>
      <w:r>
        <w:rPr>
          <w:spacing w:val="-11"/>
        </w:rPr>
        <w:t xml:space="preserve"> </w:t>
      </w:r>
      <w:r>
        <w:t>Sloupcový</w:t>
      </w:r>
      <w:r>
        <w:rPr>
          <w:spacing w:val="-10"/>
        </w:rPr>
        <w:t xml:space="preserve"> </w:t>
      </w:r>
      <w:r>
        <w:rPr>
          <w:spacing w:val="-4"/>
        </w:rPr>
        <w:t>graf</w:t>
      </w:r>
      <w:r>
        <w:tab/>
      </w:r>
      <w:r>
        <w:rPr>
          <w:spacing w:val="-2"/>
        </w:rPr>
        <w:t>(b)</w:t>
      </w:r>
      <w:r>
        <w:rPr>
          <w:spacing w:val="-4"/>
        </w:rPr>
        <w:t xml:space="preserve"> </w:t>
      </w:r>
      <w:r>
        <w:rPr>
          <w:spacing w:val="-2"/>
        </w:rPr>
        <w:t>Výsečový</w:t>
      </w:r>
      <w:r>
        <w:rPr>
          <w:spacing w:val="-4"/>
        </w:rPr>
        <w:t xml:space="preserve"> graf</w:t>
      </w:r>
    </w:p>
    <w:p w14:paraId="26041A75" w14:textId="77777777" w:rsidR="00AA2C98" w:rsidRDefault="001632C1">
      <w:pPr>
        <w:pStyle w:val="Zkladntext"/>
        <w:spacing w:before="165"/>
        <w:jc w:val="center"/>
      </w:pPr>
      <w:r>
        <w:t>Obrázek</w:t>
      </w:r>
      <w:r>
        <w:rPr>
          <w:spacing w:val="-14"/>
        </w:rPr>
        <w:t xml:space="preserve"> </w:t>
      </w:r>
      <w:r>
        <w:t>1:</w:t>
      </w:r>
      <w:r>
        <w:rPr>
          <w:spacing w:val="-13"/>
        </w:rPr>
        <w:t xml:space="preserve"> </w:t>
      </w:r>
      <w:r>
        <w:t>Grafická</w:t>
      </w:r>
      <w:r>
        <w:rPr>
          <w:spacing w:val="-13"/>
        </w:rPr>
        <w:t xml:space="preserve"> </w:t>
      </w:r>
      <w:r>
        <w:t>analýza</w:t>
      </w:r>
      <w:r>
        <w:rPr>
          <w:spacing w:val="-13"/>
        </w:rPr>
        <w:t xml:space="preserve"> </w:t>
      </w:r>
      <w:r>
        <w:rPr>
          <w:spacing w:val="-5"/>
        </w:rPr>
        <w:t>dat</w:t>
      </w:r>
    </w:p>
    <w:p w14:paraId="0677CFC7" w14:textId="26A06DFD" w:rsidR="00AA2C98" w:rsidRDefault="001632C1">
      <w:pPr>
        <w:pStyle w:val="Zkladntext"/>
        <w:spacing w:before="249" w:line="213" w:lineRule="auto"/>
        <w:ind w:left="117" w:right="115"/>
        <w:jc w:val="both"/>
      </w:pPr>
      <w:r>
        <w:rPr>
          <w:spacing w:val="-2"/>
        </w:rPr>
        <w:t>Z</w:t>
      </w:r>
      <w:r>
        <w:rPr>
          <w:spacing w:val="-9"/>
        </w:rPr>
        <w:t xml:space="preserve"> </w:t>
      </w:r>
      <w:r>
        <w:rPr>
          <w:spacing w:val="-2"/>
        </w:rPr>
        <w:t>výše</w:t>
      </w:r>
      <w:r>
        <w:rPr>
          <w:spacing w:val="-8"/>
        </w:rPr>
        <w:t xml:space="preserve"> </w:t>
      </w:r>
      <w:r>
        <w:rPr>
          <w:spacing w:val="-2"/>
        </w:rPr>
        <w:t>uvedených</w:t>
      </w:r>
      <w:r>
        <w:rPr>
          <w:spacing w:val="-9"/>
        </w:rPr>
        <w:t xml:space="preserve"> </w:t>
      </w:r>
      <w:r>
        <w:rPr>
          <w:spacing w:val="-2"/>
        </w:rPr>
        <w:t>obráz</w:t>
      </w:r>
      <w:r w:rsidR="003522A1">
        <w:rPr>
          <w:spacing w:val="-2"/>
        </w:rPr>
        <w:t>ků</w:t>
      </w:r>
      <w:r>
        <w:rPr>
          <w:spacing w:val="-8"/>
        </w:rPr>
        <w:t xml:space="preserve"> </w:t>
      </w:r>
      <w:r>
        <w:rPr>
          <w:spacing w:val="-2"/>
        </w:rPr>
        <w:t>lze</w:t>
      </w:r>
      <w:r>
        <w:rPr>
          <w:spacing w:val="-9"/>
        </w:rPr>
        <w:t xml:space="preserve"> </w:t>
      </w:r>
      <w:r>
        <w:rPr>
          <w:spacing w:val="-2"/>
        </w:rPr>
        <w:t>vypozorovat,</w:t>
      </w:r>
      <w:r>
        <w:rPr>
          <w:spacing w:val="-8"/>
        </w:rPr>
        <w:t xml:space="preserve"> </w:t>
      </w:r>
      <w:r>
        <w:rPr>
          <w:spacing w:val="-2"/>
        </w:rPr>
        <w:t>že</w:t>
      </w:r>
      <w:r>
        <w:rPr>
          <w:spacing w:val="-9"/>
        </w:rPr>
        <w:t xml:space="preserve"> </w:t>
      </w:r>
      <w:r>
        <w:rPr>
          <w:spacing w:val="-2"/>
        </w:rPr>
        <w:t>nejčastěji</w:t>
      </w:r>
      <w:r>
        <w:rPr>
          <w:spacing w:val="-8"/>
        </w:rPr>
        <w:t xml:space="preserve"> </w:t>
      </w:r>
      <w:r w:rsidR="00A23B4F">
        <w:rPr>
          <w:spacing w:val="-8"/>
        </w:rPr>
        <w:t>responde</w:t>
      </w:r>
      <w:r w:rsidR="005F3E66">
        <w:rPr>
          <w:spacing w:val="-8"/>
        </w:rPr>
        <w:t>n</w:t>
      </w:r>
      <w:r w:rsidR="00A23B4F">
        <w:rPr>
          <w:spacing w:val="-8"/>
        </w:rPr>
        <w:t xml:space="preserve">ti </w:t>
      </w:r>
      <w:r w:rsidR="005F3E66">
        <w:rPr>
          <w:spacing w:val="-8"/>
        </w:rPr>
        <w:t>chtějí hrát hru League of Legends</w:t>
      </w:r>
      <w:r w:rsidR="002334F2">
        <w:rPr>
          <w:spacing w:val="-8"/>
        </w:rPr>
        <w:t xml:space="preserve"> (celkem 8krát, 17,02 %</w:t>
      </w:r>
      <w:r w:rsidR="00387E7E">
        <w:rPr>
          <w:spacing w:val="-8"/>
        </w:rPr>
        <w:t xml:space="preserve"> z celkového počtu dat</w:t>
      </w:r>
      <w:r w:rsidR="002334F2">
        <w:rPr>
          <w:spacing w:val="-8"/>
        </w:rPr>
        <w:t>)</w:t>
      </w:r>
      <w:r>
        <w:t>,</w:t>
      </w:r>
      <w:r w:rsidR="004F6914">
        <w:t xml:space="preserve"> </w:t>
      </w:r>
      <w:r>
        <w:t xml:space="preserve">poté následuje </w:t>
      </w:r>
      <w:r w:rsidR="00387E7E">
        <w:t>Minecraft</w:t>
      </w:r>
      <w:r>
        <w:t xml:space="preserve"> (celkem </w:t>
      </w:r>
      <w:r w:rsidR="00387E7E">
        <w:t>6</w:t>
      </w:r>
      <w:r>
        <w:t xml:space="preserve">krát, </w:t>
      </w:r>
      <w:r w:rsidR="00387E7E">
        <w:t>12,77</w:t>
      </w:r>
      <w:r>
        <w:t xml:space="preserve"> % z </w:t>
      </w:r>
      <w:r>
        <w:rPr>
          <w:spacing w:val="-4"/>
        </w:rPr>
        <w:t>celkové</w:t>
      </w:r>
      <w:r>
        <w:rPr>
          <w:spacing w:val="-6"/>
        </w:rPr>
        <w:t xml:space="preserve"> </w:t>
      </w:r>
      <w:r>
        <w:rPr>
          <w:spacing w:val="-4"/>
        </w:rPr>
        <w:t>počtu)</w:t>
      </w:r>
      <w:r w:rsidR="000C6BFC">
        <w:rPr>
          <w:spacing w:val="-6"/>
        </w:rPr>
        <w:t xml:space="preserve">, na třetím místě se nachází Roblox </w:t>
      </w:r>
      <w:r w:rsidR="000C6BFC">
        <w:rPr>
          <w:spacing w:val="-6"/>
        </w:rPr>
        <w:lastRenderedPageBreak/>
        <w:t xml:space="preserve">(celkem 5krát, 10,64 % z celkového počtu), na čtvrtém místě CS:GO (celkem 4krát, 8,51 % z celkového počtu dat). Na pátém místě se </w:t>
      </w:r>
      <w:r w:rsidR="00E83862">
        <w:rPr>
          <w:spacing w:val="-6"/>
        </w:rPr>
        <w:t>nachází</w:t>
      </w:r>
      <w:r w:rsidR="000C6BFC">
        <w:rPr>
          <w:spacing w:val="-6"/>
        </w:rPr>
        <w:t xml:space="preserve"> odpověď Nic</w:t>
      </w:r>
      <w:r w:rsidR="00CE318C">
        <w:rPr>
          <w:spacing w:val="-6"/>
        </w:rPr>
        <w:t xml:space="preserve"> (celkem 3krát, 6,38 % z celkového počtu dat) – Nic </w:t>
      </w:r>
      <w:r w:rsidR="000C6BFC">
        <w:rPr>
          <w:spacing w:val="-6"/>
        </w:rPr>
        <w:t>zde není název žádné hry, ale respondenti, kteří tuto odpověď napsali, hry nehrají</w:t>
      </w:r>
      <w:r w:rsidR="0032243C">
        <w:rPr>
          <w:spacing w:val="-6"/>
        </w:rPr>
        <w:t>.</w:t>
      </w:r>
    </w:p>
    <w:p w14:paraId="43093EA3" w14:textId="77777777" w:rsidR="00AA2C98" w:rsidRDefault="00AA2C98">
      <w:pPr>
        <w:spacing w:line="213" w:lineRule="auto"/>
        <w:jc w:val="both"/>
      </w:pPr>
    </w:p>
    <w:p w14:paraId="53E3EEBD" w14:textId="77777777" w:rsidR="005D0844" w:rsidRDefault="005D0844">
      <w:pPr>
        <w:spacing w:line="213" w:lineRule="auto"/>
        <w:jc w:val="both"/>
      </w:pPr>
    </w:p>
    <w:p w14:paraId="0016FAFF" w14:textId="77777777" w:rsidR="005D0844" w:rsidRDefault="005D0844" w:rsidP="005D0844">
      <w:pPr>
        <w:pStyle w:val="Nadpis1"/>
        <w:numPr>
          <w:ilvl w:val="0"/>
          <w:numId w:val="1"/>
        </w:numPr>
        <w:tabs>
          <w:tab w:val="left" w:pos="633"/>
        </w:tabs>
        <w:ind w:hanging="516"/>
      </w:pPr>
      <w:r>
        <w:t>Výběrové</w:t>
      </w:r>
      <w:r>
        <w:rPr>
          <w:spacing w:val="-8"/>
        </w:rPr>
        <w:t xml:space="preserve"> </w:t>
      </w:r>
      <w:r>
        <w:rPr>
          <w:spacing w:val="-2"/>
        </w:rPr>
        <w:t>charakteristiky</w:t>
      </w:r>
    </w:p>
    <w:p w14:paraId="0CA7AABC" w14:textId="77777777" w:rsidR="005D0844" w:rsidRDefault="005D0844" w:rsidP="005D0844">
      <w:pPr>
        <w:pStyle w:val="Zkladntext"/>
        <w:spacing w:before="221" w:line="213" w:lineRule="auto"/>
        <w:ind w:left="117" w:right="115"/>
        <w:jc w:val="both"/>
      </w:pPr>
      <w:r>
        <w:rPr>
          <w:spacing w:val="-2"/>
        </w:rPr>
        <w:t>Jelikož se jedná o nominální data nelze zde určit průměr, rozptyl a medián. V</w:t>
      </w:r>
      <w:r>
        <w:rPr>
          <w:spacing w:val="-3"/>
        </w:rPr>
        <w:t xml:space="preserve"> </w:t>
      </w:r>
      <w:r>
        <w:rPr>
          <w:spacing w:val="-2"/>
        </w:rPr>
        <w:t>následující</w:t>
      </w:r>
      <w:r>
        <w:rPr>
          <w:spacing w:val="-3"/>
        </w:rPr>
        <w:t xml:space="preserve"> </w:t>
      </w:r>
      <w:r>
        <w:rPr>
          <w:spacing w:val="-2"/>
        </w:rPr>
        <w:t>tabulce</w:t>
      </w:r>
      <w:r>
        <w:rPr>
          <w:spacing w:val="-3"/>
        </w:rPr>
        <w:t xml:space="preserve"> </w:t>
      </w:r>
      <w:r>
        <w:rPr>
          <w:spacing w:val="-2"/>
        </w:rPr>
        <w:t>nalezneme pouze</w:t>
      </w:r>
      <w:r>
        <w:t xml:space="preserve"> modus, tedy hodnotu s největší četností.</w:t>
      </w:r>
    </w:p>
    <w:p w14:paraId="174D9437" w14:textId="77777777" w:rsidR="005D0844" w:rsidRDefault="005D0844" w:rsidP="005D0844">
      <w:pPr>
        <w:pStyle w:val="Zkladntext"/>
        <w:spacing w:before="4"/>
        <w:rPr>
          <w:sz w:val="14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02"/>
      </w:tblGrid>
      <w:tr w:rsidR="005D0844" w14:paraId="0D34C18F" w14:textId="77777777" w:rsidTr="002904EF">
        <w:trPr>
          <w:trHeight w:val="296"/>
          <w:jc w:val="center"/>
        </w:trPr>
        <w:tc>
          <w:tcPr>
            <w:tcW w:w="3202" w:type="dxa"/>
            <w:tcBorders>
              <w:bottom w:val="double" w:sz="4" w:space="0" w:color="000000"/>
            </w:tcBorders>
          </w:tcPr>
          <w:p w14:paraId="163BBFAB" w14:textId="77777777" w:rsidR="005D0844" w:rsidRDefault="005D0844" w:rsidP="002904EF">
            <w:pPr>
              <w:pStyle w:val="TableParagraph"/>
              <w:ind w:left="8"/>
              <w:rPr>
                <w:sz w:val="24"/>
              </w:rPr>
            </w:pPr>
            <w:r>
              <w:rPr>
                <w:spacing w:val="-2"/>
                <w:sz w:val="24"/>
              </w:rPr>
              <w:t>Modus</w:t>
            </w:r>
          </w:p>
        </w:tc>
      </w:tr>
      <w:tr w:rsidR="005D0844" w14:paraId="57E7DE83" w14:textId="77777777" w:rsidTr="002904EF">
        <w:trPr>
          <w:trHeight w:val="296"/>
          <w:jc w:val="center"/>
        </w:trPr>
        <w:tc>
          <w:tcPr>
            <w:tcW w:w="3202" w:type="dxa"/>
            <w:tcBorders>
              <w:top w:val="double" w:sz="4" w:space="0" w:color="000000"/>
            </w:tcBorders>
          </w:tcPr>
          <w:p w14:paraId="3BF24257" w14:textId="77777777" w:rsidR="005D0844" w:rsidRDefault="005D0844" w:rsidP="002904EF">
            <w:pPr>
              <w:pStyle w:val="TableParagraph"/>
              <w:spacing w:line="277" w:lineRule="exact"/>
              <w:ind w:left="8"/>
              <w:rPr>
                <w:sz w:val="24"/>
              </w:rPr>
            </w:pPr>
            <w:r>
              <w:rPr>
                <w:sz w:val="24"/>
              </w:rPr>
              <w:t>League of Legends (17,02 %)</w:t>
            </w:r>
          </w:p>
        </w:tc>
      </w:tr>
    </w:tbl>
    <w:p w14:paraId="75502639" w14:textId="77777777" w:rsidR="005D0844" w:rsidRDefault="005D0844" w:rsidP="005D0844">
      <w:pPr>
        <w:pStyle w:val="Zkladntext"/>
        <w:spacing w:before="149"/>
        <w:jc w:val="center"/>
      </w:pPr>
      <w:r>
        <w:rPr>
          <w:spacing w:val="-2"/>
        </w:rPr>
        <w:t>Tabulka</w:t>
      </w:r>
      <w:r>
        <w:rPr>
          <w:spacing w:val="-12"/>
        </w:rPr>
        <w:t xml:space="preserve"> </w:t>
      </w:r>
      <w:r>
        <w:rPr>
          <w:spacing w:val="-2"/>
        </w:rPr>
        <w:t>2:</w:t>
      </w:r>
      <w:r>
        <w:rPr>
          <w:spacing w:val="-12"/>
        </w:rPr>
        <w:t xml:space="preserve"> </w:t>
      </w:r>
      <w:r>
        <w:rPr>
          <w:spacing w:val="-2"/>
        </w:rPr>
        <w:t>Výběrové</w:t>
      </w:r>
      <w:r>
        <w:rPr>
          <w:spacing w:val="-12"/>
        </w:rPr>
        <w:t xml:space="preserve"> </w:t>
      </w:r>
      <w:r>
        <w:rPr>
          <w:spacing w:val="-2"/>
        </w:rPr>
        <w:t>charakteristiky</w:t>
      </w:r>
    </w:p>
    <w:p w14:paraId="1ED7425C" w14:textId="77777777" w:rsidR="005D0844" w:rsidRDefault="005D0844" w:rsidP="005D0844">
      <w:pPr>
        <w:pStyle w:val="Zkladntext"/>
        <w:spacing w:before="87"/>
      </w:pPr>
    </w:p>
    <w:p w14:paraId="43197B65" w14:textId="77777777" w:rsidR="005D0844" w:rsidRDefault="005D0844" w:rsidP="005D0844">
      <w:pPr>
        <w:pStyle w:val="Nadpis1"/>
        <w:numPr>
          <w:ilvl w:val="0"/>
          <w:numId w:val="1"/>
        </w:numPr>
        <w:tabs>
          <w:tab w:val="left" w:pos="633"/>
        </w:tabs>
        <w:spacing w:before="1"/>
        <w:ind w:hanging="516"/>
      </w:pPr>
      <w:r>
        <w:t>Závěr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2"/>
        </w:rPr>
        <w:t>shrnutí</w:t>
      </w:r>
    </w:p>
    <w:p w14:paraId="439F9F78" w14:textId="63A6AE96" w:rsidR="005D0844" w:rsidRDefault="005D0844" w:rsidP="005D0844">
      <w:pPr>
        <w:pStyle w:val="Zkladntext"/>
        <w:spacing w:before="220" w:line="213" w:lineRule="auto"/>
        <w:ind w:left="117" w:right="115"/>
        <w:jc w:val="both"/>
      </w:pPr>
      <w:r>
        <w:t>Naším cílem bylo sesbírat a zpracovat data týkající se oblíbenosti her mezi našimi kamarády za účelem hraní konkrétní hry v co největším počtu.</w:t>
      </w:r>
      <w:r>
        <w:rPr>
          <w:spacing w:val="-10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grafické</w:t>
      </w:r>
      <w:r>
        <w:rPr>
          <w:spacing w:val="-10"/>
        </w:rPr>
        <w:t xml:space="preserve"> </w:t>
      </w:r>
      <w:r>
        <w:t>analýzy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hodnot</w:t>
      </w:r>
      <w:r>
        <w:rPr>
          <w:spacing w:val="-10"/>
        </w:rPr>
        <w:t xml:space="preserve"> </w:t>
      </w:r>
      <w:r>
        <w:t>výběrových</w:t>
      </w:r>
      <w:r>
        <w:rPr>
          <w:spacing w:val="-10"/>
        </w:rPr>
        <w:t xml:space="preserve"> </w:t>
      </w:r>
      <w:r>
        <w:t>charakteristik</w:t>
      </w:r>
      <w:r>
        <w:rPr>
          <w:spacing w:val="7"/>
        </w:rPr>
        <w:t xml:space="preserve"> </w:t>
      </w:r>
      <w:r>
        <w:t>vyplývá,</w:t>
      </w:r>
      <w:r>
        <w:rPr>
          <w:spacing w:val="7"/>
        </w:rPr>
        <w:t xml:space="preserve"> </w:t>
      </w:r>
      <w:r>
        <w:t>že</w:t>
      </w:r>
      <w:r>
        <w:rPr>
          <w:spacing w:val="7"/>
        </w:rPr>
        <w:t xml:space="preserve"> </w:t>
      </w:r>
      <w:r>
        <w:t>bychom mohli hrát hru League of Legends (</w:t>
      </w:r>
      <w:r>
        <w:rPr>
          <w:spacing w:val="-8"/>
        </w:rPr>
        <w:t>17,02 % z celkového počtu dat</w:t>
      </w:r>
      <w:r>
        <w:t>).</w:t>
      </w:r>
    </w:p>
    <w:sectPr w:rsidR="005D0844">
      <w:footerReference w:type="default" r:id="rId13"/>
      <w:pgSz w:w="11910" w:h="16840"/>
      <w:pgMar w:top="1300" w:right="1300" w:bottom="1080" w:left="1300" w:header="0" w:footer="88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3D272" w14:textId="77777777" w:rsidR="00D93076" w:rsidRDefault="00D93076">
      <w:r>
        <w:separator/>
      </w:r>
    </w:p>
  </w:endnote>
  <w:endnote w:type="continuationSeparator" w:id="0">
    <w:p w14:paraId="35B00407" w14:textId="77777777" w:rsidR="00D93076" w:rsidRDefault="00D93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32FB5" w14:textId="77777777" w:rsidR="00AA2C98" w:rsidRDefault="001632C1">
    <w:pPr>
      <w:pStyle w:val="Zkladn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48ED2264" wp14:editId="4C4D31AA">
              <wp:simplePos x="0" y="0"/>
              <wp:positionH relativeFrom="page">
                <wp:posOffset>3703942</wp:posOffset>
              </wp:positionH>
              <wp:positionV relativeFrom="page">
                <wp:posOffset>9992172</wp:posOffset>
              </wp:positionV>
              <wp:extent cx="165100" cy="2355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2355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7730B5" w14:textId="77777777" w:rsidR="00AA2C98" w:rsidRDefault="001632C1">
                          <w:pPr>
                            <w:pStyle w:val="Zkladntext"/>
                            <w:spacing w:before="3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ED226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91.65pt;margin-top:786.8pt;width:13pt;height:18.5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" filled="f" stroked="f">
              <v:textbox inset="0,0,0,0">
                <w:txbxContent>
                  <w:p w14:paraId="487730B5" w14:textId="77777777" w:rsidR="00AA2C98" w:rsidRDefault="001632C1">
                    <w:pPr>
                      <w:pStyle w:val="Zkladntext"/>
                      <w:spacing w:before="3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35CB6" w14:textId="77777777" w:rsidR="00D93076" w:rsidRDefault="00D93076">
      <w:r>
        <w:separator/>
      </w:r>
    </w:p>
  </w:footnote>
  <w:footnote w:type="continuationSeparator" w:id="0">
    <w:p w14:paraId="4D8C3B85" w14:textId="77777777" w:rsidR="00D93076" w:rsidRDefault="00D930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E7795"/>
    <w:multiLevelType w:val="hybridMultilevel"/>
    <w:tmpl w:val="C28E6184"/>
    <w:lvl w:ilvl="0" w:tplc="79D8DF50">
      <w:start w:val="1"/>
      <w:numFmt w:val="decimal"/>
      <w:lvlText w:val="%1"/>
      <w:lvlJc w:val="left"/>
      <w:pPr>
        <w:ind w:left="633" w:hanging="517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1"/>
        <w:sz w:val="34"/>
        <w:szCs w:val="34"/>
        <w:lang w:val="cs-CZ" w:eastAsia="en-US" w:bidi="ar-SA"/>
      </w:rPr>
    </w:lvl>
    <w:lvl w:ilvl="1" w:tplc="BB3C61DC">
      <w:numFmt w:val="bullet"/>
      <w:lvlText w:val="•"/>
      <w:lvlJc w:val="left"/>
      <w:pPr>
        <w:ind w:left="1506" w:hanging="517"/>
      </w:pPr>
      <w:rPr>
        <w:rFonts w:hint="default"/>
        <w:lang w:val="cs-CZ" w:eastAsia="en-US" w:bidi="ar-SA"/>
      </w:rPr>
    </w:lvl>
    <w:lvl w:ilvl="2" w:tplc="B36CEDD2">
      <w:numFmt w:val="bullet"/>
      <w:lvlText w:val="•"/>
      <w:lvlJc w:val="left"/>
      <w:pPr>
        <w:ind w:left="2373" w:hanging="517"/>
      </w:pPr>
      <w:rPr>
        <w:rFonts w:hint="default"/>
        <w:lang w:val="cs-CZ" w:eastAsia="en-US" w:bidi="ar-SA"/>
      </w:rPr>
    </w:lvl>
    <w:lvl w:ilvl="3" w:tplc="16226E98">
      <w:numFmt w:val="bullet"/>
      <w:lvlText w:val="•"/>
      <w:lvlJc w:val="left"/>
      <w:pPr>
        <w:ind w:left="3239" w:hanging="517"/>
      </w:pPr>
      <w:rPr>
        <w:rFonts w:hint="default"/>
        <w:lang w:val="cs-CZ" w:eastAsia="en-US" w:bidi="ar-SA"/>
      </w:rPr>
    </w:lvl>
    <w:lvl w:ilvl="4" w:tplc="5FB8780A">
      <w:numFmt w:val="bullet"/>
      <w:lvlText w:val="•"/>
      <w:lvlJc w:val="left"/>
      <w:pPr>
        <w:ind w:left="4106" w:hanging="517"/>
      </w:pPr>
      <w:rPr>
        <w:rFonts w:hint="default"/>
        <w:lang w:val="cs-CZ" w:eastAsia="en-US" w:bidi="ar-SA"/>
      </w:rPr>
    </w:lvl>
    <w:lvl w:ilvl="5" w:tplc="9F1EC5D2">
      <w:numFmt w:val="bullet"/>
      <w:lvlText w:val="•"/>
      <w:lvlJc w:val="left"/>
      <w:pPr>
        <w:ind w:left="4972" w:hanging="517"/>
      </w:pPr>
      <w:rPr>
        <w:rFonts w:hint="default"/>
        <w:lang w:val="cs-CZ" w:eastAsia="en-US" w:bidi="ar-SA"/>
      </w:rPr>
    </w:lvl>
    <w:lvl w:ilvl="6" w:tplc="B5D646E8">
      <w:numFmt w:val="bullet"/>
      <w:lvlText w:val="•"/>
      <w:lvlJc w:val="left"/>
      <w:pPr>
        <w:ind w:left="5839" w:hanging="517"/>
      </w:pPr>
      <w:rPr>
        <w:rFonts w:hint="default"/>
        <w:lang w:val="cs-CZ" w:eastAsia="en-US" w:bidi="ar-SA"/>
      </w:rPr>
    </w:lvl>
    <w:lvl w:ilvl="7" w:tplc="90CAFD1E">
      <w:numFmt w:val="bullet"/>
      <w:lvlText w:val="•"/>
      <w:lvlJc w:val="left"/>
      <w:pPr>
        <w:ind w:left="6705" w:hanging="517"/>
      </w:pPr>
      <w:rPr>
        <w:rFonts w:hint="default"/>
        <w:lang w:val="cs-CZ" w:eastAsia="en-US" w:bidi="ar-SA"/>
      </w:rPr>
    </w:lvl>
    <w:lvl w:ilvl="8" w:tplc="12E089E4">
      <w:numFmt w:val="bullet"/>
      <w:lvlText w:val="•"/>
      <w:lvlJc w:val="left"/>
      <w:pPr>
        <w:ind w:left="7572" w:hanging="517"/>
      </w:pPr>
      <w:rPr>
        <w:rFonts w:hint="default"/>
        <w:lang w:val="cs-CZ" w:eastAsia="en-US" w:bidi="ar-SA"/>
      </w:rPr>
    </w:lvl>
  </w:abstractNum>
  <w:num w:numId="1" w16cid:durableId="1066798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2C98"/>
    <w:rsid w:val="00013F64"/>
    <w:rsid w:val="0004486F"/>
    <w:rsid w:val="00052440"/>
    <w:rsid w:val="000C6BFC"/>
    <w:rsid w:val="000D0C4D"/>
    <w:rsid w:val="00105572"/>
    <w:rsid w:val="00142A11"/>
    <w:rsid w:val="001628C0"/>
    <w:rsid w:val="001632C1"/>
    <w:rsid w:val="001930B7"/>
    <w:rsid w:val="001B07B4"/>
    <w:rsid w:val="001F3554"/>
    <w:rsid w:val="002334F2"/>
    <w:rsid w:val="00266DE4"/>
    <w:rsid w:val="002824A9"/>
    <w:rsid w:val="0032243C"/>
    <w:rsid w:val="003522A1"/>
    <w:rsid w:val="0038203E"/>
    <w:rsid w:val="00387E7E"/>
    <w:rsid w:val="003B280C"/>
    <w:rsid w:val="003B4C51"/>
    <w:rsid w:val="003D60B0"/>
    <w:rsid w:val="003F50A6"/>
    <w:rsid w:val="004309CE"/>
    <w:rsid w:val="0044177A"/>
    <w:rsid w:val="004A628A"/>
    <w:rsid w:val="004D65C6"/>
    <w:rsid w:val="004F6914"/>
    <w:rsid w:val="00526130"/>
    <w:rsid w:val="00553514"/>
    <w:rsid w:val="005D0844"/>
    <w:rsid w:val="005D59C0"/>
    <w:rsid w:val="005F3E66"/>
    <w:rsid w:val="006136B0"/>
    <w:rsid w:val="0061549B"/>
    <w:rsid w:val="00660980"/>
    <w:rsid w:val="0069231D"/>
    <w:rsid w:val="00693B0E"/>
    <w:rsid w:val="007242D7"/>
    <w:rsid w:val="0074305B"/>
    <w:rsid w:val="0078257B"/>
    <w:rsid w:val="00795211"/>
    <w:rsid w:val="007A0EB5"/>
    <w:rsid w:val="007C7DB9"/>
    <w:rsid w:val="00863FAC"/>
    <w:rsid w:val="009050DF"/>
    <w:rsid w:val="00905336"/>
    <w:rsid w:val="009273FE"/>
    <w:rsid w:val="00960602"/>
    <w:rsid w:val="00997C3C"/>
    <w:rsid w:val="009C4BA9"/>
    <w:rsid w:val="00A23B4F"/>
    <w:rsid w:val="00A44071"/>
    <w:rsid w:val="00AA2C98"/>
    <w:rsid w:val="00AD3551"/>
    <w:rsid w:val="00AD7098"/>
    <w:rsid w:val="00B26BD1"/>
    <w:rsid w:val="00B92C14"/>
    <w:rsid w:val="00BD0278"/>
    <w:rsid w:val="00BE1164"/>
    <w:rsid w:val="00C13A4C"/>
    <w:rsid w:val="00C15EC6"/>
    <w:rsid w:val="00C31B1E"/>
    <w:rsid w:val="00C65B5D"/>
    <w:rsid w:val="00CE318C"/>
    <w:rsid w:val="00CF0935"/>
    <w:rsid w:val="00D11979"/>
    <w:rsid w:val="00D80FC4"/>
    <w:rsid w:val="00D93076"/>
    <w:rsid w:val="00E83862"/>
    <w:rsid w:val="00EA3694"/>
    <w:rsid w:val="00F3283B"/>
    <w:rsid w:val="00F66778"/>
    <w:rsid w:val="00F9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85AF2"/>
  <w15:docId w15:val="{A5B2697A-3BD4-4C24-ACD0-9B59B2C0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D0844"/>
    <w:rPr>
      <w:rFonts w:ascii="Palatino Linotype" w:eastAsia="Palatino Linotype" w:hAnsi="Palatino Linotype" w:cs="Palatino Linotype"/>
      <w:lang w:val="cs-CZ"/>
    </w:rPr>
  </w:style>
  <w:style w:type="paragraph" w:styleId="Nadpis1">
    <w:name w:val="heading 1"/>
    <w:basedOn w:val="Normln"/>
    <w:link w:val="Nadpis1Char"/>
    <w:uiPriority w:val="9"/>
    <w:qFormat/>
    <w:pPr>
      <w:ind w:left="633" w:hanging="516"/>
      <w:outlineLvl w:val="0"/>
    </w:pPr>
    <w:rPr>
      <w:b/>
      <w:bCs/>
      <w:sz w:val="34"/>
      <w:szCs w:val="3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"/>
    <w:link w:val="ZkladntextChar"/>
    <w:uiPriority w:val="1"/>
    <w:qFormat/>
    <w:rPr>
      <w:sz w:val="24"/>
      <w:szCs w:val="24"/>
    </w:rPr>
  </w:style>
  <w:style w:type="paragraph" w:styleId="Odstavecseseznamem">
    <w:name w:val="List Paragraph"/>
    <w:basedOn w:val="Normln"/>
    <w:uiPriority w:val="1"/>
    <w:qFormat/>
    <w:pPr>
      <w:ind w:left="633" w:hanging="516"/>
    </w:pPr>
  </w:style>
  <w:style w:type="paragraph" w:customStyle="1" w:styleId="TableParagraph">
    <w:name w:val="Table Paragraph"/>
    <w:basedOn w:val="Normln"/>
    <w:uiPriority w:val="1"/>
    <w:qFormat/>
    <w:pPr>
      <w:spacing w:line="273" w:lineRule="exact"/>
      <w:ind w:left="7"/>
      <w:jc w:val="center"/>
    </w:pPr>
  </w:style>
  <w:style w:type="character" w:styleId="Hypertextovodkaz">
    <w:name w:val="Hyperlink"/>
    <w:basedOn w:val="Standardnpsmoodstavce"/>
    <w:uiPriority w:val="99"/>
    <w:unhideWhenUsed/>
    <w:rsid w:val="00D80FC4"/>
    <w:rPr>
      <w:color w:val="0000FF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80FC4"/>
    <w:rPr>
      <w:color w:val="605E5C"/>
      <w:shd w:val="clear" w:color="auto" w:fill="E1DFDD"/>
    </w:rPr>
  </w:style>
  <w:style w:type="table" w:styleId="Mkatabulky">
    <w:name w:val="Table Grid"/>
    <w:basedOn w:val="Normlntabulka"/>
    <w:uiPriority w:val="39"/>
    <w:rsid w:val="00997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5D0844"/>
    <w:rPr>
      <w:rFonts w:ascii="Palatino Linotype" w:eastAsia="Palatino Linotype" w:hAnsi="Palatino Linotype" w:cs="Palatino Linotype"/>
      <w:b/>
      <w:bCs/>
      <w:sz w:val="34"/>
      <w:szCs w:val="34"/>
      <w:lang w:val="cs-CZ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5D0844"/>
    <w:rPr>
      <w:rFonts w:ascii="Palatino Linotype" w:eastAsia="Palatino Linotype" w:hAnsi="Palatino Linotype" w:cs="Palatino Linotype"/>
      <w:sz w:val="24"/>
      <w:szCs w:val="24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667EC226D69442AC31C55262B15E33" ma:contentTypeVersion="7" ma:contentTypeDescription="Vytvoří nový dokument" ma:contentTypeScope="" ma:versionID="189ad10b6359db18a70a4db451aec09c">
  <xsd:schema xmlns:xsd="http://www.w3.org/2001/XMLSchema" xmlns:xs="http://www.w3.org/2001/XMLSchema" xmlns:p="http://schemas.microsoft.com/office/2006/metadata/properties" xmlns:ns3="4bc1200c-b753-4067-96c9-88e218ca007d" xmlns:ns4="e908a252-af1d-4e12-a5d9-0ec3b29b3f0a" targetNamespace="http://schemas.microsoft.com/office/2006/metadata/properties" ma:root="true" ma:fieldsID="42056a27bbc08384f40046a2da23f046" ns3:_="" ns4:_="">
    <xsd:import namespace="4bc1200c-b753-4067-96c9-88e218ca007d"/>
    <xsd:import namespace="e908a252-af1d-4e12-a5d9-0ec3b29b3f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1200c-b753-4067-96c9-88e218ca00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8a252-af1d-4e12-a5d9-0ec3b29b3f0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bc1200c-b753-4067-96c9-88e218ca007d" xsi:nil="true"/>
  </documentManagement>
</p:properties>
</file>

<file path=customXml/itemProps1.xml><?xml version="1.0" encoding="utf-8"?>
<ds:datastoreItem xmlns:ds="http://schemas.openxmlformats.org/officeDocument/2006/customXml" ds:itemID="{4F64B666-0A5C-4D1E-9558-D98425AD4D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c1200c-b753-4067-96c9-88e218ca007d"/>
    <ds:schemaRef ds:uri="e908a252-af1d-4e12-a5d9-0ec3b29b3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637214-C786-4726-A394-97DCCBC6E3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5F058E-9634-46D8-8D86-83108041482F}">
  <ds:schemaRefs>
    <ds:schemaRef ds:uri="http://schemas.microsoft.com/office/2006/metadata/properties"/>
    <ds:schemaRef ds:uri="http://schemas.microsoft.com/office/infopath/2007/PartnerControls"/>
    <ds:schemaRef ds:uri="4bc1200c-b753-4067-96c9-88e218ca007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361</Words>
  <Characters>2134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Hajžman</dc:creator>
  <cp:lastModifiedBy>Daniel Hajžman</cp:lastModifiedBy>
  <cp:revision>74</cp:revision>
  <cp:lastPrinted>2024-01-09T13:19:00Z</cp:lastPrinted>
  <dcterms:created xsi:type="dcterms:W3CDTF">2023-12-16T14:18:00Z</dcterms:created>
  <dcterms:modified xsi:type="dcterms:W3CDTF">2024-01-09T13:41:00Z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2023-12-16T00:00:00Z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  <property fmtid="{D5CDD505-2E9C-101B-9397-08002B2CF9AE}" pid="7" name="ContentTypeId">
    <vt:lpwstr>0x01010055667EC226D69442AC31C55262B15E33</vt:lpwstr>
  </property>
</Properties>
</file>