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CA8FF" w14:textId="77777777" w:rsidR="004228A0" w:rsidRPr="00EC59FC" w:rsidRDefault="00EC59FC" w:rsidP="004228A0">
      <w:pPr>
        <w:jc w:val="both"/>
        <w:rPr>
          <w:rFonts w:ascii="Times New Roman" w:hAnsi="Times New Roman" w:cs="Times New Roman"/>
          <w:sz w:val="28"/>
          <w:szCs w:val="28"/>
        </w:rPr>
      </w:pPr>
      <w:r w:rsidRPr="00EC59FC">
        <w:rPr>
          <w:rFonts w:ascii="Times New Roman" w:hAnsi="Times New Roman" w:cs="Times New Roman"/>
          <w:b/>
          <w:sz w:val="28"/>
          <w:szCs w:val="28"/>
        </w:rPr>
        <w:t xml:space="preserve">Нормативная документация по выполнению </w:t>
      </w:r>
      <w:r w:rsidR="004228A0" w:rsidRPr="00EC59FC">
        <w:rPr>
          <w:rFonts w:ascii="Times New Roman" w:hAnsi="Times New Roman" w:cs="Times New Roman"/>
          <w:b/>
          <w:sz w:val="28"/>
          <w:szCs w:val="28"/>
        </w:rPr>
        <w:t>курсового проекта</w:t>
      </w:r>
      <w:r w:rsidR="004228A0" w:rsidRPr="00EC59FC">
        <w:rPr>
          <w:rFonts w:ascii="Times New Roman" w:hAnsi="Times New Roman" w:cs="Times New Roman"/>
          <w:sz w:val="28"/>
          <w:szCs w:val="28"/>
        </w:rPr>
        <w:t>.</w:t>
      </w:r>
    </w:p>
    <w:p w14:paraId="33EC2FA1" w14:textId="4EDFC024" w:rsidR="004228A0" w:rsidRPr="00EC59FC" w:rsidRDefault="004228A0" w:rsidP="004228A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C59FC">
        <w:rPr>
          <w:rFonts w:ascii="Times New Roman" w:hAnsi="Times New Roman" w:cs="Times New Roman"/>
          <w:sz w:val="28"/>
          <w:szCs w:val="28"/>
        </w:rPr>
        <w:t>Нормативная документация на изготовление.</w:t>
      </w:r>
      <w:r w:rsidRPr="00EC59FC">
        <w:rPr>
          <w:rFonts w:ascii="Times New Roman" w:hAnsi="Times New Roman" w:cs="Times New Roman"/>
          <w:color w:val="000000"/>
          <w:sz w:val="28"/>
          <w:szCs w:val="28"/>
        </w:rPr>
        <w:t xml:space="preserve"> ГОСТ 23118-1</w:t>
      </w:r>
      <w:r w:rsidR="001E078D">
        <w:rPr>
          <w:rFonts w:ascii="Times New Roman" w:hAnsi="Times New Roman" w:cs="Times New Roman"/>
          <w:color w:val="000000"/>
          <w:sz w:val="28"/>
          <w:szCs w:val="28"/>
        </w:rPr>
        <w:t>9</w:t>
      </w:r>
      <w:r w:rsidRPr="00EC59FC">
        <w:rPr>
          <w:rFonts w:ascii="Times New Roman" w:hAnsi="Times New Roman" w:cs="Times New Roman"/>
          <w:color w:val="000000"/>
          <w:sz w:val="28"/>
          <w:szCs w:val="28"/>
        </w:rPr>
        <w:t xml:space="preserve"> «Конструкции стальные строительные», СП 16.13330 2011, СНиП II-23-81* «Стальные конструкции», СП 7013330 2011, СНиП 3.03.01-87 «Несущие и ограждающие конструкции», РД 34 15.132-96 «Сварка и контроль качества сварных соединений металлических конструкций при сооружении промышленных объектов», СП-53-101-98 «Изготовление и контроль качества стальных строительных конструкций», СТО НОСТРОЙ 2.10.64-2012 «</w:t>
      </w:r>
      <w:r w:rsidRPr="00EC59FC">
        <w:rPr>
          <w:rFonts w:ascii="Times New Roman" w:hAnsi="Times New Roman" w:cs="Times New Roman"/>
          <w:caps/>
          <w:color w:val="000000"/>
          <w:sz w:val="28"/>
          <w:szCs w:val="28"/>
        </w:rPr>
        <w:t>с</w:t>
      </w:r>
      <w:r w:rsidRPr="00EC59FC">
        <w:rPr>
          <w:rFonts w:ascii="Times New Roman" w:hAnsi="Times New Roman" w:cs="Times New Roman"/>
          <w:color w:val="000000"/>
          <w:sz w:val="28"/>
          <w:szCs w:val="28"/>
        </w:rPr>
        <w:t>варочные работы. Правила, контроль выполнения и требования к результатам работ».</w:t>
      </w:r>
    </w:p>
    <w:p w14:paraId="06EC0A09" w14:textId="77777777" w:rsidR="002F1F20" w:rsidRPr="00EC59FC" w:rsidRDefault="002F1F20" w:rsidP="004228A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C59FC">
        <w:rPr>
          <w:rFonts w:ascii="Times New Roman" w:hAnsi="Times New Roman" w:cs="Times New Roman"/>
          <w:sz w:val="28"/>
          <w:szCs w:val="28"/>
        </w:rPr>
        <w:t>ГОСТ 27772-88. Прокат для строительных стальных конструкций. Общие технические условия.</w:t>
      </w:r>
    </w:p>
    <w:p w14:paraId="2849A6E1" w14:textId="77777777" w:rsidR="002F1F20" w:rsidRPr="00EC59FC" w:rsidRDefault="002F1F20" w:rsidP="004228A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C59FC">
        <w:rPr>
          <w:rFonts w:ascii="Times New Roman" w:hAnsi="Times New Roman" w:cs="Times New Roman"/>
          <w:sz w:val="28"/>
          <w:szCs w:val="28"/>
        </w:rPr>
        <w:t>ГОСТ 5264-80 Ручная дуговая сварка. Соединения сварные. Основные типы, конструктивные элементы и размеры</w:t>
      </w:r>
    </w:p>
    <w:p w14:paraId="2C93D4A4" w14:textId="77777777" w:rsidR="002F1F20" w:rsidRPr="00EC59FC" w:rsidRDefault="002F1F20" w:rsidP="004228A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C59FC">
        <w:rPr>
          <w:rFonts w:ascii="Times New Roman" w:hAnsi="Times New Roman" w:cs="Times New Roman"/>
          <w:sz w:val="28"/>
          <w:szCs w:val="28"/>
        </w:rPr>
        <w:t>ГОСТ 8713-79 Сварка под флюсом. Соединения сварные. Основные типы, конструктивные элементы и размеры.</w:t>
      </w:r>
    </w:p>
    <w:p w14:paraId="3E515552" w14:textId="77777777" w:rsidR="002F1F20" w:rsidRPr="00EC59FC" w:rsidRDefault="002F1F20" w:rsidP="004228A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C59FC">
        <w:rPr>
          <w:rFonts w:ascii="Times New Roman" w:hAnsi="Times New Roman" w:cs="Times New Roman"/>
          <w:sz w:val="28"/>
          <w:szCs w:val="28"/>
        </w:rPr>
        <w:t>ГОСТ 14771-76 Дуговая сварка в защитном газе. Соединения сварные. Основные типы, конструктивные элементы и размеры</w:t>
      </w:r>
    </w:p>
    <w:p w14:paraId="5142F80A" w14:textId="77777777" w:rsidR="004228A0" w:rsidRPr="00EC59FC" w:rsidRDefault="004228A0" w:rsidP="004228A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C59FC">
        <w:rPr>
          <w:rFonts w:ascii="Times New Roman" w:hAnsi="Times New Roman" w:cs="Times New Roman"/>
          <w:sz w:val="28"/>
          <w:szCs w:val="28"/>
        </w:rPr>
        <w:t>ГОСТ 14.201–83 «Общие</w:t>
      </w:r>
      <w:r w:rsidR="004311C0">
        <w:rPr>
          <w:rFonts w:ascii="Times New Roman" w:hAnsi="Times New Roman" w:cs="Times New Roman"/>
          <w:sz w:val="28"/>
          <w:szCs w:val="28"/>
        </w:rPr>
        <w:t xml:space="preserve"> </w:t>
      </w:r>
      <w:r w:rsidRPr="00EC59FC">
        <w:rPr>
          <w:rFonts w:ascii="Times New Roman" w:hAnsi="Times New Roman" w:cs="Times New Roman"/>
          <w:sz w:val="28"/>
          <w:szCs w:val="28"/>
        </w:rPr>
        <w:t>правила отработки конструкции на технологичность»</w:t>
      </w:r>
    </w:p>
    <w:p w14:paraId="11327BE4" w14:textId="77777777" w:rsidR="004228A0" w:rsidRPr="00EC59FC" w:rsidRDefault="004228A0" w:rsidP="004228A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C59FC">
        <w:rPr>
          <w:rFonts w:ascii="Times New Roman" w:hAnsi="Times New Roman" w:cs="Times New Roman"/>
          <w:sz w:val="28"/>
          <w:szCs w:val="28"/>
        </w:rPr>
        <w:t>общие технические требования к сварочному оборудованию (ГОСТ 52630-2012, РД 03-614</w:t>
      </w:r>
    </w:p>
    <w:p w14:paraId="58C78EA7" w14:textId="6F1EAA49" w:rsidR="004228A0" w:rsidRDefault="004228A0" w:rsidP="004228A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C59FC">
        <w:rPr>
          <w:rFonts w:ascii="Times New Roman" w:hAnsi="Times New Roman" w:cs="Times New Roman"/>
          <w:sz w:val="28"/>
          <w:szCs w:val="28"/>
        </w:rPr>
        <w:t>Выбор сварочных материалов СНиП II-23-81*</w:t>
      </w:r>
    </w:p>
    <w:p w14:paraId="11FA8727" w14:textId="19A60678" w:rsidR="002F1F20" w:rsidRPr="005E686A" w:rsidRDefault="004228A0" w:rsidP="005E686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686A">
        <w:rPr>
          <w:rFonts w:ascii="Times New Roman" w:hAnsi="Times New Roman" w:cs="Times New Roman"/>
          <w:sz w:val="28"/>
          <w:szCs w:val="28"/>
        </w:rPr>
        <w:t>Методы и объемы контроля качества сварки (если иное не предусмотрено проектом) назначаются в соответствии с требованиями ГОСТ 23118-</w:t>
      </w:r>
      <w:proofErr w:type="gramStart"/>
      <w:r w:rsidRPr="005E686A">
        <w:rPr>
          <w:rFonts w:ascii="Times New Roman" w:hAnsi="Times New Roman" w:cs="Times New Roman"/>
          <w:sz w:val="28"/>
          <w:szCs w:val="28"/>
        </w:rPr>
        <w:t>12,  СП</w:t>
      </w:r>
      <w:proofErr w:type="gramEnd"/>
      <w:r w:rsidRPr="005E686A">
        <w:rPr>
          <w:rFonts w:ascii="Times New Roman" w:hAnsi="Times New Roman" w:cs="Times New Roman"/>
          <w:sz w:val="28"/>
          <w:szCs w:val="28"/>
        </w:rPr>
        <w:t xml:space="preserve"> 53-101-98 и СНиП 3.303.01-87</w:t>
      </w:r>
      <w:r w:rsidR="002F1F20" w:rsidRPr="005E686A">
        <w:rPr>
          <w:rFonts w:ascii="Times New Roman" w:hAnsi="Times New Roman" w:cs="Times New Roman"/>
          <w:sz w:val="28"/>
          <w:szCs w:val="28"/>
        </w:rPr>
        <w:t xml:space="preserve">. </w:t>
      </w:r>
      <w:r w:rsidRPr="005E686A">
        <w:rPr>
          <w:rFonts w:ascii="Times New Roman" w:hAnsi="Times New Roman" w:cs="Times New Roman"/>
          <w:sz w:val="28"/>
          <w:szCs w:val="28"/>
        </w:rPr>
        <w:t xml:space="preserve"> </w:t>
      </w:r>
      <w:r w:rsidR="002F1F20" w:rsidRPr="005E686A">
        <w:rPr>
          <w:rFonts w:ascii="Times New Roman" w:hAnsi="Times New Roman" w:cs="Times New Roman"/>
          <w:sz w:val="28"/>
          <w:szCs w:val="28"/>
        </w:rPr>
        <w:t>Характеристики категорий и уровней</w:t>
      </w:r>
      <w:r w:rsidR="005E686A">
        <w:rPr>
          <w:rFonts w:ascii="Times New Roman" w:hAnsi="Times New Roman" w:cs="Times New Roman"/>
          <w:sz w:val="28"/>
          <w:szCs w:val="28"/>
        </w:rPr>
        <w:t xml:space="preserve"> </w:t>
      </w:r>
      <w:r w:rsidR="002F1F20" w:rsidRPr="005E686A">
        <w:rPr>
          <w:rFonts w:ascii="Times New Roman" w:hAnsi="Times New Roman" w:cs="Times New Roman"/>
          <w:sz w:val="28"/>
          <w:szCs w:val="28"/>
        </w:rPr>
        <w:t>качества по ГОСТ 23118-99 и СП 53-101-98</w:t>
      </w:r>
    </w:p>
    <w:p w14:paraId="49449B63" w14:textId="77777777" w:rsidR="005E686A" w:rsidRDefault="005E686A" w:rsidP="002F1F2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77C416" w14:textId="680A1102" w:rsidR="005E686A" w:rsidRPr="005E686A" w:rsidRDefault="005E686A" w:rsidP="005E686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686A">
        <w:rPr>
          <w:rFonts w:ascii="Times New Roman" w:hAnsi="Times New Roman" w:cs="Times New Roman"/>
          <w:b/>
          <w:bCs/>
          <w:sz w:val="28"/>
          <w:szCs w:val="28"/>
        </w:rPr>
        <w:t>Сборник ГОСТов по сварке, в основном по ручной дуговой</w:t>
      </w:r>
    </w:p>
    <w:p w14:paraId="0EAA65E6" w14:textId="77777777" w:rsidR="005E686A" w:rsidRPr="005E686A" w:rsidRDefault="005E686A" w:rsidP="005E68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686A">
        <w:rPr>
          <w:rFonts w:ascii="Times New Roman" w:hAnsi="Times New Roman" w:cs="Times New Roman"/>
          <w:sz w:val="28"/>
          <w:szCs w:val="28"/>
        </w:rPr>
        <w:t>Состав:</w:t>
      </w:r>
    </w:p>
    <w:p w14:paraId="3A13DD3B" w14:textId="17B9A2F9" w:rsidR="005E686A" w:rsidRDefault="005E686A" w:rsidP="005E686A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686A">
        <w:rPr>
          <w:rFonts w:ascii="Times New Roman" w:hAnsi="Times New Roman" w:cs="Times New Roman"/>
          <w:sz w:val="28"/>
          <w:szCs w:val="28"/>
        </w:rPr>
        <w:t>ГОСТ 5264-80 Ручная дуговая сварка. Соединения сварные. Основные типы, конструктивные элементы и размеры</w:t>
      </w:r>
    </w:p>
    <w:p w14:paraId="271AEE83" w14:textId="77777777" w:rsidR="005E686A" w:rsidRPr="005E686A" w:rsidRDefault="005E686A" w:rsidP="005E686A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686A">
        <w:rPr>
          <w:rFonts w:ascii="Times New Roman" w:hAnsi="Times New Roman" w:cs="Times New Roman"/>
          <w:sz w:val="28"/>
          <w:szCs w:val="28"/>
        </w:rPr>
        <w:t>ГОСТ 11534-75 Ручная дуговая сварка. Соединения сварные под острыми и тупыми углами. Основные типы, конструктивные элементы и размеры</w:t>
      </w:r>
    </w:p>
    <w:p w14:paraId="4F3CD568" w14:textId="712F50D1" w:rsidR="005E686A" w:rsidRPr="005E686A" w:rsidRDefault="005E686A" w:rsidP="005E686A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686A">
        <w:rPr>
          <w:rFonts w:ascii="Times New Roman" w:hAnsi="Times New Roman" w:cs="Times New Roman"/>
          <w:sz w:val="28"/>
          <w:szCs w:val="28"/>
        </w:rPr>
        <w:t>ГОСТ 16037-80 Соединения сварные стальных трубопроводов. Основные типы, конструктивные элементы и размеры</w:t>
      </w:r>
    </w:p>
    <w:p w14:paraId="6BD3CB00" w14:textId="3A3D6A76" w:rsidR="005E686A" w:rsidRPr="005E686A" w:rsidRDefault="005E686A" w:rsidP="005E686A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686A">
        <w:rPr>
          <w:rFonts w:ascii="Times New Roman" w:hAnsi="Times New Roman" w:cs="Times New Roman"/>
          <w:sz w:val="28"/>
          <w:szCs w:val="28"/>
        </w:rPr>
        <w:lastRenderedPageBreak/>
        <w:t>ГОСТ 14776-79 Дуговая сварка. Соединения сварные точечные. Основные типы, конструктивные элементы и размеры</w:t>
      </w:r>
    </w:p>
    <w:p w14:paraId="371F9F22" w14:textId="764D595E" w:rsidR="005E686A" w:rsidRPr="005E686A" w:rsidRDefault="005E686A" w:rsidP="005E686A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686A">
        <w:rPr>
          <w:rFonts w:ascii="Times New Roman" w:hAnsi="Times New Roman" w:cs="Times New Roman"/>
          <w:sz w:val="28"/>
          <w:szCs w:val="28"/>
        </w:rPr>
        <w:t>ГОСТ 14806-80 Дуговая сварка алюминия и алюминиевых сплавов в инертных газах. Соединения сварные. Основные типы, конструктивные элементы и размеры</w:t>
      </w:r>
    </w:p>
    <w:p w14:paraId="5328B6FD" w14:textId="255D0B98" w:rsidR="005E686A" w:rsidRPr="005E686A" w:rsidRDefault="005E686A" w:rsidP="005E686A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686A">
        <w:rPr>
          <w:rFonts w:ascii="Times New Roman" w:hAnsi="Times New Roman" w:cs="Times New Roman"/>
          <w:sz w:val="28"/>
          <w:szCs w:val="28"/>
        </w:rPr>
        <w:t>ГОСТ 27580-88 Дуговая сварка алюминия и алюминиевых сплавов в инертных газах. Соединения сварные под острыми и тупыми углами</w:t>
      </w:r>
    </w:p>
    <w:p w14:paraId="5C00E75E" w14:textId="5E355BAB" w:rsidR="005E686A" w:rsidRPr="005E686A" w:rsidRDefault="005E686A" w:rsidP="005E686A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686A">
        <w:rPr>
          <w:rFonts w:ascii="Times New Roman" w:hAnsi="Times New Roman" w:cs="Times New Roman"/>
          <w:sz w:val="28"/>
          <w:szCs w:val="28"/>
        </w:rPr>
        <w:t>ГОСТ 14771-76 Дуговая сварка в защитном газе. Соединения сварные. Основные типы, конструктивные элементы и размеры</w:t>
      </w:r>
    </w:p>
    <w:p w14:paraId="29B8EAB9" w14:textId="47206663" w:rsidR="005E686A" w:rsidRPr="005E686A" w:rsidRDefault="005E686A" w:rsidP="005E686A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686A">
        <w:rPr>
          <w:rFonts w:ascii="Times New Roman" w:hAnsi="Times New Roman" w:cs="Times New Roman"/>
          <w:sz w:val="28"/>
          <w:szCs w:val="28"/>
        </w:rPr>
        <w:t>ГОСТ 15878-79 Контактная сварка. Соединения сварные. Конструктивные элементы и размеры</w:t>
      </w:r>
    </w:p>
    <w:p w14:paraId="3611926D" w14:textId="04EE6941" w:rsidR="005E686A" w:rsidRPr="005E686A" w:rsidRDefault="005E686A" w:rsidP="005E686A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686A">
        <w:rPr>
          <w:rFonts w:ascii="Times New Roman" w:hAnsi="Times New Roman" w:cs="Times New Roman"/>
          <w:sz w:val="28"/>
          <w:szCs w:val="28"/>
        </w:rPr>
        <w:t>ГОСТ Р ИСО 857-1-2009 Сварка и родственные процессы. Словарь. Часть 1. Процессы сварки металлов. Термины и определения</w:t>
      </w:r>
    </w:p>
    <w:p w14:paraId="5B2B238E" w14:textId="44D385B5" w:rsidR="005E686A" w:rsidRPr="005E686A" w:rsidRDefault="005E686A" w:rsidP="005E686A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686A">
        <w:rPr>
          <w:rFonts w:ascii="Times New Roman" w:hAnsi="Times New Roman" w:cs="Times New Roman"/>
          <w:sz w:val="28"/>
          <w:szCs w:val="28"/>
        </w:rPr>
        <w:t>ГОСТ Р 58904-2020 Сварка и родственные процессы. Словарь. Часть 1. Общие термины</w:t>
      </w:r>
    </w:p>
    <w:p w14:paraId="20FFF520" w14:textId="7A2C6C56" w:rsidR="005E686A" w:rsidRPr="005E686A" w:rsidRDefault="005E686A" w:rsidP="005E686A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686A">
        <w:rPr>
          <w:rFonts w:ascii="Times New Roman" w:hAnsi="Times New Roman" w:cs="Times New Roman"/>
          <w:sz w:val="28"/>
          <w:szCs w:val="28"/>
        </w:rPr>
        <w:t>ГОСТ 2.312-72 ЕСКД. Условные изображения и обозначения швов сварных соединений</w:t>
      </w:r>
    </w:p>
    <w:p w14:paraId="51442342" w14:textId="65D8BBC5" w:rsidR="005E686A" w:rsidRPr="005E686A" w:rsidRDefault="005E686A" w:rsidP="005E686A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686A">
        <w:rPr>
          <w:rFonts w:ascii="Times New Roman" w:hAnsi="Times New Roman" w:cs="Times New Roman"/>
          <w:sz w:val="28"/>
          <w:szCs w:val="28"/>
        </w:rPr>
        <w:t>ГОСТ Р ИСО 2553-2017 Сварка и родственные процессы. Условные обозначения на чертежах. Сварные соединения</w:t>
      </w:r>
    </w:p>
    <w:p w14:paraId="531F91D9" w14:textId="77777777" w:rsidR="004228A0" w:rsidRPr="00EC59FC" w:rsidRDefault="004228A0" w:rsidP="002F1F20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D2B11E3" w14:textId="77777777" w:rsidR="003F1B0D" w:rsidRPr="004228A0" w:rsidRDefault="003F1B0D">
      <w:pPr>
        <w:rPr>
          <w:rFonts w:ascii="Times New Roman" w:hAnsi="Times New Roman" w:cs="Times New Roman"/>
          <w:sz w:val="28"/>
          <w:szCs w:val="28"/>
        </w:rPr>
      </w:pPr>
    </w:p>
    <w:sectPr w:rsidR="003F1B0D" w:rsidRPr="004228A0" w:rsidSect="005014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E52949"/>
    <w:multiLevelType w:val="hybridMultilevel"/>
    <w:tmpl w:val="64D00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077C10"/>
    <w:multiLevelType w:val="hybridMultilevel"/>
    <w:tmpl w:val="6CE070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28A0"/>
    <w:rsid w:val="001E078D"/>
    <w:rsid w:val="002F1F20"/>
    <w:rsid w:val="003F1B0D"/>
    <w:rsid w:val="004228A0"/>
    <w:rsid w:val="004311C0"/>
    <w:rsid w:val="005014CB"/>
    <w:rsid w:val="005E686A"/>
    <w:rsid w:val="0087048B"/>
    <w:rsid w:val="00EC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707EC"/>
  <w15:docId w15:val="{70F8A482-1B0D-41EC-9566-E283CEE71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14CB"/>
  </w:style>
  <w:style w:type="paragraph" w:styleId="1">
    <w:name w:val="heading 1"/>
    <w:basedOn w:val="a"/>
    <w:next w:val="a"/>
    <w:link w:val="10"/>
    <w:qFormat/>
    <w:rsid w:val="004228A0"/>
    <w:pPr>
      <w:keepNext/>
      <w:widowControl w:val="0"/>
      <w:shd w:val="clear" w:color="auto" w:fill="FFFFFF"/>
      <w:autoSpaceDE w:val="0"/>
      <w:autoSpaceDN w:val="0"/>
      <w:adjustRightInd w:val="0"/>
      <w:spacing w:after="0" w:line="240" w:lineRule="auto"/>
      <w:ind w:left="2837"/>
      <w:outlineLvl w:val="0"/>
    </w:pPr>
    <w:rPr>
      <w:rFonts w:ascii="Times New Roman" w:eastAsia="Times New Roman" w:hAnsi="Times New Roman" w:cs="Times New Roman"/>
      <w:b/>
      <w:bCs/>
      <w:color w:val="000000"/>
      <w:sz w:val="4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228A0"/>
    <w:rPr>
      <w:rFonts w:ascii="Times New Roman" w:eastAsia="Times New Roman" w:hAnsi="Times New Roman" w:cs="Times New Roman"/>
      <w:b/>
      <w:bCs/>
      <w:color w:val="000000"/>
      <w:sz w:val="44"/>
      <w:szCs w:val="24"/>
      <w:shd w:val="clear" w:color="auto" w:fill="FFFFFF"/>
    </w:rPr>
  </w:style>
  <w:style w:type="paragraph" w:styleId="a3">
    <w:name w:val="List Paragraph"/>
    <w:basedOn w:val="a"/>
    <w:uiPriority w:val="34"/>
    <w:qFormat/>
    <w:rsid w:val="004228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6</cp:revision>
  <dcterms:created xsi:type="dcterms:W3CDTF">2024-03-18T00:46:00Z</dcterms:created>
  <dcterms:modified xsi:type="dcterms:W3CDTF">2026-04-06T04:17:00Z</dcterms:modified>
</cp:coreProperties>
</file>