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D4A2E" w:rsidRDefault="00EB0FF7">
      <w:pPr>
        <w:spacing w:before="2100"/>
        <w:jc w:val="center"/>
        <w:rPr>
          <w:rFonts w:hint="eastAsia"/>
        </w:rPr>
      </w:pPr>
      <w:r>
        <w:rPr>
          <w:b/>
          <w:color w:val="2563EB"/>
          <w:sz w:val="30"/>
        </w:rPr>
        <w:t>TASKFLOW</w:t>
      </w:r>
    </w:p>
    <w:p w:rsidR="001D4A2E" w:rsidRDefault="00EB0FF7">
      <w:pPr>
        <w:jc w:val="center"/>
        <w:rPr>
          <w:rFonts w:hint="eastAsia"/>
        </w:rPr>
      </w:pPr>
      <w:r>
        <w:rPr>
          <w:b/>
          <w:color w:val="0F172A"/>
          <w:sz w:val="60"/>
        </w:rPr>
        <w:t xml:space="preserve">SLA </w:t>
      </w:r>
      <w:proofErr w:type="spellStart"/>
      <w:r w:rsidR="007D7A72">
        <w:rPr>
          <w:b/>
          <w:color w:val="0F172A"/>
          <w:sz w:val="60"/>
        </w:rPr>
        <w:t>TaskFlow</w:t>
      </w:r>
      <w:proofErr w:type="spellEnd"/>
      <w:r w:rsidR="007D7A72">
        <w:rPr>
          <w:b/>
          <w:color w:val="0F172A"/>
          <w:sz w:val="60"/>
        </w:rPr>
        <w:t xml:space="preserve"> </w:t>
      </w:r>
      <w:r>
        <w:rPr>
          <w:b/>
          <w:color w:val="0F172A"/>
          <w:sz w:val="60"/>
        </w:rPr>
        <w:t>Module</w:t>
      </w:r>
    </w:p>
    <w:p w:rsidR="001D4A2E" w:rsidRDefault="00EB0FF7">
      <w:pPr>
        <w:spacing w:after="520"/>
        <w:jc w:val="center"/>
        <w:rPr>
          <w:rFonts w:hint="eastAsia"/>
        </w:rPr>
      </w:pPr>
      <w:r>
        <w:rPr>
          <w:color w:val="475569"/>
          <w:sz w:val="24"/>
        </w:rPr>
        <w:t>Loyihalash, biznes qoidalari, UI/UX, backend arxitekturasi va AI orqali kod yozdirish uchun texnik qo‘llanma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835"/>
      </w:tblGrid>
      <w:tr w:rsidR="001D4A2E">
        <w:trPr>
          <w:jc w:val="center"/>
        </w:trPr>
        <w:tc>
          <w:tcPr>
            <w:tcW w:w="9835" w:type="dxa"/>
            <w:tcBorders>
              <w:top w:val="single" w:sz="1" w:space="0" w:color="EFF6FF"/>
              <w:left w:val="single" w:sz="18" w:space="0" w:color="2563EB"/>
              <w:bottom w:val="single" w:sz="1" w:space="0" w:color="EFF6FF"/>
              <w:right w:val="single" w:sz="1" w:space="0" w:color="EFF6FF"/>
            </w:tcBorders>
            <w:shd w:val="clear" w:color="auto" w:fill="EFF6FF"/>
            <w:tcMar>
              <w:top w:w="150" w:type="dxa"/>
              <w:left w:w="180" w:type="dxa"/>
              <w:bottom w:w="150" w:type="dxa"/>
              <w:right w:w="180" w:type="dxa"/>
            </w:tcMar>
          </w:tcPr>
          <w:p w:rsidR="001D4A2E" w:rsidRDefault="00EB0FF7">
            <w:pPr>
              <w:spacing w:after="60"/>
              <w:rPr>
                <w:rFonts w:hint="eastAsia"/>
              </w:rPr>
            </w:pPr>
            <w:r>
              <w:rPr>
                <w:b/>
                <w:color w:val="2563EB"/>
                <w:sz w:val="21"/>
              </w:rPr>
              <w:t>Maqsad</w:t>
            </w:r>
          </w:p>
          <w:p w:rsidR="001D4A2E" w:rsidRDefault="00EB0FF7">
            <w:pPr>
              <w:spacing w:after="0"/>
              <w:rPr>
                <w:rFonts w:hint="eastAsia"/>
              </w:rPr>
            </w:pPr>
            <w:r>
              <w:rPr>
                <w:color w:val="0F172A"/>
                <w:sz w:val="19"/>
              </w:rPr>
              <w:t xml:space="preserve">Xodimlardan keladigan zayavkalarni kategoriya va prioritet bo‘yicha SLA bilan </w:t>
            </w:r>
            <w:r>
              <w:rPr>
                <w:color w:val="0F172A"/>
                <w:sz w:val="19"/>
              </w:rPr>
              <w:t>boshqarish: qabul qilish, birinchi javob, ishni boshlash, ijro, yechish, yopish, pause, qo‘shimcha vaqt, eskalatsiya, push/email xabarnoma, audit va hisobotlarni to‘liq avtomatlashtirish.</w:t>
            </w:r>
          </w:p>
        </w:tc>
      </w:tr>
    </w:tbl>
    <w:p w:rsidR="001D4A2E" w:rsidRDefault="001D4A2E">
      <w:pPr>
        <w:spacing w:after="0"/>
        <w:rPr>
          <w:rFonts w:hint="eastAsia"/>
        </w:rPr>
      </w:pPr>
    </w:p>
    <w:p w:rsidR="001D4A2E" w:rsidRDefault="00EB0FF7">
      <w:pPr>
        <w:rPr>
          <w:rFonts w:hint="eastAsia"/>
        </w:rPr>
      </w:pPr>
      <w:r>
        <w:br w:type="page"/>
      </w:r>
    </w:p>
    <w:p w:rsidR="001D4A2E" w:rsidRDefault="00EB0FF7">
      <w:pPr>
        <w:pStyle w:val="1"/>
        <w:spacing w:before="220" w:after="140"/>
      </w:pPr>
      <w:r>
        <w:rPr>
          <w:rFonts w:ascii="Aptos" w:hAnsi="Aptos"/>
          <w:color w:val="0F172A"/>
          <w:sz w:val="36"/>
        </w:rPr>
        <w:lastRenderedPageBreak/>
        <w:t>Mundarija va foydalanish tartibi</w:t>
      </w:r>
    </w:p>
    <w:p w:rsidR="001D4A2E" w:rsidRDefault="00EB0FF7">
      <w:pPr>
        <w:spacing w:after="100" w:line="269" w:lineRule="auto"/>
        <w:rPr>
          <w:rFonts w:hint="eastAsia"/>
        </w:rPr>
      </w:pPr>
      <w:r>
        <w:t>Ushb</w:t>
      </w:r>
      <w:r>
        <w:t>u hujjat oddiy dizayn tavsifi emas. Uni sun’iy intellektga yoki dasturchiga berib, mavjud TaskFlow loyihasida SLA modulini bosqichma-bosqich ishlab chiqish uchun texnik topshiriq sifatida ishlatish mumkin.</w:t>
      </w:r>
    </w:p>
    <w:p w:rsidR="001D4A2E" w:rsidRDefault="00EB0FF7">
      <w:pPr>
        <w:pStyle w:val="a0"/>
        <w:spacing w:after="40" w:line="259" w:lineRule="auto"/>
        <w:rPr>
          <w:rFonts w:hint="eastAsia"/>
        </w:rPr>
      </w:pPr>
      <w:r>
        <w:t>1. Hozirgi SLA sahifasining auditi</w:t>
      </w:r>
    </w:p>
    <w:p w:rsidR="001D4A2E" w:rsidRDefault="00EB0FF7">
      <w:pPr>
        <w:pStyle w:val="a0"/>
        <w:spacing w:after="40" w:line="259" w:lineRule="auto"/>
        <w:rPr>
          <w:rFonts w:hint="eastAsia"/>
        </w:rPr>
      </w:pPr>
      <w:r>
        <w:t>2. Maqsadli SLA</w:t>
      </w:r>
      <w:r>
        <w:t xml:space="preserve"> modeli</w:t>
      </w:r>
    </w:p>
    <w:p w:rsidR="001D4A2E" w:rsidRDefault="00EB0FF7">
      <w:pPr>
        <w:pStyle w:val="a0"/>
        <w:spacing w:after="40" w:line="259" w:lineRule="auto"/>
        <w:rPr>
          <w:rFonts w:hint="eastAsia"/>
        </w:rPr>
      </w:pPr>
      <w:r>
        <w:t>3. UI/UX ekranlari va maketlar izohi</w:t>
      </w:r>
    </w:p>
    <w:p w:rsidR="001D4A2E" w:rsidRDefault="00EB0FF7">
      <w:pPr>
        <w:pStyle w:val="a0"/>
        <w:spacing w:after="40" w:line="259" w:lineRule="auto"/>
        <w:rPr>
          <w:rFonts w:hint="eastAsia"/>
        </w:rPr>
      </w:pPr>
      <w:r>
        <w:t>4. SLA taymerlari</w:t>
      </w:r>
    </w:p>
    <w:p w:rsidR="001D4A2E" w:rsidRDefault="00EB0FF7">
      <w:pPr>
        <w:pStyle w:val="a0"/>
        <w:spacing w:after="40" w:line="259" w:lineRule="auto"/>
        <w:rPr>
          <w:rFonts w:hint="eastAsia"/>
        </w:rPr>
      </w:pPr>
      <w:r>
        <w:t>5. Kategoriya, subkategoriya va prioritet bo‘yicha qoidalar</w:t>
      </w:r>
    </w:p>
    <w:p w:rsidR="001D4A2E" w:rsidRDefault="00EB0FF7">
      <w:pPr>
        <w:pStyle w:val="a0"/>
        <w:spacing w:after="40" w:line="259" w:lineRule="auto"/>
        <w:rPr>
          <w:rFonts w:hint="eastAsia"/>
        </w:rPr>
      </w:pPr>
      <w:r>
        <w:t>6. Ish kalendari va deadline hisoblash</w:t>
      </w:r>
    </w:p>
    <w:p w:rsidR="001D4A2E" w:rsidRDefault="00EB0FF7">
      <w:pPr>
        <w:pStyle w:val="a0"/>
        <w:spacing w:after="40" w:line="259" w:lineRule="auto"/>
        <w:rPr>
          <w:rFonts w:hint="eastAsia"/>
        </w:rPr>
      </w:pPr>
      <w:r>
        <w:t>7. Pause va resume qoidalari</w:t>
      </w:r>
    </w:p>
    <w:p w:rsidR="001D4A2E" w:rsidRDefault="00EB0FF7">
      <w:pPr>
        <w:pStyle w:val="a0"/>
        <w:spacing w:after="40" w:line="259" w:lineRule="auto"/>
        <w:rPr>
          <w:rFonts w:hint="eastAsia"/>
        </w:rPr>
      </w:pPr>
      <w:r>
        <w:t>8. Qo‘shimcha vaqt (extension) jarayoni</w:t>
      </w:r>
    </w:p>
    <w:p w:rsidR="001D4A2E" w:rsidRDefault="00EB0FF7">
      <w:pPr>
        <w:pStyle w:val="a0"/>
        <w:spacing w:after="40" w:line="259" w:lineRule="auto"/>
        <w:rPr>
          <w:rFonts w:hint="eastAsia"/>
        </w:rPr>
      </w:pPr>
      <w:r>
        <w:t xml:space="preserve">9. Eskalatsiya va </w:t>
      </w:r>
      <w:r>
        <w:t>xabarnomalar</w:t>
      </w:r>
    </w:p>
    <w:p w:rsidR="001D4A2E" w:rsidRDefault="00EB0FF7">
      <w:pPr>
        <w:pStyle w:val="a0"/>
        <w:spacing w:after="40" w:line="259" w:lineRule="auto"/>
        <w:rPr>
          <w:rFonts w:hint="eastAsia"/>
        </w:rPr>
      </w:pPr>
      <w:r>
        <w:t>10. Ticket ichidagi SLA nazorati</w:t>
      </w:r>
    </w:p>
    <w:p w:rsidR="001D4A2E" w:rsidRDefault="00EB0FF7">
      <w:pPr>
        <w:pStyle w:val="a0"/>
        <w:spacing w:after="40" w:line="259" w:lineRule="auto"/>
        <w:rPr>
          <w:rFonts w:hint="eastAsia"/>
        </w:rPr>
      </w:pPr>
      <w:r>
        <w:t>11. SLA Monitoring va rahbar paneli</w:t>
      </w:r>
    </w:p>
    <w:p w:rsidR="001D4A2E" w:rsidRDefault="00EB0FF7">
      <w:pPr>
        <w:pStyle w:val="a0"/>
        <w:spacing w:after="40" w:line="259" w:lineRule="auto"/>
        <w:rPr>
          <w:rFonts w:hint="eastAsia"/>
        </w:rPr>
      </w:pPr>
      <w:r>
        <w:t>12. Versiyalash, audit va policy matching</w:t>
      </w:r>
    </w:p>
    <w:p w:rsidR="001D4A2E" w:rsidRDefault="00EB0FF7">
      <w:pPr>
        <w:pStyle w:val="a0"/>
        <w:spacing w:after="40" w:line="259" w:lineRule="auto"/>
        <w:rPr>
          <w:rFonts w:hint="eastAsia"/>
        </w:rPr>
      </w:pPr>
      <w:r>
        <w:t>13. Backend arxitekturasi va ma’lumotlar modeli</w:t>
      </w:r>
    </w:p>
    <w:p w:rsidR="001D4A2E" w:rsidRDefault="00EB0FF7">
      <w:pPr>
        <w:pStyle w:val="a0"/>
        <w:spacing w:after="40" w:line="259" w:lineRule="auto"/>
        <w:rPr>
          <w:rFonts w:hint="eastAsia"/>
        </w:rPr>
      </w:pPr>
      <w:r>
        <w:t>14. API va eventlar</w:t>
      </w:r>
    </w:p>
    <w:p w:rsidR="001D4A2E" w:rsidRDefault="00EB0FF7">
      <w:pPr>
        <w:pStyle w:val="a0"/>
        <w:spacing w:after="40" w:line="259" w:lineRule="auto"/>
        <w:rPr>
          <w:rFonts w:hint="eastAsia"/>
        </w:rPr>
      </w:pPr>
      <w:r>
        <w:t>15. Rollar va vakolatlar</w:t>
      </w:r>
    </w:p>
    <w:p w:rsidR="001D4A2E" w:rsidRDefault="00EB0FF7">
      <w:pPr>
        <w:pStyle w:val="a0"/>
        <w:spacing w:after="40" w:line="259" w:lineRule="auto"/>
        <w:rPr>
          <w:rFonts w:hint="eastAsia"/>
        </w:rPr>
      </w:pPr>
      <w:r>
        <w:t>16. KPI, hisobotlar va eksport</w:t>
      </w:r>
    </w:p>
    <w:p w:rsidR="001D4A2E" w:rsidRDefault="00EB0FF7">
      <w:pPr>
        <w:pStyle w:val="a0"/>
        <w:spacing w:after="40" w:line="259" w:lineRule="auto"/>
        <w:rPr>
          <w:rFonts w:hint="eastAsia"/>
        </w:rPr>
      </w:pPr>
      <w:r>
        <w:t>17. Test</w:t>
      </w:r>
      <w:r>
        <w:t xml:space="preserve"> ssenariylari va Acceptance Criteria</w:t>
      </w:r>
    </w:p>
    <w:p w:rsidR="001D4A2E" w:rsidRDefault="00EB0FF7">
      <w:pPr>
        <w:pStyle w:val="a0"/>
        <w:spacing w:after="40" w:line="259" w:lineRule="auto"/>
        <w:rPr>
          <w:rFonts w:hint="eastAsia"/>
        </w:rPr>
      </w:pPr>
      <w:r>
        <w:t>18. AI uchun tayyor master-prompt</w:t>
      </w:r>
    </w:p>
    <w:p w:rsidR="001D4A2E" w:rsidRDefault="00EB0FF7">
      <w:pPr>
        <w:pStyle w:val="a0"/>
        <w:spacing w:after="40" w:line="259" w:lineRule="auto"/>
        <w:rPr>
          <w:rFonts w:hint="eastAsia"/>
        </w:rPr>
      </w:pPr>
      <w:r>
        <w:t>19. Ishlab chiqish bosqichlari va checklist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835"/>
      </w:tblGrid>
      <w:tr w:rsidR="001D4A2E">
        <w:trPr>
          <w:jc w:val="center"/>
        </w:trPr>
        <w:tc>
          <w:tcPr>
            <w:tcW w:w="9835" w:type="dxa"/>
            <w:tcBorders>
              <w:top w:val="single" w:sz="1" w:space="0" w:color="F0FDF4"/>
              <w:left w:val="single" w:sz="18" w:space="0" w:color="059669"/>
              <w:bottom w:val="single" w:sz="1" w:space="0" w:color="F0FDF4"/>
              <w:right w:val="single" w:sz="1" w:space="0" w:color="F0FDF4"/>
            </w:tcBorders>
            <w:shd w:val="clear" w:color="auto" w:fill="F0FDF4"/>
            <w:tcMar>
              <w:top w:w="150" w:type="dxa"/>
              <w:left w:w="180" w:type="dxa"/>
              <w:bottom w:w="150" w:type="dxa"/>
              <w:right w:w="180" w:type="dxa"/>
            </w:tcMar>
          </w:tcPr>
          <w:p w:rsidR="001D4A2E" w:rsidRDefault="00EB0FF7">
            <w:pPr>
              <w:spacing w:after="60"/>
              <w:rPr>
                <w:rFonts w:hint="eastAsia"/>
              </w:rPr>
            </w:pPr>
            <w:r>
              <w:rPr>
                <w:b/>
                <w:color w:val="059669"/>
                <w:sz w:val="21"/>
              </w:rPr>
              <w:t>AI bilan ishlash tartibi</w:t>
            </w:r>
          </w:p>
          <w:p w:rsidR="001D4A2E" w:rsidRDefault="00EB0FF7">
            <w:pPr>
              <w:spacing w:after="0"/>
              <w:rPr>
                <w:rFonts w:hint="eastAsia"/>
              </w:rPr>
            </w:pPr>
            <w:r>
              <w:rPr>
                <w:color w:val="0F172A"/>
                <w:sz w:val="19"/>
              </w:rPr>
              <w:t xml:space="preserve">AI ga 18-bo‘limdagi master-promptni va shu Word faylni bering. AI avval mavjud loyihani audit qilishi, stack va </w:t>
            </w:r>
            <w:r>
              <w:rPr>
                <w:color w:val="0F172A"/>
                <w:sz w:val="19"/>
              </w:rPr>
              <w:t>arxitekturani aniqlashi, so‘ng database migration → domain/service → scheduler/queue → API → UI → testlar ketma-ketligida ishlashi kerak. Mavjud working funksiyalarni buzmasligi shart.</w:t>
            </w:r>
          </w:p>
        </w:tc>
      </w:tr>
    </w:tbl>
    <w:p w:rsidR="001D4A2E" w:rsidRDefault="001D4A2E">
      <w:pPr>
        <w:spacing w:after="0"/>
        <w:rPr>
          <w:rFonts w:hint="eastAsia"/>
        </w:rPr>
      </w:pPr>
    </w:p>
    <w:p w:rsidR="001D4A2E" w:rsidRDefault="00EB0FF7">
      <w:pPr>
        <w:pStyle w:val="1"/>
        <w:spacing w:before="220" w:after="140"/>
      </w:pPr>
      <w:r>
        <w:rPr>
          <w:rFonts w:ascii="Aptos" w:hAnsi="Aptos"/>
          <w:color w:val="0F172A"/>
          <w:sz w:val="36"/>
        </w:rPr>
        <w:t>1. Hozirgi SLA sahifasining auditi</w:t>
      </w:r>
    </w:p>
    <w:p w:rsidR="001D4A2E" w:rsidRDefault="00EB0FF7">
      <w:pPr>
        <w:spacing w:after="100" w:line="269" w:lineRule="auto"/>
        <w:rPr>
          <w:rFonts w:hint="eastAsia"/>
        </w:rPr>
      </w:pPr>
      <w:r>
        <w:t xml:space="preserve">Yuborilgan ekranda SLA </w:t>
      </w:r>
      <w:r>
        <w:t>siyosati yaratish oynasi hozircha faqat siyosat kodi, nomi, kuchga kirish/tugash sanasi va faol statusini saqlaydi. Bu administrative metadata uchun yetarli, lekin real HelpDesk/ITSM SLA boshqaruvi uchun yetarli emas.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2"/>
        <w:gridCol w:w="1080"/>
        <w:gridCol w:w="5976"/>
      </w:tblGrid>
      <w:tr w:rsidR="001D4A2E">
        <w:trPr>
          <w:cantSplit/>
          <w:tblHeader/>
          <w:jc w:val="center"/>
        </w:trPr>
        <w:tc>
          <w:tcPr>
            <w:tcW w:w="2232" w:type="dxa"/>
            <w:shd w:val="clear" w:color="auto" w:fill="0F172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1D4A2E" w:rsidRDefault="00EB0FF7">
            <w:pPr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Punkt</w:t>
            </w:r>
          </w:p>
        </w:tc>
        <w:tc>
          <w:tcPr>
            <w:tcW w:w="1080" w:type="dxa"/>
            <w:shd w:val="clear" w:color="auto" w:fill="0F172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1D4A2E" w:rsidRDefault="00EB0FF7">
            <w:pPr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Hozir</w:t>
            </w:r>
          </w:p>
        </w:tc>
        <w:tc>
          <w:tcPr>
            <w:tcW w:w="5976" w:type="dxa"/>
            <w:shd w:val="clear" w:color="auto" w:fill="0F172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1D4A2E" w:rsidRDefault="00EB0FF7">
            <w:pPr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Ta’siri</w:t>
            </w:r>
          </w:p>
        </w:tc>
      </w:tr>
      <w:tr w:rsidR="001D4A2E">
        <w:trPr>
          <w:cantSplit/>
          <w:jc w:val="center"/>
        </w:trPr>
        <w:tc>
          <w:tcPr>
            <w:tcW w:w="2232" w:type="dxa"/>
            <w:tcBorders>
              <w:bottom w:val="single" w:sz="2" w:space="0" w:color="E2E8F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1D4A2E" w:rsidRDefault="00EB0FF7">
            <w:pPr>
              <w:spacing w:after="0"/>
              <w:rPr>
                <w:rFonts w:hint="eastAsia"/>
              </w:rPr>
            </w:pPr>
            <w:r>
              <w:rPr>
                <w:color w:val="0F172A"/>
                <w:sz w:val="16"/>
              </w:rPr>
              <w:t>Kategoriya/Subkat</w:t>
            </w:r>
            <w:r>
              <w:rPr>
                <w:color w:val="0F172A"/>
                <w:sz w:val="16"/>
              </w:rPr>
              <w:t>egoriya</w:t>
            </w:r>
          </w:p>
        </w:tc>
        <w:tc>
          <w:tcPr>
            <w:tcW w:w="1080" w:type="dxa"/>
            <w:tcBorders>
              <w:bottom w:val="single" w:sz="2" w:space="0" w:color="E2E8F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1D4A2E" w:rsidRDefault="00EB0FF7">
            <w:pPr>
              <w:spacing w:after="0"/>
              <w:rPr>
                <w:rFonts w:hint="eastAsia"/>
              </w:rPr>
            </w:pPr>
            <w:r>
              <w:rPr>
                <w:color w:val="0F172A"/>
                <w:sz w:val="16"/>
              </w:rPr>
              <w:t>Yo‘q</w:t>
            </w:r>
          </w:p>
        </w:tc>
        <w:tc>
          <w:tcPr>
            <w:tcW w:w="5976" w:type="dxa"/>
            <w:tcBorders>
              <w:bottom w:val="single" w:sz="2" w:space="0" w:color="E2E8F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1D4A2E" w:rsidRDefault="00EB0FF7">
            <w:pPr>
              <w:spacing w:after="0"/>
              <w:rPr>
                <w:rFonts w:hint="eastAsia"/>
              </w:rPr>
            </w:pPr>
            <w:r>
              <w:rPr>
                <w:color w:val="0F172A"/>
                <w:sz w:val="16"/>
              </w:rPr>
              <w:t>Qaysi turdagi zayavkaga qaysi SLA ishlashi aniqlanmaydi</w:t>
            </w:r>
          </w:p>
        </w:tc>
      </w:tr>
      <w:tr w:rsidR="001D4A2E">
        <w:trPr>
          <w:cantSplit/>
          <w:jc w:val="center"/>
        </w:trPr>
        <w:tc>
          <w:tcPr>
            <w:tcW w:w="2232" w:type="dxa"/>
            <w:tcBorders>
              <w:bottom w:val="single" w:sz="2" w:space="0" w:color="E2E8F0"/>
            </w:tcBorders>
            <w:shd w:val="clear" w:color="auto" w:fill="F8FAFC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1D4A2E" w:rsidRDefault="00EB0FF7">
            <w:pPr>
              <w:spacing w:after="0"/>
              <w:rPr>
                <w:rFonts w:hint="eastAsia"/>
              </w:rPr>
            </w:pPr>
            <w:r>
              <w:rPr>
                <w:color w:val="0F172A"/>
                <w:sz w:val="16"/>
              </w:rPr>
              <w:t>Prioritet</w:t>
            </w:r>
          </w:p>
        </w:tc>
        <w:tc>
          <w:tcPr>
            <w:tcW w:w="1080" w:type="dxa"/>
            <w:tcBorders>
              <w:bottom w:val="single" w:sz="2" w:space="0" w:color="E2E8F0"/>
            </w:tcBorders>
            <w:shd w:val="clear" w:color="auto" w:fill="F8FAFC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1D4A2E" w:rsidRDefault="00EB0FF7">
            <w:pPr>
              <w:spacing w:after="0"/>
              <w:rPr>
                <w:rFonts w:hint="eastAsia"/>
              </w:rPr>
            </w:pPr>
            <w:r>
              <w:rPr>
                <w:color w:val="0F172A"/>
                <w:sz w:val="16"/>
              </w:rPr>
              <w:t>Yo‘q</w:t>
            </w:r>
          </w:p>
        </w:tc>
        <w:tc>
          <w:tcPr>
            <w:tcW w:w="5976" w:type="dxa"/>
            <w:tcBorders>
              <w:bottom w:val="single" w:sz="2" w:space="0" w:color="E2E8F0"/>
            </w:tcBorders>
            <w:shd w:val="clear" w:color="auto" w:fill="F8FAFC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1D4A2E" w:rsidRDefault="00EB0FF7">
            <w:pPr>
              <w:spacing w:after="0"/>
              <w:rPr>
                <w:rFonts w:hint="eastAsia"/>
              </w:rPr>
            </w:pPr>
            <w:r>
              <w:rPr>
                <w:color w:val="0F172A"/>
                <w:sz w:val="16"/>
              </w:rPr>
              <w:t>P1 kritik va P4 past zayavka bir xil muddatda yurishi mumkin</w:t>
            </w:r>
          </w:p>
        </w:tc>
      </w:tr>
      <w:tr w:rsidR="001D4A2E">
        <w:trPr>
          <w:cantSplit/>
          <w:jc w:val="center"/>
        </w:trPr>
        <w:tc>
          <w:tcPr>
            <w:tcW w:w="2232" w:type="dxa"/>
            <w:tcBorders>
              <w:bottom w:val="single" w:sz="2" w:space="0" w:color="E2E8F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1D4A2E" w:rsidRDefault="00EB0FF7">
            <w:pPr>
              <w:spacing w:after="0"/>
              <w:rPr>
                <w:rFonts w:hint="eastAsia"/>
              </w:rPr>
            </w:pPr>
            <w:r>
              <w:rPr>
                <w:color w:val="0F172A"/>
                <w:sz w:val="16"/>
              </w:rPr>
              <w:t>Assignment/Acceptance</w:t>
            </w:r>
          </w:p>
        </w:tc>
        <w:tc>
          <w:tcPr>
            <w:tcW w:w="1080" w:type="dxa"/>
            <w:tcBorders>
              <w:bottom w:val="single" w:sz="2" w:space="0" w:color="E2E8F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1D4A2E" w:rsidRDefault="00EB0FF7">
            <w:pPr>
              <w:spacing w:after="0"/>
              <w:rPr>
                <w:rFonts w:hint="eastAsia"/>
              </w:rPr>
            </w:pPr>
            <w:r>
              <w:rPr>
                <w:color w:val="0F172A"/>
                <w:sz w:val="16"/>
              </w:rPr>
              <w:t>Yo‘q</w:t>
            </w:r>
          </w:p>
        </w:tc>
        <w:tc>
          <w:tcPr>
            <w:tcW w:w="5976" w:type="dxa"/>
            <w:tcBorders>
              <w:bottom w:val="single" w:sz="2" w:space="0" w:color="E2E8F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1D4A2E" w:rsidRDefault="00EB0FF7">
            <w:pPr>
              <w:spacing w:after="0"/>
              <w:rPr>
                <w:rFonts w:hint="eastAsia"/>
              </w:rPr>
            </w:pPr>
            <w:r>
              <w:rPr>
                <w:color w:val="0F172A"/>
                <w:sz w:val="16"/>
              </w:rPr>
              <w:t>Ticket tushgandan xodim olguncha vaqt nazorat qilinmaydi</w:t>
            </w:r>
          </w:p>
        </w:tc>
      </w:tr>
      <w:tr w:rsidR="001D4A2E">
        <w:trPr>
          <w:cantSplit/>
          <w:jc w:val="center"/>
        </w:trPr>
        <w:tc>
          <w:tcPr>
            <w:tcW w:w="2232" w:type="dxa"/>
            <w:tcBorders>
              <w:bottom w:val="single" w:sz="2" w:space="0" w:color="E2E8F0"/>
            </w:tcBorders>
            <w:shd w:val="clear" w:color="auto" w:fill="F8FAFC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1D4A2E" w:rsidRDefault="00EB0FF7">
            <w:pPr>
              <w:spacing w:after="0"/>
              <w:rPr>
                <w:rFonts w:hint="eastAsia"/>
              </w:rPr>
            </w:pPr>
            <w:r>
              <w:rPr>
                <w:color w:val="0F172A"/>
                <w:sz w:val="16"/>
              </w:rPr>
              <w:t>First Response</w:t>
            </w:r>
          </w:p>
        </w:tc>
        <w:tc>
          <w:tcPr>
            <w:tcW w:w="1080" w:type="dxa"/>
            <w:tcBorders>
              <w:bottom w:val="single" w:sz="2" w:space="0" w:color="E2E8F0"/>
            </w:tcBorders>
            <w:shd w:val="clear" w:color="auto" w:fill="F8FAFC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1D4A2E" w:rsidRDefault="00EB0FF7">
            <w:pPr>
              <w:spacing w:after="0"/>
              <w:rPr>
                <w:rFonts w:hint="eastAsia"/>
              </w:rPr>
            </w:pPr>
            <w:r>
              <w:rPr>
                <w:color w:val="0F172A"/>
                <w:sz w:val="16"/>
              </w:rPr>
              <w:t>Yo‘q</w:t>
            </w:r>
          </w:p>
        </w:tc>
        <w:tc>
          <w:tcPr>
            <w:tcW w:w="5976" w:type="dxa"/>
            <w:tcBorders>
              <w:bottom w:val="single" w:sz="2" w:space="0" w:color="E2E8F0"/>
            </w:tcBorders>
            <w:shd w:val="clear" w:color="auto" w:fill="F8FAFC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1D4A2E" w:rsidRDefault="00EB0FF7">
            <w:pPr>
              <w:spacing w:after="0"/>
              <w:rPr>
                <w:rFonts w:hint="eastAsia"/>
              </w:rPr>
            </w:pPr>
            <w:r>
              <w:rPr>
                <w:color w:val="0F172A"/>
                <w:sz w:val="16"/>
              </w:rPr>
              <w:t>Requesterga birinchi javob muddati o‘lchanmaydi</w:t>
            </w:r>
          </w:p>
        </w:tc>
      </w:tr>
      <w:tr w:rsidR="001D4A2E">
        <w:trPr>
          <w:cantSplit/>
          <w:jc w:val="center"/>
        </w:trPr>
        <w:tc>
          <w:tcPr>
            <w:tcW w:w="2232" w:type="dxa"/>
            <w:tcBorders>
              <w:bottom w:val="single" w:sz="2" w:space="0" w:color="E2E8F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1D4A2E" w:rsidRDefault="00EB0FF7">
            <w:pPr>
              <w:spacing w:after="0"/>
              <w:rPr>
                <w:rFonts w:hint="eastAsia"/>
              </w:rPr>
            </w:pPr>
            <w:r>
              <w:rPr>
                <w:color w:val="0F172A"/>
                <w:sz w:val="16"/>
              </w:rPr>
              <w:t>Work Start</w:t>
            </w:r>
          </w:p>
        </w:tc>
        <w:tc>
          <w:tcPr>
            <w:tcW w:w="1080" w:type="dxa"/>
            <w:tcBorders>
              <w:bottom w:val="single" w:sz="2" w:space="0" w:color="E2E8F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1D4A2E" w:rsidRDefault="00EB0FF7">
            <w:pPr>
              <w:spacing w:after="0"/>
              <w:rPr>
                <w:rFonts w:hint="eastAsia"/>
              </w:rPr>
            </w:pPr>
            <w:r>
              <w:rPr>
                <w:color w:val="0F172A"/>
                <w:sz w:val="16"/>
              </w:rPr>
              <w:t>Yo‘q</w:t>
            </w:r>
          </w:p>
        </w:tc>
        <w:tc>
          <w:tcPr>
            <w:tcW w:w="5976" w:type="dxa"/>
            <w:tcBorders>
              <w:bottom w:val="single" w:sz="2" w:space="0" w:color="E2E8F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1D4A2E" w:rsidRDefault="00EB0FF7">
            <w:pPr>
              <w:spacing w:after="0"/>
              <w:rPr>
                <w:rFonts w:hint="eastAsia"/>
              </w:rPr>
            </w:pPr>
            <w:r>
              <w:rPr>
                <w:color w:val="0F172A"/>
                <w:sz w:val="16"/>
              </w:rPr>
              <w:t>Qabul qilingan ticketning real ish boshlash vaqti nazoratsiz</w:t>
            </w:r>
          </w:p>
        </w:tc>
      </w:tr>
      <w:tr w:rsidR="001D4A2E">
        <w:trPr>
          <w:cantSplit/>
          <w:jc w:val="center"/>
        </w:trPr>
        <w:tc>
          <w:tcPr>
            <w:tcW w:w="2232" w:type="dxa"/>
            <w:tcBorders>
              <w:bottom w:val="single" w:sz="2" w:space="0" w:color="E2E8F0"/>
            </w:tcBorders>
            <w:shd w:val="clear" w:color="auto" w:fill="F8FAFC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1D4A2E" w:rsidRDefault="00EB0FF7">
            <w:pPr>
              <w:spacing w:after="0"/>
              <w:rPr>
                <w:rFonts w:hint="eastAsia"/>
              </w:rPr>
            </w:pPr>
            <w:r>
              <w:rPr>
                <w:color w:val="0F172A"/>
                <w:sz w:val="16"/>
              </w:rPr>
              <w:t>Resolution/Closure</w:t>
            </w:r>
          </w:p>
        </w:tc>
        <w:tc>
          <w:tcPr>
            <w:tcW w:w="1080" w:type="dxa"/>
            <w:tcBorders>
              <w:bottom w:val="single" w:sz="2" w:space="0" w:color="E2E8F0"/>
            </w:tcBorders>
            <w:shd w:val="clear" w:color="auto" w:fill="F8FAFC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1D4A2E" w:rsidRDefault="00EB0FF7">
            <w:pPr>
              <w:spacing w:after="0"/>
              <w:rPr>
                <w:rFonts w:hint="eastAsia"/>
              </w:rPr>
            </w:pPr>
            <w:r>
              <w:rPr>
                <w:color w:val="0F172A"/>
                <w:sz w:val="16"/>
              </w:rPr>
              <w:t>Yo‘q</w:t>
            </w:r>
          </w:p>
        </w:tc>
        <w:tc>
          <w:tcPr>
            <w:tcW w:w="5976" w:type="dxa"/>
            <w:tcBorders>
              <w:bottom w:val="single" w:sz="2" w:space="0" w:color="E2E8F0"/>
            </w:tcBorders>
            <w:shd w:val="clear" w:color="auto" w:fill="F8FAFC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1D4A2E" w:rsidRDefault="00EB0FF7">
            <w:pPr>
              <w:spacing w:after="0"/>
              <w:rPr>
                <w:rFonts w:hint="eastAsia"/>
              </w:rPr>
            </w:pPr>
            <w:r>
              <w:rPr>
                <w:color w:val="0F172A"/>
                <w:sz w:val="16"/>
              </w:rPr>
              <w:t>Yechish va yakuniy yopish alohida yuritilmaydi</w:t>
            </w:r>
          </w:p>
        </w:tc>
      </w:tr>
      <w:tr w:rsidR="001D4A2E">
        <w:trPr>
          <w:cantSplit/>
          <w:jc w:val="center"/>
        </w:trPr>
        <w:tc>
          <w:tcPr>
            <w:tcW w:w="2232" w:type="dxa"/>
            <w:tcBorders>
              <w:bottom w:val="single" w:sz="2" w:space="0" w:color="E2E8F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1D4A2E" w:rsidRDefault="00EB0FF7">
            <w:pPr>
              <w:spacing w:after="0"/>
              <w:rPr>
                <w:rFonts w:hint="eastAsia"/>
              </w:rPr>
            </w:pPr>
            <w:r>
              <w:rPr>
                <w:color w:val="0F172A"/>
                <w:sz w:val="16"/>
              </w:rPr>
              <w:t>Ish kalendari</w:t>
            </w:r>
          </w:p>
        </w:tc>
        <w:tc>
          <w:tcPr>
            <w:tcW w:w="1080" w:type="dxa"/>
            <w:tcBorders>
              <w:bottom w:val="single" w:sz="2" w:space="0" w:color="E2E8F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1D4A2E" w:rsidRDefault="00EB0FF7">
            <w:pPr>
              <w:spacing w:after="0"/>
              <w:rPr>
                <w:rFonts w:hint="eastAsia"/>
              </w:rPr>
            </w:pPr>
            <w:r>
              <w:rPr>
                <w:color w:val="0F172A"/>
                <w:sz w:val="16"/>
              </w:rPr>
              <w:t>Yo‘q</w:t>
            </w:r>
          </w:p>
        </w:tc>
        <w:tc>
          <w:tcPr>
            <w:tcW w:w="5976" w:type="dxa"/>
            <w:tcBorders>
              <w:bottom w:val="single" w:sz="2" w:space="0" w:color="E2E8F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1D4A2E" w:rsidRDefault="00EB0FF7">
            <w:pPr>
              <w:spacing w:after="0"/>
              <w:rPr>
                <w:rFonts w:hint="eastAsia"/>
              </w:rPr>
            </w:pPr>
            <w:r>
              <w:rPr>
                <w:color w:val="0F172A"/>
                <w:sz w:val="16"/>
              </w:rPr>
              <w:t xml:space="preserve">Dam olish va bayram kunlarida </w:t>
            </w:r>
            <w:r>
              <w:rPr>
                <w:color w:val="0F172A"/>
                <w:sz w:val="16"/>
              </w:rPr>
              <w:t>deadline noto‘g‘ri chiqadi</w:t>
            </w:r>
          </w:p>
        </w:tc>
      </w:tr>
      <w:tr w:rsidR="001D4A2E">
        <w:trPr>
          <w:cantSplit/>
          <w:jc w:val="center"/>
        </w:trPr>
        <w:tc>
          <w:tcPr>
            <w:tcW w:w="2232" w:type="dxa"/>
            <w:tcBorders>
              <w:bottom w:val="single" w:sz="2" w:space="0" w:color="E2E8F0"/>
            </w:tcBorders>
            <w:shd w:val="clear" w:color="auto" w:fill="F8FAFC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1D4A2E" w:rsidRDefault="00EB0FF7">
            <w:pPr>
              <w:spacing w:after="0"/>
              <w:rPr>
                <w:rFonts w:hint="eastAsia"/>
              </w:rPr>
            </w:pPr>
            <w:r>
              <w:rPr>
                <w:color w:val="0F172A"/>
                <w:sz w:val="16"/>
              </w:rPr>
              <w:t>Pause</w:t>
            </w:r>
          </w:p>
        </w:tc>
        <w:tc>
          <w:tcPr>
            <w:tcW w:w="1080" w:type="dxa"/>
            <w:tcBorders>
              <w:bottom w:val="single" w:sz="2" w:space="0" w:color="E2E8F0"/>
            </w:tcBorders>
            <w:shd w:val="clear" w:color="auto" w:fill="F8FAFC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1D4A2E" w:rsidRDefault="00EB0FF7">
            <w:pPr>
              <w:spacing w:after="0"/>
              <w:rPr>
                <w:rFonts w:hint="eastAsia"/>
              </w:rPr>
            </w:pPr>
            <w:r>
              <w:rPr>
                <w:color w:val="0F172A"/>
                <w:sz w:val="16"/>
              </w:rPr>
              <w:t>Yo‘q</w:t>
            </w:r>
          </w:p>
        </w:tc>
        <w:tc>
          <w:tcPr>
            <w:tcW w:w="5976" w:type="dxa"/>
            <w:tcBorders>
              <w:bottom w:val="single" w:sz="2" w:space="0" w:color="E2E8F0"/>
            </w:tcBorders>
            <w:shd w:val="clear" w:color="auto" w:fill="F8FAFC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1D4A2E" w:rsidRDefault="00EB0FF7">
            <w:pPr>
              <w:spacing w:after="0"/>
              <w:rPr>
                <w:rFonts w:hint="eastAsia"/>
              </w:rPr>
            </w:pPr>
            <w:r>
              <w:rPr>
                <w:color w:val="0F172A"/>
                <w:sz w:val="16"/>
              </w:rPr>
              <w:t>Requester/vendor kutish holati SLAni asossiz buzishi mumkin</w:t>
            </w:r>
          </w:p>
        </w:tc>
      </w:tr>
      <w:tr w:rsidR="001D4A2E">
        <w:trPr>
          <w:cantSplit/>
          <w:jc w:val="center"/>
        </w:trPr>
        <w:tc>
          <w:tcPr>
            <w:tcW w:w="2232" w:type="dxa"/>
            <w:tcBorders>
              <w:bottom w:val="single" w:sz="2" w:space="0" w:color="E2E8F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1D4A2E" w:rsidRDefault="00EB0FF7">
            <w:pPr>
              <w:spacing w:after="0"/>
              <w:rPr>
                <w:rFonts w:hint="eastAsia"/>
              </w:rPr>
            </w:pPr>
            <w:r>
              <w:rPr>
                <w:color w:val="0F172A"/>
                <w:sz w:val="16"/>
              </w:rPr>
              <w:t>Extension</w:t>
            </w:r>
          </w:p>
        </w:tc>
        <w:tc>
          <w:tcPr>
            <w:tcW w:w="1080" w:type="dxa"/>
            <w:tcBorders>
              <w:bottom w:val="single" w:sz="2" w:space="0" w:color="E2E8F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1D4A2E" w:rsidRDefault="00EB0FF7">
            <w:pPr>
              <w:spacing w:after="0"/>
              <w:rPr>
                <w:rFonts w:hint="eastAsia"/>
              </w:rPr>
            </w:pPr>
            <w:r>
              <w:rPr>
                <w:color w:val="0F172A"/>
                <w:sz w:val="16"/>
              </w:rPr>
              <w:t>Yo‘q</w:t>
            </w:r>
          </w:p>
        </w:tc>
        <w:tc>
          <w:tcPr>
            <w:tcW w:w="5976" w:type="dxa"/>
            <w:tcBorders>
              <w:bottom w:val="single" w:sz="2" w:space="0" w:color="E2E8F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1D4A2E" w:rsidRDefault="00EB0FF7">
            <w:pPr>
              <w:spacing w:after="0"/>
              <w:rPr>
                <w:rFonts w:hint="eastAsia"/>
              </w:rPr>
            </w:pPr>
            <w:r>
              <w:rPr>
                <w:color w:val="0F172A"/>
                <w:sz w:val="16"/>
              </w:rPr>
              <w:t>Qo‘shimcha vaqt so‘rash/tasdiqlash jarayoni yo‘q</w:t>
            </w:r>
          </w:p>
        </w:tc>
      </w:tr>
      <w:tr w:rsidR="001D4A2E">
        <w:trPr>
          <w:cantSplit/>
          <w:jc w:val="center"/>
        </w:trPr>
        <w:tc>
          <w:tcPr>
            <w:tcW w:w="2232" w:type="dxa"/>
            <w:tcBorders>
              <w:bottom w:val="single" w:sz="2" w:space="0" w:color="E2E8F0"/>
            </w:tcBorders>
            <w:shd w:val="clear" w:color="auto" w:fill="F8FAFC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1D4A2E" w:rsidRDefault="00EB0FF7">
            <w:pPr>
              <w:spacing w:after="0"/>
              <w:rPr>
                <w:rFonts w:hint="eastAsia"/>
              </w:rPr>
            </w:pPr>
            <w:r>
              <w:rPr>
                <w:color w:val="0F172A"/>
                <w:sz w:val="16"/>
              </w:rPr>
              <w:t>Eskalatsiya</w:t>
            </w:r>
          </w:p>
        </w:tc>
        <w:tc>
          <w:tcPr>
            <w:tcW w:w="1080" w:type="dxa"/>
            <w:tcBorders>
              <w:bottom w:val="single" w:sz="2" w:space="0" w:color="E2E8F0"/>
            </w:tcBorders>
            <w:shd w:val="clear" w:color="auto" w:fill="F8FAFC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1D4A2E" w:rsidRDefault="00EB0FF7">
            <w:pPr>
              <w:spacing w:after="0"/>
              <w:rPr>
                <w:rFonts w:hint="eastAsia"/>
              </w:rPr>
            </w:pPr>
            <w:r>
              <w:rPr>
                <w:color w:val="0F172A"/>
                <w:sz w:val="16"/>
              </w:rPr>
              <w:t>Yo‘q</w:t>
            </w:r>
          </w:p>
        </w:tc>
        <w:tc>
          <w:tcPr>
            <w:tcW w:w="5976" w:type="dxa"/>
            <w:tcBorders>
              <w:bottom w:val="single" w:sz="2" w:space="0" w:color="E2E8F0"/>
            </w:tcBorders>
            <w:shd w:val="clear" w:color="auto" w:fill="F8FAFC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1D4A2E" w:rsidRDefault="00EB0FF7">
            <w:pPr>
              <w:spacing w:after="0"/>
              <w:rPr>
                <w:rFonts w:hint="eastAsia"/>
              </w:rPr>
            </w:pPr>
            <w:r>
              <w:rPr>
                <w:color w:val="0F172A"/>
                <w:sz w:val="16"/>
              </w:rPr>
              <w:t>Muddat yaqinlashganda rahbarlarga avtomatik signal yo‘q</w:t>
            </w:r>
          </w:p>
        </w:tc>
      </w:tr>
      <w:tr w:rsidR="001D4A2E">
        <w:trPr>
          <w:cantSplit/>
          <w:jc w:val="center"/>
        </w:trPr>
        <w:tc>
          <w:tcPr>
            <w:tcW w:w="2232" w:type="dxa"/>
            <w:tcBorders>
              <w:bottom w:val="single" w:sz="2" w:space="0" w:color="E2E8F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1D4A2E" w:rsidRDefault="00EB0FF7">
            <w:pPr>
              <w:spacing w:after="0"/>
              <w:rPr>
                <w:rFonts w:hint="eastAsia"/>
              </w:rPr>
            </w:pPr>
            <w:r>
              <w:rPr>
                <w:color w:val="0F172A"/>
                <w:sz w:val="16"/>
              </w:rPr>
              <w:t>Push/Email</w:t>
            </w:r>
          </w:p>
        </w:tc>
        <w:tc>
          <w:tcPr>
            <w:tcW w:w="1080" w:type="dxa"/>
            <w:tcBorders>
              <w:bottom w:val="single" w:sz="2" w:space="0" w:color="E2E8F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1D4A2E" w:rsidRDefault="00EB0FF7">
            <w:pPr>
              <w:spacing w:after="0"/>
              <w:rPr>
                <w:rFonts w:hint="eastAsia"/>
              </w:rPr>
            </w:pPr>
            <w:r>
              <w:rPr>
                <w:color w:val="0F172A"/>
                <w:sz w:val="16"/>
              </w:rPr>
              <w:t>Yo‘q</w:t>
            </w:r>
          </w:p>
        </w:tc>
        <w:tc>
          <w:tcPr>
            <w:tcW w:w="5976" w:type="dxa"/>
            <w:tcBorders>
              <w:bottom w:val="single" w:sz="2" w:space="0" w:color="E2E8F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1D4A2E" w:rsidRDefault="00EB0FF7">
            <w:pPr>
              <w:spacing w:after="0"/>
              <w:rPr>
                <w:rFonts w:hint="eastAsia"/>
              </w:rPr>
            </w:pPr>
            <w:r>
              <w:rPr>
                <w:color w:val="0F172A"/>
                <w:sz w:val="16"/>
              </w:rPr>
              <w:t>Real notification oqimi yo‘q</w:t>
            </w:r>
          </w:p>
        </w:tc>
      </w:tr>
      <w:tr w:rsidR="001D4A2E">
        <w:trPr>
          <w:cantSplit/>
          <w:jc w:val="center"/>
        </w:trPr>
        <w:tc>
          <w:tcPr>
            <w:tcW w:w="2232" w:type="dxa"/>
            <w:tcBorders>
              <w:bottom w:val="single" w:sz="2" w:space="0" w:color="E2E8F0"/>
            </w:tcBorders>
            <w:shd w:val="clear" w:color="auto" w:fill="F8FAFC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1D4A2E" w:rsidRDefault="00EB0FF7">
            <w:pPr>
              <w:spacing w:after="0"/>
              <w:rPr>
                <w:rFonts w:hint="eastAsia"/>
              </w:rPr>
            </w:pPr>
            <w:r>
              <w:rPr>
                <w:color w:val="0F172A"/>
                <w:sz w:val="16"/>
              </w:rPr>
              <w:t>Versiya/Audit</w:t>
            </w:r>
          </w:p>
        </w:tc>
        <w:tc>
          <w:tcPr>
            <w:tcW w:w="1080" w:type="dxa"/>
            <w:tcBorders>
              <w:bottom w:val="single" w:sz="2" w:space="0" w:color="E2E8F0"/>
            </w:tcBorders>
            <w:shd w:val="clear" w:color="auto" w:fill="F8FAFC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1D4A2E" w:rsidRDefault="00EB0FF7">
            <w:pPr>
              <w:spacing w:after="0"/>
              <w:rPr>
                <w:rFonts w:hint="eastAsia"/>
              </w:rPr>
            </w:pPr>
            <w:r>
              <w:rPr>
                <w:color w:val="0F172A"/>
                <w:sz w:val="16"/>
              </w:rPr>
              <w:t>Yo‘q</w:t>
            </w:r>
          </w:p>
        </w:tc>
        <w:tc>
          <w:tcPr>
            <w:tcW w:w="5976" w:type="dxa"/>
            <w:tcBorders>
              <w:bottom w:val="single" w:sz="2" w:space="0" w:color="E2E8F0"/>
            </w:tcBorders>
            <w:shd w:val="clear" w:color="auto" w:fill="F8FAFC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1D4A2E" w:rsidRDefault="00EB0FF7">
            <w:pPr>
              <w:spacing w:after="0"/>
              <w:rPr>
                <w:rFonts w:hint="eastAsia"/>
              </w:rPr>
            </w:pPr>
            <w:r>
              <w:rPr>
                <w:color w:val="0F172A"/>
                <w:sz w:val="16"/>
              </w:rPr>
              <w:t>Policy o‘zgarsa tarixiy ticketlar hisobini izchil saqlash qiyin</w:t>
            </w:r>
          </w:p>
        </w:tc>
      </w:tr>
    </w:tbl>
    <w:p w:rsidR="001D4A2E" w:rsidRDefault="001D4A2E">
      <w:pPr>
        <w:spacing w:after="0"/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835"/>
      </w:tblGrid>
      <w:tr w:rsidR="001D4A2E">
        <w:trPr>
          <w:jc w:val="center"/>
        </w:trPr>
        <w:tc>
          <w:tcPr>
            <w:tcW w:w="9835" w:type="dxa"/>
            <w:tcBorders>
              <w:top w:val="single" w:sz="1" w:space="0" w:color="FFF7ED"/>
              <w:left w:val="single" w:sz="18" w:space="0" w:color="D97706"/>
              <w:bottom w:val="single" w:sz="1" w:space="0" w:color="FFF7ED"/>
              <w:right w:val="single" w:sz="1" w:space="0" w:color="FFF7ED"/>
            </w:tcBorders>
            <w:shd w:val="clear" w:color="auto" w:fill="FFF7ED"/>
            <w:tcMar>
              <w:top w:w="150" w:type="dxa"/>
              <w:left w:w="180" w:type="dxa"/>
              <w:bottom w:w="150" w:type="dxa"/>
              <w:right w:w="180" w:type="dxa"/>
            </w:tcMar>
          </w:tcPr>
          <w:p w:rsidR="001D4A2E" w:rsidRDefault="00EB0FF7">
            <w:pPr>
              <w:spacing w:after="60"/>
              <w:rPr>
                <w:rFonts w:hint="eastAsia"/>
              </w:rPr>
            </w:pPr>
            <w:r>
              <w:rPr>
                <w:b/>
                <w:color w:val="D97706"/>
                <w:sz w:val="21"/>
              </w:rPr>
              <w:t>Asosiy UX qaror</w:t>
            </w:r>
          </w:p>
          <w:p w:rsidR="001D4A2E" w:rsidRDefault="00EB0FF7">
            <w:pPr>
              <w:spacing w:after="0"/>
              <w:rPr>
                <w:rFonts w:hint="eastAsia"/>
              </w:rPr>
            </w:pPr>
            <w:r>
              <w:rPr>
                <w:color w:val="0F172A"/>
                <w:sz w:val="19"/>
              </w:rPr>
              <w:t xml:space="preserve">Hozirgi kichik modalni barcha qoidalar bilan to‘ldirish kerak emas. SLA yaratish 5 bosqichli alohida </w:t>
            </w:r>
            <w:r>
              <w:rPr>
                <w:color w:val="0F172A"/>
                <w:sz w:val="19"/>
              </w:rPr>
              <w:t>sahifa yoki 1000–1200 px kenglikdagi drawer/wizard bo‘lishi kerak. Bu murakkab policy yaratishni tushunarli qiladi.</w:t>
            </w:r>
          </w:p>
        </w:tc>
      </w:tr>
    </w:tbl>
    <w:p w:rsidR="001D4A2E" w:rsidRDefault="001D4A2E">
      <w:pPr>
        <w:spacing w:after="0"/>
        <w:rPr>
          <w:rFonts w:hint="eastAsia"/>
        </w:rPr>
      </w:pPr>
    </w:p>
    <w:p w:rsidR="001D1320" w:rsidRPr="001B79CB" w:rsidRDefault="001D1320" w:rsidP="001D1320">
      <w:pPr>
        <w:pStyle w:val="1"/>
        <w:spacing w:before="220" w:after="140"/>
      </w:pPr>
      <w:proofErr w:type="spellStart"/>
      <w:r>
        <w:rPr>
          <w:rFonts w:ascii="Aptos" w:hAnsi="Aptos"/>
          <w:color w:val="0F172A"/>
          <w:sz w:val="36"/>
        </w:rPr>
        <w:t>Zayavka</w:t>
      </w:r>
      <w:proofErr w:type="spellEnd"/>
      <w:r>
        <w:rPr>
          <w:rFonts w:ascii="Aptos" w:hAnsi="Aptos"/>
          <w:color w:val="0F172A"/>
          <w:sz w:val="36"/>
        </w:rPr>
        <w:t xml:space="preserve"> SLA </w:t>
      </w:r>
      <w:proofErr w:type="spellStart"/>
      <w:r>
        <w:rPr>
          <w:rFonts w:ascii="Aptos" w:hAnsi="Aptos"/>
          <w:color w:val="0F172A"/>
          <w:sz w:val="36"/>
        </w:rPr>
        <w:t>yaratish</w:t>
      </w:r>
      <w:proofErr w:type="spellEnd"/>
      <w:r>
        <w:rPr>
          <w:rFonts w:ascii="Aptos" w:hAnsi="Aptos"/>
          <w:color w:val="0F172A"/>
          <w:sz w:val="36"/>
        </w:rPr>
        <w:t xml:space="preserve"> </w:t>
      </w:r>
      <w:proofErr w:type="spellStart"/>
      <w:r>
        <w:rPr>
          <w:rFonts w:ascii="Aptos" w:hAnsi="Aptos"/>
          <w:color w:val="0F172A"/>
          <w:sz w:val="36"/>
        </w:rPr>
        <w:t>oynasi</w:t>
      </w:r>
      <w:proofErr w:type="spellEnd"/>
      <w:r>
        <w:rPr>
          <w:rFonts w:ascii="Aptos" w:hAnsi="Aptos"/>
          <w:color w:val="0F172A"/>
          <w:sz w:val="36"/>
        </w:rPr>
        <w:t xml:space="preserve"> </w:t>
      </w:r>
      <w:r w:rsidR="001B79CB">
        <w:rPr>
          <w:rFonts w:ascii="Aptos" w:hAnsi="Aptos"/>
          <w:color w:val="0F172A"/>
          <w:sz w:val="36"/>
        </w:rPr>
        <w:t xml:space="preserve">– </w:t>
      </w:r>
      <w:proofErr w:type="spellStart"/>
      <w:r w:rsidR="001B79CB">
        <w:rPr>
          <w:rFonts w:ascii="Aptos" w:hAnsi="Aptos"/>
          <w:color w:val="0F172A"/>
          <w:sz w:val="36"/>
        </w:rPr>
        <w:t>Yangi</w:t>
      </w:r>
      <w:proofErr w:type="spellEnd"/>
      <w:r w:rsidR="001B79CB">
        <w:rPr>
          <w:rFonts w:ascii="Aptos" w:hAnsi="Aptos"/>
          <w:color w:val="0F172A"/>
          <w:sz w:val="36"/>
        </w:rPr>
        <w:t xml:space="preserve"> xolat</w:t>
      </w:r>
      <w:bookmarkStart w:id="0" w:name="_GoBack"/>
      <w:bookmarkEnd w:id="0"/>
    </w:p>
    <w:p w:rsidR="001D4A2E" w:rsidRDefault="001D4A2E"/>
    <w:p w:rsidR="001D1320" w:rsidRDefault="001D1320">
      <w:pPr>
        <w:rPr>
          <w:rFonts w:hint="eastAsia"/>
        </w:rPr>
        <w:sectPr w:rsidR="001D1320">
          <w:headerReference w:type="default" r:id="rId8"/>
          <w:footerReference w:type="default" r:id="rId9"/>
          <w:pgSz w:w="11909" w:h="16834"/>
          <w:pgMar w:top="893" w:right="1037" w:bottom="893" w:left="1037" w:header="720" w:footer="720" w:gutter="0"/>
          <w:cols w:space="720"/>
          <w:docGrid w:linePitch="360"/>
        </w:sectPr>
      </w:pPr>
      <w:r>
        <w:rPr>
          <w:noProof/>
        </w:rPr>
        <w:drawing>
          <wp:inline distT="0" distB="0" distL="0" distR="0">
            <wp:extent cx="6243955" cy="3511550"/>
            <wp:effectExtent l="0" t="0" r="444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3955" cy="351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D4A2E" w:rsidRDefault="00EB0FF7">
      <w:pPr>
        <w:pStyle w:val="1"/>
        <w:spacing w:before="220" w:after="140"/>
      </w:pPr>
      <w:r>
        <w:rPr>
          <w:rFonts w:ascii="Aptos" w:hAnsi="Aptos"/>
          <w:color w:val="0F172A"/>
          <w:sz w:val="36"/>
        </w:rPr>
        <w:lastRenderedPageBreak/>
        <w:t>Hozirgi holat — ro‘yxat sahifasi</w:t>
      </w:r>
    </w:p>
    <w:p w:rsidR="001D4A2E" w:rsidRDefault="00EB0FF7">
      <w:pPr>
        <w:spacing w:after="80"/>
        <w:jc w:val="center"/>
        <w:rPr>
          <w:rFonts w:hint="eastAsia"/>
        </w:rPr>
      </w:pPr>
      <w:r>
        <w:rPr>
          <w:noProof/>
        </w:rPr>
        <w:drawing>
          <wp:inline distT="0" distB="0" distL="0" distR="0">
            <wp:extent cx="8458200" cy="443636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0c0c103-b39a-4f16-b6c7-70aa4edb1e9c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458200" cy="4436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4A2E" w:rsidRDefault="00EB0FF7">
      <w:pPr>
        <w:spacing w:after="160"/>
        <w:jc w:val="center"/>
        <w:rPr>
          <w:rFonts w:hint="eastAsia"/>
        </w:rPr>
      </w:pPr>
      <w:r>
        <w:rPr>
          <w:i/>
          <w:color w:val="475569"/>
          <w:sz w:val="17"/>
        </w:rPr>
        <w:t xml:space="preserve">1-rasm. Hozirgi SLA </w:t>
      </w:r>
      <w:r>
        <w:rPr>
          <w:i/>
          <w:color w:val="475569"/>
          <w:sz w:val="17"/>
        </w:rPr>
        <w:t>Siyosatlari &amp; Ish jadvallari sahifasi. Jadval va tabs mavjud, lekin SLA biznes qoidalari hali yetarli darajada ifodalanmagan.</w:t>
      </w:r>
    </w:p>
    <w:p w:rsidR="001D4A2E" w:rsidRDefault="001D4A2E">
      <w:pPr>
        <w:rPr>
          <w:rFonts w:hint="eastAsia"/>
        </w:rPr>
        <w:sectPr w:rsidR="001D4A2E">
          <w:headerReference w:type="default" r:id="rId12"/>
          <w:footerReference w:type="default" r:id="rId13"/>
          <w:pgSz w:w="16834" w:h="11909" w:orient="landscape"/>
          <w:pgMar w:top="605" w:right="648" w:bottom="605" w:left="648" w:header="720" w:footer="720" w:gutter="0"/>
          <w:cols w:space="720"/>
          <w:docGrid w:linePitch="360"/>
        </w:sectPr>
      </w:pPr>
    </w:p>
    <w:p w:rsidR="001D4A2E" w:rsidRDefault="00EB0FF7">
      <w:pPr>
        <w:pStyle w:val="1"/>
        <w:spacing w:before="220" w:after="140"/>
      </w:pPr>
      <w:r>
        <w:rPr>
          <w:rFonts w:ascii="Aptos" w:hAnsi="Aptos"/>
          <w:color w:val="0F172A"/>
          <w:sz w:val="36"/>
        </w:rPr>
        <w:lastRenderedPageBreak/>
        <w:t>Hozirgi holat — Yangi SLA modal</w:t>
      </w:r>
    </w:p>
    <w:p w:rsidR="001D4A2E" w:rsidRDefault="00EB0FF7">
      <w:pPr>
        <w:spacing w:after="80"/>
        <w:jc w:val="center"/>
        <w:rPr>
          <w:rFonts w:hint="eastAsia"/>
        </w:rPr>
      </w:pPr>
      <w:r>
        <w:rPr>
          <w:noProof/>
        </w:rPr>
        <w:drawing>
          <wp:inline distT="0" distB="0" distL="0" distR="0">
            <wp:extent cx="8458200" cy="440531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6aede8e-9969-4b63-9e40-40157d97260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458200" cy="4405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4A2E" w:rsidRDefault="00EB0FF7">
      <w:pPr>
        <w:spacing w:after="160"/>
        <w:jc w:val="center"/>
        <w:rPr>
          <w:rFonts w:hint="eastAsia"/>
        </w:rPr>
      </w:pPr>
      <w:r>
        <w:rPr>
          <w:i/>
          <w:color w:val="475569"/>
          <w:sz w:val="17"/>
        </w:rPr>
        <w:t>2-rasm. Hozirgi modal. Fa</w:t>
      </w:r>
      <w:r>
        <w:rPr>
          <w:i/>
          <w:color w:val="475569"/>
          <w:sz w:val="17"/>
        </w:rPr>
        <w:t>qat metadata bor; kategoriya, vaqt targetlari, pause, extension va escalation yo‘q.</w:t>
      </w:r>
    </w:p>
    <w:p w:rsidR="001D4A2E" w:rsidRDefault="001D4A2E">
      <w:pPr>
        <w:rPr>
          <w:rFonts w:hint="eastAsia"/>
        </w:rPr>
        <w:sectPr w:rsidR="001D4A2E">
          <w:headerReference w:type="default" r:id="rId15"/>
          <w:footerReference w:type="default" r:id="rId16"/>
          <w:pgSz w:w="16834" w:h="11909" w:orient="landscape"/>
          <w:pgMar w:top="605" w:right="648" w:bottom="605" w:left="648" w:header="720" w:footer="720" w:gutter="0"/>
          <w:cols w:space="720"/>
          <w:docGrid w:linePitch="360"/>
        </w:sectPr>
      </w:pPr>
    </w:p>
    <w:p w:rsidR="001D4A2E" w:rsidRDefault="00EB0FF7">
      <w:pPr>
        <w:pStyle w:val="1"/>
        <w:spacing w:before="220" w:after="140"/>
      </w:pPr>
      <w:r>
        <w:rPr>
          <w:rFonts w:ascii="Aptos" w:hAnsi="Aptos"/>
          <w:color w:val="0F172A"/>
          <w:sz w:val="36"/>
        </w:rPr>
        <w:lastRenderedPageBreak/>
        <w:t>2. Maqsadli SLA modeli</w:t>
      </w:r>
    </w:p>
    <w:p w:rsidR="001D4A2E" w:rsidRDefault="00EB0FF7">
      <w:pPr>
        <w:spacing w:after="100" w:line="269" w:lineRule="auto"/>
        <w:rPr>
          <w:rFonts w:hint="eastAsia"/>
        </w:rPr>
      </w:pPr>
      <w:r>
        <w:t xml:space="preserve">Professional SLA modeli “ticket 4 soatda yopilsin” degan bitta </w:t>
      </w:r>
      <w:r>
        <w:t>deadline emas. U zayavkaning butun hayot siklini nazorat qiladi:</w:t>
      </w:r>
    </w:p>
    <w:p w:rsidR="001D4A2E" w:rsidRDefault="00EB0FF7">
      <w:pPr>
        <w:pStyle w:val="a0"/>
        <w:spacing w:after="40" w:line="259" w:lineRule="auto"/>
        <w:rPr>
          <w:rFonts w:hint="eastAsia"/>
        </w:rPr>
      </w:pPr>
      <w:r>
        <w:t>Ticket yaratildi → to‘g‘ri guruh/xodimga biriktirildi.</w:t>
      </w:r>
    </w:p>
    <w:p w:rsidR="001D4A2E" w:rsidRDefault="00EB0FF7">
      <w:pPr>
        <w:pStyle w:val="a0"/>
        <w:spacing w:after="40" w:line="259" w:lineRule="auto"/>
        <w:rPr>
          <w:rFonts w:hint="eastAsia"/>
        </w:rPr>
      </w:pPr>
      <w:r>
        <w:t>Xodim belgilangan vaqtda ticketni qabul qildi.</w:t>
      </w:r>
    </w:p>
    <w:p w:rsidR="001D4A2E" w:rsidRDefault="00EB0FF7">
      <w:pPr>
        <w:pStyle w:val="a0"/>
        <w:spacing w:after="40" w:line="259" w:lineRule="auto"/>
        <w:rPr>
          <w:rFonts w:hint="eastAsia"/>
        </w:rPr>
      </w:pPr>
      <w:r>
        <w:t>Requesterga birinchi mazmunli javob berildi.</w:t>
      </w:r>
    </w:p>
    <w:p w:rsidR="001D4A2E" w:rsidRDefault="00EB0FF7">
      <w:pPr>
        <w:pStyle w:val="a0"/>
        <w:spacing w:after="40" w:line="259" w:lineRule="auto"/>
        <w:rPr>
          <w:rFonts w:hint="eastAsia"/>
        </w:rPr>
      </w:pPr>
      <w:r>
        <w:t>Xodim ishni “In progress” holatiga o‘tkazib,</w:t>
      </w:r>
      <w:r>
        <w:t xml:space="preserve"> ijroni boshladi.</w:t>
      </w:r>
    </w:p>
    <w:p w:rsidR="001D4A2E" w:rsidRDefault="00EB0FF7">
      <w:pPr>
        <w:pStyle w:val="a0"/>
        <w:spacing w:after="40" w:line="259" w:lineRule="auto"/>
        <w:rPr>
          <w:rFonts w:hint="eastAsia"/>
        </w:rPr>
      </w:pPr>
      <w:r>
        <w:t>Muammo belgilangan Resolution SLA ichida yechildi.</w:t>
      </w:r>
    </w:p>
    <w:p w:rsidR="001D4A2E" w:rsidRDefault="00EB0FF7">
      <w:pPr>
        <w:pStyle w:val="a0"/>
        <w:spacing w:after="40" w:line="259" w:lineRule="auto"/>
        <w:rPr>
          <w:rFonts w:hint="eastAsia"/>
        </w:rPr>
      </w:pPr>
      <w:r>
        <w:t>Resolved holatidan so‘ng ticket Closure SLA ichida yakuniy yopildi.</w:t>
      </w:r>
    </w:p>
    <w:p w:rsidR="001D4A2E" w:rsidRDefault="00EB0FF7">
      <w:pPr>
        <w:pStyle w:val="a0"/>
        <w:spacing w:after="40" w:line="259" w:lineRule="auto"/>
        <w:rPr>
          <w:rFonts w:hint="eastAsia"/>
        </w:rPr>
      </w:pPr>
      <w:r>
        <w:t>Waiting holatlarida SLA faqat ruxsat berilgan sabablarda pause qilindi.</w:t>
      </w:r>
    </w:p>
    <w:p w:rsidR="001D4A2E" w:rsidRDefault="00EB0FF7">
      <w:pPr>
        <w:pStyle w:val="a0"/>
        <w:spacing w:after="40" w:line="259" w:lineRule="auto"/>
        <w:rPr>
          <w:rFonts w:hint="eastAsia"/>
        </w:rPr>
      </w:pPr>
      <w:r>
        <w:t>Qo‘shimcha vaqt faqat vakolatli tasdiq bilan be</w:t>
      </w:r>
      <w:r>
        <w:t>rildi.</w:t>
      </w:r>
    </w:p>
    <w:p w:rsidR="001D4A2E" w:rsidRDefault="00EB0FF7">
      <w:pPr>
        <w:pStyle w:val="a0"/>
        <w:spacing w:after="40" w:line="259" w:lineRule="auto"/>
        <w:rPr>
          <w:rFonts w:hint="eastAsia"/>
        </w:rPr>
      </w:pPr>
      <w:r>
        <w:t>Muddat yaqinlashganda va buzilganda avtomatik eskalatsiya ishladi.</w:t>
      </w:r>
    </w:p>
    <w:p w:rsidR="001D4A2E" w:rsidRDefault="00EB0FF7">
      <w:pPr>
        <w:pStyle w:val="a0"/>
        <w:spacing w:after="40" w:line="259" w:lineRule="auto"/>
        <w:rPr>
          <w:rFonts w:hint="eastAsia"/>
        </w:rPr>
      </w:pPr>
      <w:r>
        <w:t>Barcha o‘zgarish, pause, extension, breach va notification auditga yozildi.</w:t>
      </w:r>
    </w:p>
    <w:p w:rsidR="001D4A2E" w:rsidRDefault="00EB0FF7">
      <w:pPr>
        <w:spacing w:after="80"/>
        <w:jc w:val="center"/>
        <w:rPr>
          <w:rFonts w:hint="eastAsia"/>
        </w:rPr>
      </w:pPr>
      <w:r>
        <w:rPr>
          <w:noProof/>
        </w:rPr>
        <w:drawing>
          <wp:inline distT="0" distB="0" distL="0" distR="0">
            <wp:extent cx="5989320" cy="196014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la_lifecycl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1960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4A2E" w:rsidRDefault="00EB0FF7">
      <w:pPr>
        <w:spacing w:after="160"/>
        <w:jc w:val="center"/>
        <w:rPr>
          <w:rFonts w:hint="eastAsia"/>
        </w:rPr>
      </w:pPr>
      <w:r>
        <w:rPr>
          <w:i/>
          <w:color w:val="475569"/>
          <w:sz w:val="17"/>
        </w:rPr>
        <w:t>3-rasm. Ticket hayot sikli va asosiy SLA taymerlari.</w:t>
      </w:r>
    </w:p>
    <w:p w:rsidR="001D4A2E" w:rsidRDefault="00EB0FF7">
      <w:pPr>
        <w:pStyle w:val="21"/>
        <w:spacing w:before="160" w:after="80"/>
      </w:pPr>
      <w:r>
        <w:rPr>
          <w:rFonts w:ascii="Aptos" w:hAnsi="Aptos"/>
          <w:color w:val="2563EB"/>
        </w:rPr>
        <w:t>2.1. SLA modulining navigatsiyasi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48"/>
        <w:gridCol w:w="6840"/>
      </w:tblGrid>
      <w:tr w:rsidR="001D4A2E">
        <w:trPr>
          <w:cantSplit/>
          <w:tblHeader/>
          <w:jc w:val="center"/>
        </w:trPr>
        <w:tc>
          <w:tcPr>
            <w:tcW w:w="2448" w:type="dxa"/>
            <w:shd w:val="clear" w:color="auto" w:fill="0F172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1D4A2E" w:rsidRDefault="00EB0FF7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Tab</w:t>
            </w:r>
          </w:p>
        </w:tc>
        <w:tc>
          <w:tcPr>
            <w:tcW w:w="6840" w:type="dxa"/>
            <w:shd w:val="clear" w:color="auto" w:fill="0F172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1D4A2E" w:rsidRDefault="00EB0FF7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Vazifasi</w:t>
            </w:r>
          </w:p>
        </w:tc>
      </w:tr>
      <w:tr w:rsidR="001D4A2E">
        <w:trPr>
          <w:cantSplit/>
          <w:jc w:val="center"/>
        </w:trPr>
        <w:tc>
          <w:tcPr>
            <w:tcW w:w="2448" w:type="dxa"/>
            <w:tcBorders>
              <w:bottom w:val="single" w:sz="2" w:space="0" w:color="E2E8F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1D4A2E" w:rsidRDefault="00EB0FF7">
            <w:pPr>
              <w:spacing w:after="0"/>
              <w:rPr>
                <w:rFonts w:hint="eastAsia"/>
              </w:rPr>
            </w:pPr>
            <w:r>
              <w:rPr>
                <w:color w:val="0F172A"/>
                <w:sz w:val="17"/>
              </w:rPr>
              <w:t>SLA Siyosatlari</w:t>
            </w:r>
          </w:p>
        </w:tc>
        <w:tc>
          <w:tcPr>
            <w:tcW w:w="6840" w:type="dxa"/>
            <w:tcBorders>
              <w:bottom w:val="single" w:sz="2" w:space="0" w:color="E2E8F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1D4A2E" w:rsidRDefault="00EB0FF7">
            <w:pPr>
              <w:spacing w:after="0"/>
              <w:rPr>
                <w:rFonts w:hint="eastAsia"/>
              </w:rPr>
            </w:pPr>
            <w:r>
              <w:rPr>
                <w:color w:val="0F172A"/>
                <w:sz w:val="17"/>
              </w:rPr>
              <w:t>Kategoriya/subkategoriya/prioritetga qaysi policy ishlashini boshqaradi.</w:t>
            </w:r>
          </w:p>
        </w:tc>
      </w:tr>
      <w:tr w:rsidR="001D4A2E">
        <w:trPr>
          <w:cantSplit/>
          <w:jc w:val="center"/>
        </w:trPr>
        <w:tc>
          <w:tcPr>
            <w:tcW w:w="2448" w:type="dxa"/>
            <w:tcBorders>
              <w:bottom w:val="single" w:sz="2" w:space="0" w:color="E2E8F0"/>
            </w:tcBorders>
            <w:shd w:val="clear" w:color="auto" w:fill="F8FAFC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1D4A2E" w:rsidRDefault="00EB0FF7">
            <w:pPr>
              <w:spacing w:after="0"/>
              <w:rPr>
                <w:rFonts w:hint="eastAsia"/>
              </w:rPr>
            </w:pPr>
            <w:r>
              <w:rPr>
                <w:color w:val="0F172A"/>
                <w:sz w:val="17"/>
              </w:rPr>
              <w:t>SLA Maqsadlari</w:t>
            </w:r>
          </w:p>
        </w:tc>
        <w:tc>
          <w:tcPr>
            <w:tcW w:w="6840" w:type="dxa"/>
            <w:tcBorders>
              <w:bottom w:val="single" w:sz="2" w:space="0" w:color="E2E8F0"/>
            </w:tcBorders>
            <w:shd w:val="clear" w:color="auto" w:fill="F8FAFC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1D4A2E" w:rsidRDefault="00EB0FF7">
            <w:pPr>
              <w:spacing w:after="0"/>
              <w:rPr>
                <w:rFonts w:hint="eastAsia"/>
              </w:rPr>
            </w:pPr>
            <w:r>
              <w:rPr>
                <w:color w:val="0F172A"/>
                <w:sz w:val="17"/>
              </w:rPr>
              <w:t>Assignment, Acceptance, First Response, Work Start, Resolution, Closure va Update targetlari.</w:t>
            </w:r>
          </w:p>
        </w:tc>
      </w:tr>
      <w:tr w:rsidR="001D4A2E">
        <w:trPr>
          <w:cantSplit/>
          <w:jc w:val="center"/>
        </w:trPr>
        <w:tc>
          <w:tcPr>
            <w:tcW w:w="2448" w:type="dxa"/>
            <w:tcBorders>
              <w:bottom w:val="single" w:sz="2" w:space="0" w:color="E2E8F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1D4A2E" w:rsidRDefault="00EB0FF7">
            <w:pPr>
              <w:spacing w:after="0"/>
              <w:rPr>
                <w:rFonts w:hint="eastAsia"/>
              </w:rPr>
            </w:pPr>
            <w:r>
              <w:rPr>
                <w:color w:val="0F172A"/>
                <w:sz w:val="17"/>
              </w:rPr>
              <w:t>Eskalatsiyalar</w:t>
            </w:r>
          </w:p>
        </w:tc>
        <w:tc>
          <w:tcPr>
            <w:tcW w:w="6840" w:type="dxa"/>
            <w:tcBorders>
              <w:bottom w:val="single" w:sz="2" w:space="0" w:color="E2E8F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1D4A2E" w:rsidRDefault="00EB0FF7">
            <w:pPr>
              <w:spacing w:after="0"/>
              <w:rPr>
                <w:rFonts w:hint="eastAsia"/>
              </w:rPr>
            </w:pPr>
            <w:r>
              <w:rPr>
                <w:color w:val="0F172A"/>
                <w:sz w:val="17"/>
              </w:rPr>
              <w:t xml:space="preserve">Threshold, kimga, qaysi </w:t>
            </w:r>
            <w:r>
              <w:rPr>
                <w:color w:val="0F172A"/>
                <w:sz w:val="17"/>
              </w:rPr>
              <w:t>kanal orqali, auto-reassign va keyingi bosqich.</w:t>
            </w:r>
          </w:p>
        </w:tc>
      </w:tr>
      <w:tr w:rsidR="001D4A2E">
        <w:trPr>
          <w:cantSplit/>
          <w:jc w:val="center"/>
        </w:trPr>
        <w:tc>
          <w:tcPr>
            <w:tcW w:w="2448" w:type="dxa"/>
            <w:tcBorders>
              <w:bottom w:val="single" w:sz="2" w:space="0" w:color="E2E8F0"/>
            </w:tcBorders>
            <w:shd w:val="clear" w:color="auto" w:fill="F8FAFC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1D4A2E" w:rsidRDefault="00EB0FF7">
            <w:pPr>
              <w:spacing w:after="0"/>
              <w:rPr>
                <w:rFonts w:hint="eastAsia"/>
              </w:rPr>
            </w:pPr>
            <w:r>
              <w:rPr>
                <w:color w:val="0F172A"/>
                <w:sz w:val="17"/>
              </w:rPr>
              <w:t>Ish kalendarlari</w:t>
            </w:r>
          </w:p>
        </w:tc>
        <w:tc>
          <w:tcPr>
            <w:tcW w:w="6840" w:type="dxa"/>
            <w:tcBorders>
              <w:bottom w:val="single" w:sz="2" w:space="0" w:color="E2E8F0"/>
            </w:tcBorders>
            <w:shd w:val="clear" w:color="auto" w:fill="F8FAFC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1D4A2E" w:rsidRDefault="00EB0FF7">
            <w:pPr>
              <w:spacing w:after="0"/>
              <w:rPr>
                <w:rFonts w:hint="eastAsia"/>
              </w:rPr>
            </w:pPr>
            <w:r>
              <w:rPr>
                <w:color w:val="0F172A"/>
                <w:sz w:val="17"/>
              </w:rPr>
              <w:t>09:00–18:00, 24/7, dam olish va bayram kunlari.</w:t>
            </w:r>
          </w:p>
        </w:tc>
      </w:tr>
      <w:tr w:rsidR="001D4A2E">
        <w:trPr>
          <w:cantSplit/>
          <w:jc w:val="center"/>
        </w:trPr>
        <w:tc>
          <w:tcPr>
            <w:tcW w:w="2448" w:type="dxa"/>
            <w:tcBorders>
              <w:bottom w:val="single" w:sz="2" w:space="0" w:color="E2E8F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1D4A2E" w:rsidRDefault="00EB0FF7">
            <w:pPr>
              <w:spacing w:after="0"/>
              <w:rPr>
                <w:rFonts w:hint="eastAsia"/>
              </w:rPr>
            </w:pPr>
            <w:r>
              <w:rPr>
                <w:color w:val="0F172A"/>
                <w:sz w:val="17"/>
              </w:rPr>
              <w:t>SLA Monitoring</w:t>
            </w:r>
          </w:p>
        </w:tc>
        <w:tc>
          <w:tcPr>
            <w:tcW w:w="6840" w:type="dxa"/>
            <w:tcBorders>
              <w:bottom w:val="single" w:sz="2" w:space="0" w:color="E2E8F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1D4A2E" w:rsidRDefault="00EB0FF7">
            <w:pPr>
              <w:spacing w:after="0"/>
              <w:rPr>
                <w:rFonts w:hint="eastAsia"/>
              </w:rPr>
            </w:pPr>
            <w:r>
              <w:rPr>
                <w:color w:val="0F172A"/>
                <w:sz w:val="17"/>
              </w:rPr>
              <w:t>Breach, breach risk va real-time deadline nazorati.</w:t>
            </w:r>
          </w:p>
        </w:tc>
      </w:tr>
      <w:tr w:rsidR="001D4A2E">
        <w:trPr>
          <w:cantSplit/>
          <w:jc w:val="center"/>
        </w:trPr>
        <w:tc>
          <w:tcPr>
            <w:tcW w:w="2448" w:type="dxa"/>
            <w:tcBorders>
              <w:bottom w:val="single" w:sz="2" w:space="0" w:color="E2E8F0"/>
            </w:tcBorders>
            <w:shd w:val="clear" w:color="auto" w:fill="F8FAFC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1D4A2E" w:rsidRDefault="00EB0FF7">
            <w:pPr>
              <w:spacing w:after="0"/>
              <w:rPr>
                <w:rFonts w:hint="eastAsia"/>
              </w:rPr>
            </w:pPr>
            <w:r>
              <w:rPr>
                <w:color w:val="0F172A"/>
                <w:sz w:val="17"/>
              </w:rPr>
              <w:t>Hisobotlar</w:t>
            </w:r>
          </w:p>
        </w:tc>
        <w:tc>
          <w:tcPr>
            <w:tcW w:w="6840" w:type="dxa"/>
            <w:tcBorders>
              <w:bottom w:val="single" w:sz="2" w:space="0" w:color="E2E8F0"/>
            </w:tcBorders>
            <w:shd w:val="clear" w:color="auto" w:fill="F8FAFC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1D4A2E" w:rsidRDefault="00EB0FF7">
            <w:pPr>
              <w:spacing w:after="0"/>
              <w:rPr>
                <w:rFonts w:hint="eastAsia"/>
              </w:rPr>
            </w:pPr>
            <w:r>
              <w:rPr>
                <w:color w:val="0F172A"/>
                <w:sz w:val="17"/>
              </w:rPr>
              <w:t xml:space="preserve">Compliance, average time, breach cause, </w:t>
            </w:r>
            <w:r>
              <w:rPr>
                <w:color w:val="0F172A"/>
                <w:sz w:val="17"/>
              </w:rPr>
              <w:t>employee/category/department kesimlari.</w:t>
            </w:r>
          </w:p>
        </w:tc>
      </w:tr>
    </w:tbl>
    <w:p w:rsidR="001D4A2E" w:rsidRDefault="001D4A2E">
      <w:pPr>
        <w:spacing w:after="0"/>
        <w:rPr>
          <w:rFonts w:hint="eastAsia"/>
        </w:rPr>
      </w:pPr>
    </w:p>
    <w:p w:rsidR="001D4A2E" w:rsidRDefault="001D4A2E">
      <w:pPr>
        <w:rPr>
          <w:rFonts w:hint="eastAsia"/>
        </w:rPr>
        <w:sectPr w:rsidR="001D4A2E">
          <w:headerReference w:type="default" r:id="rId18"/>
          <w:footerReference w:type="default" r:id="rId19"/>
          <w:pgSz w:w="11909" w:h="16834"/>
          <w:pgMar w:top="864" w:right="1008" w:bottom="864" w:left="1008" w:header="720" w:footer="720" w:gutter="0"/>
          <w:cols w:space="720"/>
          <w:docGrid w:linePitch="360"/>
        </w:sectPr>
      </w:pPr>
    </w:p>
    <w:p w:rsidR="001D4A2E" w:rsidRDefault="00EB0FF7">
      <w:pPr>
        <w:pStyle w:val="1"/>
        <w:spacing w:before="220" w:after="140"/>
      </w:pPr>
      <w:r>
        <w:rPr>
          <w:rFonts w:ascii="Aptos" w:hAnsi="Aptos"/>
          <w:color w:val="0F172A"/>
          <w:sz w:val="36"/>
        </w:rPr>
        <w:lastRenderedPageBreak/>
        <w:t>3. UI/UX ekranlari — SLA boshqaruv dashboardi</w:t>
      </w:r>
    </w:p>
    <w:p w:rsidR="001D4A2E" w:rsidRDefault="00EB0FF7">
      <w:pPr>
        <w:spacing w:after="80"/>
        <w:jc w:val="center"/>
        <w:rPr>
          <w:rFonts w:hint="eastAsia"/>
        </w:rPr>
      </w:pPr>
      <w:r>
        <w:rPr>
          <w:noProof/>
        </w:rPr>
        <w:drawing>
          <wp:inline distT="0" distB="0" distL="0" distR="0">
            <wp:extent cx="8366760" cy="557978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8366760" cy="5579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4A2E" w:rsidRDefault="001D4A2E">
      <w:pPr>
        <w:rPr>
          <w:rFonts w:hint="eastAsia"/>
        </w:rPr>
        <w:sectPr w:rsidR="001D4A2E">
          <w:headerReference w:type="default" r:id="rId21"/>
          <w:footerReference w:type="default" r:id="rId22"/>
          <w:pgSz w:w="16834" w:h="11909" w:orient="landscape"/>
          <w:pgMar w:top="605" w:right="648" w:bottom="605" w:left="648" w:header="720" w:footer="720" w:gutter="0"/>
          <w:cols w:space="720"/>
          <w:docGrid w:linePitch="360"/>
        </w:sectPr>
      </w:pPr>
    </w:p>
    <w:p w:rsidR="001D4A2E" w:rsidRDefault="00EB0FF7">
      <w:pPr>
        <w:pStyle w:val="1"/>
        <w:spacing w:before="220" w:after="140"/>
      </w:pPr>
      <w:r>
        <w:rPr>
          <w:rFonts w:ascii="Aptos" w:hAnsi="Aptos"/>
          <w:color w:val="0F172A"/>
          <w:sz w:val="36"/>
        </w:rPr>
        <w:lastRenderedPageBreak/>
        <w:t xml:space="preserve">3.1. UI/UX </w:t>
      </w:r>
      <w:r>
        <w:rPr>
          <w:rFonts w:ascii="Aptos" w:hAnsi="Aptos"/>
          <w:color w:val="0F172A"/>
          <w:sz w:val="36"/>
        </w:rPr>
        <w:t>ekranlari — 4 bosqichli SLA builder</w:t>
      </w:r>
    </w:p>
    <w:p w:rsidR="001D4A2E" w:rsidRDefault="00EB0FF7">
      <w:pPr>
        <w:spacing w:after="80"/>
        <w:jc w:val="center"/>
        <w:rPr>
          <w:rFonts w:hint="eastAsia"/>
        </w:rPr>
      </w:pPr>
      <w:r>
        <w:rPr>
          <w:noProof/>
        </w:rPr>
        <w:drawing>
          <wp:inline distT="0" distB="0" distL="0" distR="0">
            <wp:extent cx="5623560" cy="5139214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5139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4A2E" w:rsidRDefault="00EB0FF7">
      <w:pPr>
        <w:spacing w:after="160"/>
        <w:jc w:val="center"/>
        <w:rPr>
          <w:rFonts w:hint="eastAsia"/>
        </w:rPr>
      </w:pPr>
      <w:r>
        <w:rPr>
          <w:i/>
          <w:color w:val="475569"/>
          <w:sz w:val="17"/>
        </w:rPr>
        <w:t>5-rasm. SLA builder konsepti: Asosiy ma’lumotlar → Vaqt qoidalari → Eskalatsiya → Qo‘shimcha sozlamalar. Pastda lifecycle, notification va hisobot bloklari ko‘rsatilgan.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893"/>
      </w:tblGrid>
      <w:tr w:rsidR="001D4A2E">
        <w:trPr>
          <w:jc w:val="center"/>
        </w:trPr>
        <w:tc>
          <w:tcPr>
            <w:tcW w:w="9893" w:type="dxa"/>
            <w:tcBorders>
              <w:top w:val="single" w:sz="1" w:space="0" w:color="F0FDF4"/>
              <w:left w:val="single" w:sz="18" w:space="0" w:color="059669"/>
              <w:bottom w:val="single" w:sz="1" w:space="0" w:color="F0FDF4"/>
              <w:right w:val="single" w:sz="1" w:space="0" w:color="F0FDF4"/>
            </w:tcBorders>
            <w:shd w:val="clear" w:color="auto" w:fill="F0FDF4"/>
            <w:tcMar>
              <w:top w:w="150" w:type="dxa"/>
              <w:left w:w="180" w:type="dxa"/>
              <w:bottom w:w="150" w:type="dxa"/>
              <w:right w:w="180" w:type="dxa"/>
            </w:tcMar>
          </w:tcPr>
          <w:p w:rsidR="001D4A2E" w:rsidRDefault="00EB0FF7">
            <w:pPr>
              <w:spacing w:after="60"/>
              <w:rPr>
                <w:rFonts w:hint="eastAsia"/>
              </w:rPr>
            </w:pPr>
            <w:r>
              <w:rPr>
                <w:b/>
                <w:color w:val="059669"/>
                <w:sz w:val="21"/>
              </w:rPr>
              <w:t>Production uchun yaxshilash</w:t>
            </w:r>
          </w:p>
          <w:p w:rsidR="001D4A2E" w:rsidRDefault="00EB0FF7">
            <w:pPr>
              <w:spacing w:after="0"/>
              <w:rPr>
                <w:rFonts w:hint="eastAsia"/>
              </w:rPr>
            </w:pPr>
            <w:r>
              <w:rPr>
                <w:color w:val="0F172A"/>
                <w:sz w:val="19"/>
              </w:rPr>
              <w:t>Wizardni 5 bosqichga</w:t>
            </w:r>
            <w:r>
              <w:rPr>
                <w:color w:val="0F172A"/>
                <w:sz w:val="19"/>
              </w:rPr>
              <w:t xml:space="preserve"> ajrating: 1) Umumiy; 2) Scope; 3) Targetlar; 4) Pause/Extension/Eskalatsiya; 5) Review/Test/Publish. Scope alohida qadam bo‘lishi shart, chunki kategoriya va prioritet policy matchingning markazi hisoblanadi.</w:t>
            </w:r>
          </w:p>
        </w:tc>
      </w:tr>
    </w:tbl>
    <w:p w:rsidR="001D4A2E" w:rsidRDefault="001D4A2E">
      <w:pPr>
        <w:spacing w:after="0"/>
        <w:rPr>
          <w:rFonts w:hint="eastAsia"/>
        </w:rPr>
      </w:pPr>
    </w:p>
    <w:p w:rsidR="001D4A2E" w:rsidRDefault="00EB0FF7">
      <w:pPr>
        <w:rPr>
          <w:rFonts w:hint="eastAsia"/>
        </w:rPr>
      </w:pPr>
      <w:r>
        <w:br w:type="page"/>
      </w:r>
    </w:p>
    <w:p w:rsidR="001D4A2E" w:rsidRDefault="00EB0FF7">
      <w:pPr>
        <w:pStyle w:val="1"/>
        <w:spacing w:before="220" w:after="140"/>
      </w:pPr>
      <w:r>
        <w:rPr>
          <w:rFonts w:ascii="Aptos" w:hAnsi="Aptos"/>
          <w:color w:val="0F172A"/>
          <w:sz w:val="36"/>
        </w:rPr>
        <w:lastRenderedPageBreak/>
        <w:t xml:space="preserve">4. Yangi SLA Policy yaratish — 5 </w:t>
      </w:r>
      <w:r>
        <w:rPr>
          <w:rFonts w:ascii="Aptos" w:hAnsi="Aptos"/>
          <w:color w:val="0F172A"/>
          <w:sz w:val="36"/>
        </w:rPr>
        <w:t>bosqich</w:t>
      </w:r>
    </w:p>
    <w:p w:rsidR="001D4A2E" w:rsidRDefault="00EB0FF7">
      <w:pPr>
        <w:pStyle w:val="21"/>
        <w:spacing w:before="160" w:after="80"/>
      </w:pPr>
      <w:r>
        <w:rPr>
          <w:rFonts w:ascii="Aptos" w:hAnsi="Aptos"/>
          <w:color w:val="2563EB"/>
        </w:rPr>
        <w:t>4.1. 1-qadam — Umumiy ma’lumot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80"/>
        <w:gridCol w:w="6408"/>
      </w:tblGrid>
      <w:tr w:rsidR="001D4A2E">
        <w:trPr>
          <w:cantSplit/>
          <w:tblHeader/>
          <w:jc w:val="center"/>
        </w:trPr>
        <w:tc>
          <w:tcPr>
            <w:tcW w:w="2880" w:type="dxa"/>
            <w:shd w:val="clear" w:color="auto" w:fill="0F172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1D4A2E" w:rsidRDefault="00EB0FF7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Maydon</w:t>
            </w:r>
          </w:p>
        </w:tc>
        <w:tc>
          <w:tcPr>
            <w:tcW w:w="6408" w:type="dxa"/>
            <w:shd w:val="clear" w:color="auto" w:fill="0F172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1D4A2E" w:rsidRDefault="00EB0FF7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Talab</w:t>
            </w:r>
          </w:p>
        </w:tc>
      </w:tr>
      <w:tr w:rsidR="001D4A2E">
        <w:trPr>
          <w:cantSplit/>
          <w:jc w:val="center"/>
        </w:trPr>
        <w:tc>
          <w:tcPr>
            <w:tcW w:w="2880" w:type="dxa"/>
            <w:tcBorders>
              <w:bottom w:val="single" w:sz="2" w:space="0" w:color="E2E8F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1D4A2E" w:rsidRDefault="00EB0FF7">
            <w:pPr>
              <w:spacing w:after="0"/>
              <w:rPr>
                <w:rFonts w:hint="eastAsia"/>
              </w:rPr>
            </w:pPr>
            <w:r>
              <w:rPr>
                <w:color w:val="0F172A"/>
                <w:sz w:val="17"/>
              </w:rPr>
              <w:t>SLA kodi</w:t>
            </w:r>
          </w:p>
        </w:tc>
        <w:tc>
          <w:tcPr>
            <w:tcW w:w="6408" w:type="dxa"/>
            <w:tcBorders>
              <w:bottom w:val="single" w:sz="2" w:space="0" w:color="E2E8F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1D4A2E" w:rsidRDefault="00EB0FF7">
            <w:pPr>
              <w:spacing w:after="0"/>
              <w:rPr>
                <w:rFonts w:hint="eastAsia"/>
              </w:rPr>
            </w:pPr>
            <w:r>
              <w:rPr>
                <w:color w:val="0F172A"/>
                <w:sz w:val="17"/>
              </w:rPr>
              <w:t>Unique; masalan SLA-NET-P1-001.</w:t>
            </w:r>
          </w:p>
        </w:tc>
      </w:tr>
      <w:tr w:rsidR="001D4A2E">
        <w:trPr>
          <w:cantSplit/>
          <w:jc w:val="center"/>
        </w:trPr>
        <w:tc>
          <w:tcPr>
            <w:tcW w:w="2880" w:type="dxa"/>
            <w:tcBorders>
              <w:bottom w:val="single" w:sz="2" w:space="0" w:color="E2E8F0"/>
            </w:tcBorders>
            <w:shd w:val="clear" w:color="auto" w:fill="F8FAFC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1D4A2E" w:rsidRDefault="00EB0FF7">
            <w:pPr>
              <w:spacing w:after="0"/>
              <w:rPr>
                <w:rFonts w:hint="eastAsia"/>
              </w:rPr>
            </w:pPr>
            <w:r>
              <w:rPr>
                <w:color w:val="0F172A"/>
                <w:sz w:val="17"/>
              </w:rPr>
              <w:t>SLA nomi</w:t>
            </w:r>
          </w:p>
        </w:tc>
        <w:tc>
          <w:tcPr>
            <w:tcW w:w="6408" w:type="dxa"/>
            <w:tcBorders>
              <w:bottom w:val="single" w:sz="2" w:space="0" w:color="E2E8F0"/>
            </w:tcBorders>
            <w:shd w:val="clear" w:color="auto" w:fill="F8FAFC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1D4A2E" w:rsidRDefault="00EB0FF7">
            <w:pPr>
              <w:spacing w:after="0"/>
              <w:rPr>
                <w:rFonts w:hint="eastAsia"/>
              </w:rPr>
            </w:pPr>
            <w:r>
              <w:rPr>
                <w:color w:val="0F172A"/>
                <w:sz w:val="17"/>
              </w:rPr>
              <w:t>Foydalanuvchiga tushunarli nom.</w:t>
            </w:r>
          </w:p>
        </w:tc>
      </w:tr>
      <w:tr w:rsidR="001D4A2E">
        <w:trPr>
          <w:cantSplit/>
          <w:jc w:val="center"/>
        </w:trPr>
        <w:tc>
          <w:tcPr>
            <w:tcW w:w="2880" w:type="dxa"/>
            <w:tcBorders>
              <w:bottom w:val="single" w:sz="2" w:space="0" w:color="E2E8F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1D4A2E" w:rsidRDefault="00EB0FF7">
            <w:pPr>
              <w:spacing w:after="0"/>
              <w:rPr>
                <w:rFonts w:hint="eastAsia"/>
              </w:rPr>
            </w:pPr>
            <w:r>
              <w:rPr>
                <w:color w:val="0F172A"/>
                <w:sz w:val="17"/>
              </w:rPr>
              <w:t>Tavsif</w:t>
            </w:r>
          </w:p>
        </w:tc>
        <w:tc>
          <w:tcPr>
            <w:tcW w:w="6408" w:type="dxa"/>
            <w:tcBorders>
              <w:bottom w:val="single" w:sz="2" w:space="0" w:color="E2E8F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1D4A2E" w:rsidRDefault="00EB0FF7">
            <w:pPr>
              <w:spacing w:after="0"/>
              <w:rPr>
                <w:rFonts w:hint="eastAsia"/>
              </w:rPr>
            </w:pPr>
            <w:r>
              <w:rPr>
                <w:color w:val="0F172A"/>
                <w:sz w:val="17"/>
              </w:rPr>
              <w:t>Policy nima uchun va qaysi xizmatga tegishli.</w:t>
            </w:r>
          </w:p>
        </w:tc>
      </w:tr>
      <w:tr w:rsidR="001D4A2E">
        <w:trPr>
          <w:cantSplit/>
          <w:jc w:val="center"/>
        </w:trPr>
        <w:tc>
          <w:tcPr>
            <w:tcW w:w="2880" w:type="dxa"/>
            <w:tcBorders>
              <w:bottom w:val="single" w:sz="2" w:space="0" w:color="E2E8F0"/>
            </w:tcBorders>
            <w:shd w:val="clear" w:color="auto" w:fill="F8FAFC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1D4A2E" w:rsidRDefault="00EB0FF7">
            <w:pPr>
              <w:spacing w:after="0"/>
              <w:rPr>
                <w:rFonts w:hint="eastAsia"/>
              </w:rPr>
            </w:pPr>
            <w:r>
              <w:rPr>
                <w:color w:val="0F172A"/>
                <w:sz w:val="17"/>
              </w:rPr>
              <w:t>Status</w:t>
            </w:r>
          </w:p>
        </w:tc>
        <w:tc>
          <w:tcPr>
            <w:tcW w:w="6408" w:type="dxa"/>
            <w:tcBorders>
              <w:bottom w:val="single" w:sz="2" w:space="0" w:color="E2E8F0"/>
            </w:tcBorders>
            <w:shd w:val="clear" w:color="auto" w:fill="F8FAFC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1D4A2E" w:rsidRDefault="00EB0FF7">
            <w:pPr>
              <w:spacing w:after="0"/>
              <w:rPr>
                <w:rFonts w:hint="eastAsia"/>
              </w:rPr>
            </w:pPr>
            <w:r>
              <w:rPr>
                <w:color w:val="0F172A"/>
                <w:sz w:val="17"/>
              </w:rPr>
              <w:t>Draft / Active / Archived.</w:t>
            </w:r>
          </w:p>
        </w:tc>
      </w:tr>
      <w:tr w:rsidR="001D4A2E">
        <w:trPr>
          <w:cantSplit/>
          <w:jc w:val="center"/>
        </w:trPr>
        <w:tc>
          <w:tcPr>
            <w:tcW w:w="2880" w:type="dxa"/>
            <w:tcBorders>
              <w:bottom w:val="single" w:sz="2" w:space="0" w:color="E2E8F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1D4A2E" w:rsidRDefault="00EB0FF7">
            <w:pPr>
              <w:spacing w:after="0"/>
              <w:rPr>
                <w:rFonts w:hint="eastAsia"/>
              </w:rPr>
            </w:pPr>
            <w:r>
              <w:rPr>
                <w:color w:val="0F172A"/>
                <w:sz w:val="17"/>
              </w:rPr>
              <w:t>Kuchga kirish sanasi</w:t>
            </w:r>
          </w:p>
        </w:tc>
        <w:tc>
          <w:tcPr>
            <w:tcW w:w="6408" w:type="dxa"/>
            <w:tcBorders>
              <w:bottom w:val="single" w:sz="2" w:space="0" w:color="E2E8F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1D4A2E" w:rsidRDefault="00EB0FF7">
            <w:pPr>
              <w:spacing w:after="0"/>
              <w:rPr>
                <w:rFonts w:hint="eastAsia"/>
              </w:rPr>
            </w:pPr>
            <w:r>
              <w:rPr>
                <w:color w:val="0F172A"/>
                <w:sz w:val="17"/>
              </w:rPr>
              <w:t>Policy qachondan ishlaydi.</w:t>
            </w:r>
          </w:p>
        </w:tc>
      </w:tr>
      <w:tr w:rsidR="001D4A2E">
        <w:trPr>
          <w:cantSplit/>
          <w:jc w:val="center"/>
        </w:trPr>
        <w:tc>
          <w:tcPr>
            <w:tcW w:w="2880" w:type="dxa"/>
            <w:tcBorders>
              <w:bottom w:val="single" w:sz="2" w:space="0" w:color="E2E8F0"/>
            </w:tcBorders>
            <w:shd w:val="clear" w:color="auto" w:fill="F8FAFC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1D4A2E" w:rsidRDefault="00EB0FF7">
            <w:pPr>
              <w:spacing w:after="0"/>
              <w:rPr>
                <w:rFonts w:hint="eastAsia"/>
              </w:rPr>
            </w:pPr>
            <w:r>
              <w:rPr>
                <w:color w:val="0F172A"/>
                <w:sz w:val="17"/>
              </w:rPr>
              <w:t>Tugash sanasi</w:t>
            </w:r>
          </w:p>
        </w:tc>
        <w:tc>
          <w:tcPr>
            <w:tcW w:w="6408" w:type="dxa"/>
            <w:tcBorders>
              <w:bottom w:val="single" w:sz="2" w:space="0" w:color="E2E8F0"/>
            </w:tcBorders>
            <w:shd w:val="clear" w:color="auto" w:fill="F8FAFC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1D4A2E" w:rsidRDefault="00EB0FF7">
            <w:pPr>
              <w:spacing w:after="0"/>
              <w:rPr>
                <w:rFonts w:hint="eastAsia"/>
              </w:rPr>
            </w:pPr>
            <w:r>
              <w:rPr>
                <w:color w:val="0F172A"/>
                <w:sz w:val="17"/>
              </w:rPr>
              <w:t>Optional; bo‘sh bo‘lsa muddatsiz.</w:t>
            </w:r>
          </w:p>
        </w:tc>
      </w:tr>
      <w:tr w:rsidR="001D4A2E">
        <w:trPr>
          <w:cantSplit/>
          <w:jc w:val="center"/>
        </w:trPr>
        <w:tc>
          <w:tcPr>
            <w:tcW w:w="2880" w:type="dxa"/>
            <w:tcBorders>
              <w:bottom w:val="single" w:sz="2" w:space="0" w:color="E2E8F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1D4A2E" w:rsidRDefault="00EB0FF7">
            <w:pPr>
              <w:spacing w:after="0"/>
              <w:rPr>
                <w:rFonts w:hint="eastAsia"/>
              </w:rPr>
            </w:pPr>
            <w:r>
              <w:rPr>
                <w:color w:val="0F172A"/>
                <w:sz w:val="17"/>
              </w:rPr>
              <w:t>Versiya</w:t>
            </w:r>
          </w:p>
        </w:tc>
        <w:tc>
          <w:tcPr>
            <w:tcW w:w="6408" w:type="dxa"/>
            <w:tcBorders>
              <w:bottom w:val="single" w:sz="2" w:space="0" w:color="E2E8F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1D4A2E" w:rsidRDefault="00EB0FF7">
            <w:pPr>
              <w:spacing w:after="0"/>
              <w:rPr>
                <w:rFonts w:hint="eastAsia"/>
              </w:rPr>
            </w:pPr>
            <w:r>
              <w:rPr>
                <w:color w:val="0F172A"/>
                <w:sz w:val="17"/>
              </w:rPr>
              <w:t>Publish qilinganda immutable version yaratiladi.</w:t>
            </w:r>
          </w:p>
        </w:tc>
      </w:tr>
      <w:tr w:rsidR="001D4A2E">
        <w:trPr>
          <w:cantSplit/>
          <w:jc w:val="center"/>
        </w:trPr>
        <w:tc>
          <w:tcPr>
            <w:tcW w:w="2880" w:type="dxa"/>
            <w:tcBorders>
              <w:bottom w:val="single" w:sz="2" w:space="0" w:color="E2E8F0"/>
            </w:tcBorders>
            <w:shd w:val="clear" w:color="auto" w:fill="F8FAFC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1D4A2E" w:rsidRDefault="00EB0FF7">
            <w:pPr>
              <w:spacing w:after="0"/>
              <w:rPr>
                <w:rFonts w:hint="eastAsia"/>
              </w:rPr>
            </w:pPr>
            <w:r>
              <w:rPr>
                <w:color w:val="0F172A"/>
                <w:sz w:val="17"/>
              </w:rPr>
              <w:t>Ish kalendari</w:t>
            </w:r>
          </w:p>
        </w:tc>
        <w:tc>
          <w:tcPr>
            <w:tcW w:w="6408" w:type="dxa"/>
            <w:tcBorders>
              <w:bottom w:val="single" w:sz="2" w:space="0" w:color="E2E8F0"/>
            </w:tcBorders>
            <w:shd w:val="clear" w:color="auto" w:fill="F8FAFC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1D4A2E" w:rsidRDefault="00EB0FF7">
            <w:pPr>
              <w:spacing w:after="0"/>
              <w:rPr>
                <w:rFonts w:hint="eastAsia"/>
              </w:rPr>
            </w:pPr>
            <w:r>
              <w:rPr>
                <w:color w:val="0F172A"/>
                <w:sz w:val="17"/>
              </w:rPr>
              <w:t>Office hours yoki 24/7; majburiy.</w:t>
            </w:r>
          </w:p>
        </w:tc>
      </w:tr>
    </w:tbl>
    <w:p w:rsidR="001D4A2E" w:rsidRDefault="001D4A2E">
      <w:pPr>
        <w:spacing w:after="0"/>
        <w:rPr>
          <w:rFonts w:hint="eastAsia"/>
        </w:rPr>
      </w:pPr>
    </w:p>
    <w:p w:rsidR="001D4A2E" w:rsidRDefault="00EB0FF7">
      <w:pPr>
        <w:pStyle w:val="21"/>
        <w:spacing w:before="160" w:after="80"/>
      </w:pPr>
      <w:r>
        <w:rPr>
          <w:rFonts w:ascii="Aptos" w:hAnsi="Aptos"/>
          <w:color w:val="2563EB"/>
        </w:rPr>
        <w:t>4.2. 2-qadam — Qo‘llanish sohasi (Scope)</w:t>
      </w:r>
    </w:p>
    <w:p w:rsidR="001D4A2E" w:rsidRDefault="00EB0FF7">
      <w:pPr>
        <w:spacing w:after="100" w:line="269" w:lineRule="auto"/>
        <w:rPr>
          <w:rFonts w:hint="eastAsia"/>
        </w:rPr>
      </w:pPr>
      <w:r>
        <w:t xml:space="preserve">Policy qaysi ticketga </w:t>
      </w:r>
      <w:r>
        <w:t>qo‘llanishini shu qadam aniqlaydi. Scope qancha aniq bo‘lsa, policy matching shuncha ishonchli bo‘ladi.</w:t>
      </w:r>
    </w:p>
    <w:p w:rsidR="001D4A2E" w:rsidRDefault="00EB0FF7">
      <w:pPr>
        <w:pStyle w:val="a0"/>
        <w:spacing w:after="40" w:line="259" w:lineRule="auto"/>
        <w:rPr>
          <w:rFonts w:hint="eastAsia"/>
        </w:rPr>
      </w:pPr>
      <w:r>
        <w:t>Kategoriya (majburiy yoki default policy uchun “Barchasi”).</w:t>
      </w:r>
    </w:p>
    <w:p w:rsidR="001D4A2E" w:rsidRDefault="00EB0FF7">
      <w:pPr>
        <w:pStyle w:val="a0"/>
        <w:spacing w:after="40" w:line="259" w:lineRule="auto"/>
        <w:rPr>
          <w:rFonts w:hint="eastAsia"/>
        </w:rPr>
      </w:pPr>
      <w:r>
        <w:t>Subkategoriya (optional).</w:t>
      </w:r>
    </w:p>
    <w:p w:rsidR="001D4A2E" w:rsidRDefault="00EB0FF7">
      <w:pPr>
        <w:pStyle w:val="a0"/>
        <w:spacing w:after="40" w:line="259" w:lineRule="auto"/>
        <w:rPr>
          <w:rFonts w:hint="eastAsia"/>
        </w:rPr>
      </w:pPr>
      <w:r>
        <w:t>Xizmat / service catalog item (optional).</w:t>
      </w:r>
    </w:p>
    <w:p w:rsidR="001D4A2E" w:rsidRDefault="00EB0FF7">
      <w:pPr>
        <w:pStyle w:val="a0"/>
        <w:spacing w:after="40" w:line="259" w:lineRule="auto"/>
        <w:rPr>
          <w:rFonts w:hint="eastAsia"/>
        </w:rPr>
      </w:pPr>
      <w:r>
        <w:t xml:space="preserve">Prioritet: P1 </w:t>
      </w:r>
      <w:r>
        <w:t>Kritik, P2 Yuqori, P3 O‘rta, P4 Past.</w:t>
      </w:r>
    </w:p>
    <w:p w:rsidR="001D4A2E" w:rsidRDefault="00EB0FF7">
      <w:pPr>
        <w:pStyle w:val="a0"/>
        <w:spacing w:after="40" w:line="259" w:lineRule="auto"/>
        <w:rPr>
          <w:rFonts w:hint="eastAsia"/>
        </w:rPr>
      </w:pPr>
      <w:r>
        <w:t>Tashkilot/bo‘lim/filial/hudud (agar multi-tenant yoki hududiy model bo‘lsa).</w:t>
      </w:r>
    </w:p>
    <w:p w:rsidR="001D4A2E" w:rsidRDefault="00EB0FF7">
      <w:pPr>
        <w:pStyle w:val="a0"/>
        <w:spacing w:after="40" w:line="259" w:lineRule="auto"/>
        <w:rPr>
          <w:rFonts w:hint="eastAsia"/>
        </w:rPr>
      </w:pPr>
      <w:r>
        <w:t>Requester turi: xodim, rahbar, VIP, tashqi foydalanuvchi (agar kerak bo‘lsa).</w:t>
      </w:r>
    </w:p>
    <w:p w:rsidR="001D4A2E" w:rsidRDefault="00EB0FF7">
      <w:pPr>
        <w:pStyle w:val="a0"/>
        <w:spacing w:after="40" w:line="259" w:lineRule="auto"/>
        <w:rPr>
          <w:rFonts w:hint="eastAsia"/>
        </w:rPr>
      </w:pPr>
      <w:r>
        <w:t>Kanal: Web, Telegram, Email, API va boshqalar.</w:t>
      </w:r>
    </w:p>
    <w:p w:rsidR="001D4A2E" w:rsidRDefault="00EB0FF7">
      <w:pPr>
        <w:pStyle w:val="a0"/>
        <w:spacing w:after="40" w:line="259" w:lineRule="auto"/>
        <w:rPr>
          <w:rFonts w:hint="eastAsia"/>
        </w:rPr>
      </w:pPr>
      <w:r>
        <w:t>Policy priority:</w:t>
      </w:r>
      <w:r>
        <w:t xml:space="preserve"> bir nechta policy mos tushganda ustuvorlik.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893"/>
      </w:tblGrid>
      <w:tr w:rsidR="001D4A2E">
        <w:trPr>
          <w:jc w:val="center"/>
        </w:trPr>
        <w:tc>
          <w:tcPr>
            <w:tcW w:w="9893" w:type="dxa"/>
            <w:tcBorders>
              <w:top w:val="single" w:sz="1" w:space="0" w:color="EFF6FF"/>
              <w:left w:val="single" w:sz="18" w:space="0" w:color="2563EB"/>
              <w:bottom w:val="single" w:sz="1" w:space="0" w:color="EFF6FF"/>
              <w:right w:val="single" w:sz="1" w:space="0" w:color="EFF6FF"/>
            </w:tcBorders>
            <w:shd w:val="clear" w:color="auto" w:fill="EFF6FF"/>
            <w:tcMar>
              <w:top w:w="150" w:type="dxa"/>
              <w:left w:w="180" w:type="dxa"/>
              <w:bottom w:w="150" w:type="dxa"/>
              <w:right w:w="180" w:type="dxa"/>
            </w:tcMar>
          </w:tcPr>
          <w:p w:rsidR="001D4A2E" w:rsidRDefault="00EB0FF7">
            <w:pPr>
              <w:spacing w:after="60"/>
              <w:rPr>
                <w:rFonts w:hint="eastAsia"/>
              </w:rPr>
            </w:pPr>
            <w:r>
              <w:rPr>
                <w:b/>
                <w:color w:val="2563EB"/>
                <w:sz w:val="21"/>
              </w:rPr>
              <w:t>Matching prinsipi</w:t>
            </w:r>
          </w:p>
          <w:p w:rsidR="001D4A2E" w:rsidRDefault="00EB0FF7">
            <w:pPr>
              <w:spacing w:after="0"/>
              <w:rPr>
                <w:rFonts w:hint="eastAsia"/>
              </w:rPr>
            </w:pPr>
            <w:r>
              <w:rPr>
                <w:color w:val="0F172A"/>
                <w:sz w:val="19"/>
              </w:rPr>
              <w:t>Eng aniq qoida yutadi: Category+Subcategory+Priority → Category+Priority → Category → Default. Bir xil specificity bo‘lsa policy_priority qiymati ishlatiladi.</w:t>
            </w:r>
          </w:p>
        </w:tc>
      </w:tr>
    </w:tbl>
    <w:p w:rsidR="001D4A2E" w:rsidRDefault="001D4A2E">
      <w:pPr>
        <w:spacing w:after="0"/>
        <w:rPr>
          <w:rFonts w:hint="eastAsia"/>
        </w:rPr>
      </w:pPr>
    </w:p>
    <w:p w:rsidR="001D4A2E" w:rsidRDefault="00EB0FF7">
      <w:pPr>
        <w:pStyle w:val="21"/>
        <w:spacing w:before="160" w:after="80"/>
      </w:pPr>
      <w:r>
        <w:rPr>
          <w:rFonts w:ascii="Aptos" w:hAnsi="Aptos"/>
          <w:color w:val="2563EB"/>
        </w:rPr>
        <w:t>4.3. 3-qadam — SLA targetlar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04"/>
        <w:gridCol w:w="5256"/>
        <w:gridCol w:w="1728"/>
      </w:tblGrid>
      <w:tr w:rsidR="001D4A2E">
        <w:trPr>
          <w:cantSplit/>
          <w:tblHeader/>
          <w:jc w:val="center"/>
        </w:trPr>
        <w:tc>
          <w:tcPr>
            <w:tcW w:w="2304" w:type="dxa"/>
            <w:shd w:val="clear" w:color="auto" w:fill="0F172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1D4A2E" w:rsidRDefault="00EB0FF7">
            <w:pPr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Tim</w:t>
            </w:r>
            <w:r>
              <w:rPr>
                <w:b/>
                <w:color w:val="FFFFFF"/>
                <w:sz w:val="16"/>
              </w:rPr>
              <w:t>er</w:t>
            </w:r>
          </w:p>
        </w:tc>
        <w:tc>
          <w:tcPr>
            <w:tcW w:w="5256" w:type="dxa"/>
            <w:shd w:val="clear" w:color="auto" w:fill="0F172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1D4A2E" w:rsidRDefault="00EB0FF7">
            <w:pPr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Boshlanish → Yakun</w:t>
            </w:r>
          </w:p>
        </w:tc>
        <w:tc>
          <w:tcPr>
            <w:tcW w:w="1728" w:type="dxa"/>
            <w:shd w:val="clear" w:color="auto" w:fill="0F172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1D4A2E" w:rsidRDefault="00EB0FF7">
            <w:pPr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Misol</w:t>
            </w:r>
          </w:p>
        </w:tc>
      </w:tr>
      <w:tr w:rsidR="001D4A2E">
        <w:trPr>
          <w:cantSplit/>
          <w:jc w:val="center"/>
        </w:trPr>
        <w:tc>
          <w:tcPr>
            <w:tcW w:w="2304" w:type="dxa"/>
            <w:tcBorders>
              <w:bottom w:val="single" w:sz="2" w:space="0" w:color="E2E8F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1D4A2E" w:rsidRDefault="00EB0FF7">
            <w:pPr>
              <w:spacing w:after="0"/>
              <w:rPr>
                <w:rFonts w:hint="eastAsia"/>
              </w:rPr>
            </w:pPr>
            <w:r>
              <w:rPr>
                <w:color w:val="0F172A"/>
                <w:sz w:val="16"/>
              </w:rPr>
              <w:t>Assignment SLA</w:t>
            </w:r>
          </w:p>
        </w:tc>
        <w:tc>
          <w:tcPr>
            <w:tcW w:w="5256" w:type="dxa"/>
            <w:tcBorders>
              <w:bottom w:val="single" w:sz="2" w:space="0" w:color="E2E8F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1D4A2E" w:rsidRDefault="00EB0FF7">
            <w:pPr>
              <w:spacing w:after="0"/>
              <w:rPr>
                <w:rFonts w:hint="eastAsia"/>
              </w:rPr>
            </w:pPr>
            <w:r>
              <w:rPr>
                <w:color w:val="0F172A"/>
                <w:sz w:val="16"/>
              </w:rPr>
              <w:t>Ticket yaratildi → mas’ul guruh/xodimga biriktirildi</w:t>
            </w:r>
          </w:p>
        </w:tc>
        <w:tc>
          <w:tcPr>
            <w:tcW w:w="1728" w:type="dxa"/>
            <w:tcBorders>
              <w:bottom w:val="single" w:sz="2" w:space="0" w:color="E2E8F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1D4A2E" w:rsidRDefault="00EB0FF7">
            <w:pPr>
              <w:spacing w:after="0"/>
              <w:rPr>
                <w:rFonts w:hint="eastAsia"/>
              </w:rPr>
            </w:pPr>
            <w:r>
              <w:rPr>
                <w:color w:val="0F172A"/>
                <w:sz w:val="16"/>
              </w:rPr>
              <w:t>5–30 min</w:t>
            </w:r>
          </w:p>
        </w:tc>
      </w:tr>
      <w:tr w:rsidR="001D4A2E">
        <w:trPr>
          <w:cantSplit/>
          <w:jc w:val="center"/>
        </w:trPr>
        <w:tc>
          <w:tcPr>
            <w:tcW w:w="2304" w:type="dxa"/>
            <w:tcBorders>
              <w:bottom w:val="single" w:sz="2" w:space="0" w:color="E2E8F0"/>
            </w:tcBorders>
            <w:shd w:val="clear" w:color="auto" w:fill="F8FAFC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1D4A2E" w:rsidRDefault="00EB0FF7">
            <w:pPr>
              <w:spacing w:after="0"/>
              <w:rPr>
                <w:rFonts w:hint="eastAsia"/>
              </w:rPr>
            </w:pPr>
            <w:r>
              <w:rPr>
                <w:color w:val="0F172A"/>
                <w:sz w:val="16"/>
              </w:rPr>
              <w:t>Acceptance SLA</w:t>
            </w:r>
          </w:p>
        </w:tc>
        <w:tc>
          <w:tcPr>
            <w:tcW w:w="5256" w:type="dxa"/>
            <w:tcBorders>
              <w:bottom w:val="single" w:sz="2" w:space="0" w:color="E2E8F0"/>
            </w:tcBorders>
            <w:shd w:val="clear" w:color="auto" w:fill="F8FAFC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1D4A2E" w:rsidRDefault="00EB0FF7">
            <w:pPr>
              <w:spacing w:after="0"/>
              <w:rPr>
                <w:rFonts w:hint="eastAsia"/>
              </w:rPr>
            </w:pPr>
            <w:r>
              <w:rPr>
                <w:color w:val="0F172A"/>
                <w:sz w:val="16"/>
              </w:rPr>
              <w:t>Biriktirildi → xodim “Qabul qildim” bosdi</w:t>
            </w:r>
          </w:p>
        </w:tc>
        <w:tc>
          <w:tcPr>
            <w:tcW w:w="1728" w:type="dxa"/>
            <w:tcBorders>
              <w:bottom w:val="single" w:sz="2" w:space="0" w:color="E2E8F0"/>
            </w:tcBorders>
            <w:shd w:val="clear" w:color="auto" w:fill="F8FAFC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1D4A2E" w:rsidRDefault="00EB0FF7">
            <w:pPr>
              <w:spacing w:after="0"/>
              <w:rPr>
                <w:rFonts w:hint="eastAsia"/>
              </w:rPr>
            </w:pPr>
            <w:r>
              <w:rPr>
                <w:color w:val="0F172A"/>
                <w:sz w:val="16"/>
              </w:rPr>
              <w:t>5–60 min</w:t>
            </w:r>
          </w:p>
        </w:tc>
      </w:tr>
      <w:tr w:rsidR="001D4A2E">
        <w:trPr>
          <w:cantSplit/>
          <w:jc w:val="center"/>
        </w:trPr>
        <w:tc>
          <w:tcPr>
            <w:tcW w:w="2304" w:type="dxa"/>
            <w:tcBorders>
              <w:bottom w:val="single" w:sz="2" w:space="0" w:color="E2E8F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1D4A2E" w:rsidRDefault="00EB0FF7">
            <w:pPr>
              <w:spacing w:after="0"/>
              <w:rPr>
                <w:rFonts w:hint="eastAsia"/>
              </w:rPr>
            </w:pPr>
            <w:r>
              <w:rPr>
                <w:color w:val="0F172A"/>
                <w:sz w:val="16"/>
              </w:rPr>
              <w:t>First Response SLA</w:t>
            </w:r>
          </w:p>
        </w:tc>
        <w:tc>
          <w:tcPr>
            <w:tcW w:w="5256" w:type="dxa"/>
            <w:tcBorders>
              <w:bottom w:val="single" w:sz="2" w:space="0" w:color="E2E8F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1D4A2E" w:rsidRDefault="00EB0FF7">
            <w:pPr>
              <w:spacing w:after="0"/>
              <w:rPr>
                <w:rFonts w:hint="eastAsia"/>
              </w:rPr>
            </w:pPr>
            <w:r>
              <w:rPr>
                <w:color w:val="0F172A"/>
                <w:sz w:val="16"/>
              </w:rPr>
              <w:t>Ticket yaratildi → requesterga 1-mazmunli javob</w:t>
            </w:r>
          </w:p>
        </w:tc>
        <w:tc>
          <w:tcPr>
            <w:tcW w:w="1728" w:type="dxa"/>
            <w:tcBorders>
              <w:bottom w:val="single" w:sz="2" w:space="0" w:color="E2E8F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1D4A2E" w:rsidRDefault="00EB0FF7">
            <w:pPr>
              <w:spacing w:after="0"/>
              <w:rPr>
                <w:rFonts w:hint="eastAsia"/>
              </w:rPr>
            </w:pPr>
            <w:r>
              <w:rPr>
                <w:color w:val="0F172A"/>
                <w:sz w:val="16"/>
              </w:rPr>
              <w:t xml:space="preserve">10 min–4 </w:t>
            </w:r>
            <w:r>
              <w:rPr>
                <w:color w:val="0F172A"/>
                <w:sz w:val="16"/>
              </w:rPr>
              <w:t>soat</w:t>
            </w:r>
          </w:p>
        </w:tc>
      </w:tr>
      <w:tr w:rsidR="001D4A2E">
        <w:trPr>
          <w:cantSplit/>
          <w:jc w:val="center"/>
        </w:trPr>
        <w:tc>
          <w:tcPr>
            <w:tcW w:w="2304" w:type="dxa"/>
            <w:tcBorders>
              <w:bottom w:val="single" w:sz="2" w:space="0" w:color="E2E8F0"/>
            </w:tcBorders>
            <w:shd w:val="clear" w:color="auto" w:fill="F8FAFC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1D4A2E" w:rsidRDefault="00EB0FF7">
            <w:pPr>
              <w:spacing w:after="0"/>
              <w:rPr>
                <w:rFonts w:hint="eastAsia"/>
              </w:rPr>
            </w:pPr>
            <w:r>
              <w:rPr>
                <w:color w:val="0F172A"/>
                <w:sz w:val="16"/>
              </w:rPr>
              <w:t>Work Start SLA</w:t>
            </w:r>
          </w:p>
        </w:tc>
        <w:tc>
          <w:tcPr>
            <w:tcW w:w="5256" w:type="dxa"/>
            <w:tcBorders>
              <w:bottom w:val="single" w:sz="2" w:space="0" w:color="E2E8F0"/>
            </w:tcBorders>
            <w:shd w:val="clear" w:color="auto" w:fill="F8FAFC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1D4A2E" w:rsidRDefault="00EB0FF7">
            <w:pPr>
              <w:spacing w:after="0"/>
              <w:rPr>
                <w:rFonts w:hint="eastAsia"/>
              </w:rPr>
            </w:pPr>
            <w:r>
              <w:rPr>
                <w:color w:val="0F172A"/>
                <w:sz w:val="16"/>
              </w:rPr>
              <w:t>Qabul qilindi → In Progress</w:t>
            </w:r>
          </w:p>
        </w:tc>
        <w:tc>
          <w:tcPr>
            <w:tcW w:w="1728" w:type="dxa"/>
            <w:tcBorders>
              <w:bottom w:val="single" w:sz="2" w:space="0" w:color="E2E8F0"/>
            </w:tcBorders>
            <w:shd w:val="clear" w:color="auto" w:fill="F8FAFC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1D4A2E" w:rsidRDefault="00EB0FF7">
            <w:pPr>
              <w:spacing w:after="0"/>
              <w:rPr>
                <w:rFonts w:hint="eastAsia"/>
              </w:rPr>
            </w:pPr>
            <w:r>
              <w:rPr>
                <w:color w:val="0F172A"/>
                <w:sz w:val="16"/>
              </w:rPr>
              <w:t>10 min–2 soat</w:t>
            </w:r>
          </w:p>
        </w:tc>
      </w:tr>
      <w:tr w:rsidR="001D4A2E">
        <w:trPr>
          <w:cantSplit/>
          <w:jc w:val="center"/>
        </w:trPr>
        <w:tc>
          <w:tcPr>
            <w:tcW w:w="2304" w:type="dxa"/>
            <w:tcBorders>
              <w:bottom w:val="single" w:sz="2" w:space="0" w:color="E2E8F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1D4A2E" w:rsidRDefault="00EB0FF7">
            <w:pPr>
              <w:spacing w:after="0"/>
              <w:rPr>
                <w:rFonts w:hint="eastAsia"/>
              </w:rPr>
            </w:pPr>
            <w:r>
              <w:rPr>
                <w:color w:val="0F172A"/>
                <w:sz w:val="16"/>
              </w:rPr>
              <w:t>Resolution SLA</w:t>
            </w:r>
          </w:p>
        </w:tc>
        <w:tc>
          <w:tcPr>
            <w:tcW w:w="5256" w:type="dxa"/>
            <w:tcBorders>
              <w:bottom w:val="single" w:sz="2" w:space="0" w:color="E2E8F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1D4A2E" w:rsidRDefault="00EB0FF7">
            <w:pPr>
              <w:spacing w:after="0"/>
              <w:rPr>
                <w:rFonts w:hint="eastAsia"/>
              </w:rPr>
            </w:pPr>
            <w:r>
              <w:rPr>
                <w:color w:val="0F172A"/>
                <w:sz w:val="16"/>
              </w:rPr>
              <w:t>Created yoki Accepted → Resolved</w:t>
            </w:r>
          </w:p>
        </w:tc>
        <w:tc>
          <w:tcPr>
            <w:tcW w:w="1728" w:type="dxa"/>
            <w:tcBorders>
              <w:bottom w:val="single" w:sz="2" w:space="0" w:color="E2E8F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1D4A2E" w:rsidRDefault="00EB0FF7">
            <w:pPr>
              <w:spacing w:after="0"/>
              <w:rPr>
                <w:rFonts w:hint="eastAsia"/>
              </w:rPr>
            </w:pPr>
            <w:r>
              <w:rPr>
                <w:color w:val="0F172A"/>
                <w:sz w:val="16"/>
              </w:rPr>
              <w:t>2 soat–2 ish kuni</w:t>
            </w:r>
          </w:p>
        </w:tc>
      </w:tr>
      <w:tr w:rsidR="001D4A2E">
        <w:trPr>
          <w:cantSplit/>
          <w:jc w:val="center"/>
        </w:trPr>
        <w:tc>
          <w:tcPr>
            <w:tcW w:w="2304" w:type="dxa"/>
            <w:tcBorders>
              <w:bottom w:val="single" w:sz="2" w:space="0" w:color="E2E8F0"/>
            </w:tcBorders>
            <w:shd w:val="clear" w:color="auto" w:fill="F8FAFC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1D4A2E" w:rsidRDefault="00EB0FF7">
            <w:pPr>
              <w:spacing w:after="0"/>
              <w:rPr>
                <w:rFonts w:hint="eastAsia"/>
              </w:rPr>
            </w:pPr>
            <w:r>
              <w:rPr>
                <w:color w:val="0F172A"/>
                <w:sz w:val="16"/>
              </w:rPr>
              <w:t>Closure SLA</w:t>
            </w:r>
          </w:p>
        </w:tc>
        <w:tc>
          <w:tcPr>
            <w:tcW w:w="5256" w:type="dxa"/>
            <w:tcBorders>
              <w:bottom w:val="single" w:sz="2" w:space="0" w:color="E2E8F0"/>
            </w:tcBorders>
            <w:shd w:val="clear" w:color="auto" w:fill="F8FAFC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1D4A2E" w:rsidRDefault="00EB0FF7">
            <w:pPr>
              <w:spacing w:after="0"/>
              <w:rPr>
                <w:rFonts w:hint="eastAsia"/>
              </w:rPr>
            </w:pPr>
            <w:r>
              <w:rPr>
                <w:color w:val="0F172A"/>
                <w:sz w:val="16"/>
              </w:rPr>
              <w:t>Resolved → Closed</w:t>
            </w:r>
          </w:p>
        </w:tc>
        <w:tc>
          <w:tcPr>
            <w:tcW w:w="1728" w:type="dxa"/>
            <w:tcBorders>
              <w:bottom w:val="single" w:sz="2" w:space="0" w:color="E2E8F0"/>
            </w:tcBorders>
            <w:shd w:val="clear" w:color="auto" w:fill="F8FAFC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1D4A2E" w:rsidRDefault="00EB0FF7">
            <w:pPr>
              <w:spacing w:after="0"/>
              <w:rPr>
                <w:rFonts w:hint="eastAsia"/>
              </w:rPr>
            </w:pPr>
            <w:r>
              <w:rPr>
                <w:color w:val="0F172A"/>
                <w:sz w:val="16"/>
              </w:rPr>
              <w:t>30 min–24 soat</w:t>
            </w:r>
          </w:p>
        </w:tc>
      </w:tr>
      <w:tr w:rsidR="001D4A2E">
        <w:trPr>
          <w:cantSplit/>
          <w:jc w:val="center"/>
        </w:trPr>
        <w:tc>
          <w:tcPr>
            <w:tcW w:w="2304" w:type="dxa"/>
            <w:tcBorders>
              <w:bottom w:val="single" w:sz="2" w:space="0" w:color="E2E8F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1D4A2E" w:rsidRDefault="00EB0FF7">
            <w:pPr>
              <w:spacing w:after="0"/>
              <w:rPr>
                <w:rFonts w:hint="eastAsia"/>
              </w:rPr>
            </w:pPr>
            <w:r>
              <w:rPr>
                <w:color w:val="0F172A"/>
                <w:sz w:val="16"/>
              </w:rPr>
              <w:t>Update Interval</w:t>
            </w:r>
          </w:p>
        </w:tc>
        <w:tc>
          <w:tcPr>
            <w:tcW w:w="5256" w:type="dxa"/>
            <w:tcBorders>
              <w:bottom w:val="single" w:sz="2" w:space="0" w:color="E2E8F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1D4A2E" w:rsidRDefault="00EB0FF7">
            <w:pPr>
              <w:spacing w:after="0"/>
              <w:rPr>
                <w:rFonts w:hint="eastAsia"/>
              </w:rPr>
            </w:pPr>
            <w:r>
              <w:rPr>
                <w:color w:val="0F172A"/>
                <w:sz w:val="16"/>
              </w:rPr>
              <w:t>Uzoq ticketda requesterga davriy status</w:t>
            </w:r>
          </w:p>
        </w:tc>
        <w:tc>
          <w:tcPr>
            <w:tcW w:w="1728" w:type="dxa"/>
            <w:tcBorders>
              <w:bottom w:val="single" w:sz="2" w:space="0" w:color="E2E8F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1D4A2E" w:rsidRDefault="00EB0FF7">
            <w:pPr>
              <w:spacing w:after="0"/>
              <w:rPr>
                <w:rFonts w:hint="eastAsia"/>
              </w:rPr>
            </w:pPr>
            <w:r>
              <w:rPr>
                <w:color w:val="0F172A"/>
                <w:sz w:val="16"/>
              </w:rPr>
              <w:t>1–4 soatda bir</w:t>
            </w:r>
          </w:p>
        </w:tc>
      </w:tr>
    </w:tbl>
    <w:p w:rsidR="001D4A2E" w:rsidRDefault="001D4A2E">
      <w:pPr>
        <w:spacing w:after="0"/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893"/>
      </w:tblGrid>
      <w:tr w:rsidR="001D4A2E">
        <w:trPr>
          <w:jc w:val="center"/>
        </w:trPr>
        <w:tc>
          <w:tcPr>
            <w:tcW w:w="9893" w:type="dxa"/>
            <w:tcBorders>
              <w:top w:val="single" w:sz="1" w:space="0" w:color="FFF7ED"/>
              <w:left w:val="single" w:sz="18" w:space="0" w:color="D97706"/>
              <w:bottom w:val="single" w:sz="1" w:space="0" w:color="FFF7ED"/>
              <w:right w:val="single" w:sz="1" w:space="0" w:color="FFF7ED"/>
            </w:tcBorders>
            <w:shd w:val="clear" w:color="auto" w:fill="FFF7ED"/>
            <w:tcMar>
              <w:top w:w="150" w:type="dxa"/>
              <w:left w:w="180" w:type="dxa"/>
              <w:bottom w:w="150" w:type="dxa"/>
              <w:right w:w="180" w:type="dxa"/>
            </w:tcMar>
          </w:tcPr>
          <w:p w:rsidR="001D4A2E" w:rsidRDefault="00EB0FF7">
            <w:pPr>
              <w:spacing w:after="60"/>
              <w:rPr>
                <w:rFonts w:hint="eastAsia"/>
              </w:rPr>
            </w:pPr>
            <w:r>
              <w:rPr>
                <w:b/>
                <w:color w:val="D97706"/>
                <w:sz w:val="21"/>
              </w:rPr>
              <w:t>Muhim</w:t>
            </w:r>
          </w:p>
          <w:p w:rsidR="001D4A2E" w:rsidRDefault="00EB0FF7">
            <w:pPr>
              <w:spacing w:after="0"/>
              <w:rPr>
                <w:rFonts w:hint="eastAsia"/>
              </w:rPr>
            </w:pPr>
            <w:r>
              <w:rPr>
                <w:color w:val="0F172A"/>
                <w:sz w:val="19"/>
              </w:rPr>
              <w:lastRenderedPageBreak/>
              <w:t>Har bir target uchun “calendar mode” va “start trigger” aniq saqlansin. Masalan Resolution Created’dan ham, Accepted’dan ham boshlanishi mumkin; bu policy setting bo‘ladi.</w:t>
            </w:r>
          </w:p>
        </w:tc>
      </w:tr>
    </w:tbl>
    <w:p w:rsidR="001D4A2E" w:rsidRDefault="001D4A2E">
      <w:pPr>
        <w:spacing w:after="0"/>
        <w:rPr>
          <w:rFonts w:hint="eastAsia"/>
        </w:rPr>
      </w:pPr>
    </w:p>
    <w:p w:rsidR="001D4A2E" w:rsidRDefault="00EB0FF7">
      <w:pPr>
        <w:pStyle w:val="21"/>
        <w:spacing w:before="160" w:after="80"/>
      </w:pPr>
      <w:r>
        <w:rPr>
          <w:rFonts w:ascii="Aptos" w:hAnsi="Aptos"/>
          <w:color w:val="2563EB"/>
        </w:rPr>
        <w:t>4.4. 4-qadam — Pause, Extension va Escalation</w:t>
      </w:r>
    </w:p>
    <w:p w:rsidR="001D4A2E" w:rsidRDefault="00EB0FF7">
      <w:pPr>
        <w:pStyle w:val="a0"/>
        <w:spacing w:after="40" w:line="259" w:lineRule="auto"/>
        <w:rPr>
          <w:rFonts w:hint="eastAsia"/>
        </w:rPr>
      </w:pPr>
      <w:r>
        <w:t>Pause qilinadigan statuslar va</w:t>
      </w:r>
      <w:r>
        <w:t xml:space="preserve"> majburiy pause sababi.</w:t>
      </w:r>
    </w:p>
    <w:p w:rsidR="001D4A2E" w:rsidRDefault="00EB0FF7">
      <w:pPr>
        <w:pStyle w:val="a0"/>
        <w:spacing w:after="40" w:line="259" w:lineRule="auto"/>
        <w:rPr>
          <w:rFonts w:hint="eastAsia"/>
        </w:rPr>
      </w:pPr>
      <w:r>
        <w:t>Maksimal pause vaqti (optional).</w:t>
      </w:r>
    </w:p>
    <w:p w:rsidR="001D4A2E" w:rsidRDefault="00EB0FF7">
      <w:pPr>
        <w:pStyle w:val="a0"/>
        <w:spacing w:after="40" w:line="259" w:lineRule="auto"/>
        <w:rPr>
          <w:rFonts w:hint="eastAsia"/>
        </w:rPr>
      </w:pPr>
      <w:r>
        <w:t>Qo‘shimcha vaqt so‘rashga ruxsat va maksimal extension.</w:t>
      </w:r>
    </w:p>
    <w:p w:rsidR="001D4A2E" w:rsidRDefault="00EB0FF7">
      <w:pPr>
        <w:pStyle w:val="a0"/>
        <w:spacing w:after="40" w:line="259" w:lineRule="auto"/>
        <w:rPr>
          <w:rFonts w:hint="eastAsia"/>
        </w:rPr>
      </w:pPr>
      <w:r>
        <w:t>Extensionni kim tasdiqlashi: Team Lead / Bo‘lim rahbari / SLA Manager.</w:t>
      </w:r>
    </w:p>
    <w:p w:rsidR="001D4A2E" w:rsidRDefault="00EB0FF7">
      <w:pPr>
        <w:pStyle w:val="a0"/>
        <w:spacing w:after="40" w:line="259" w:lineRule="auto"/>
        <w:rPr>
          <w:rFonts w:hint="eastAsia"/>
        </w:rPr>
      </w:pPr>
      <w:r>
        <w:t>75/90/100/120% kabi thresholdlar.</w:t>
      </w:r>
    </w:p>
    <w:p w:rsidR="001D4A2E" w:rsidRDefault="00EB0FF7">
      <w:pPr>
        <w:pStyle w:val="a0"/>
        <w:spacing w:after="40" w:line="259" w:lineRule="auto"/>
        <w:rPr>
          <w:rFonts w:hint="eastAsia"/>
        </w:rPr>
      </w:pPr>
      <w:r>
        <w:t>Har threshold uchun recipients va kana</w:t>
      </w:r>
      <w:r>
        <w:t>llar.</w:t>
      </w:r>
    </w:p>
    <w:p w:rsidR="001D4A2E" w:rsidRDefault="00EB0FF7">
      <w:pPr>
        <w:pStyle w:val="a0"/>
        <w:spacing w:after="40" w:line="259" w:lineRule="auto"/>
        <w:rPr>
          <w:rFonts w:hint="eastAsia"/>
        </w:rPr>
      </w:pPr>
      <w:r>
        <w:t>Breach bo‘lsa auto-reassign yoki yuqori rahbarga eskalatsiya.</w:t>
      </w:r>
    </w:p>
    <w:p w:rsidR="001D4A2E" w:rsidRDefault="00EB0FF7">
      <w:pPr>
        <w:pStyle w:val="a0"/>
        <w:spacing w:after="40" w:line="259" w:lineRule="auto"/>
        <w:rPr>
          <w:rFonts w:hint="eastAsia"/>
        </w:rPr>
      </w:pPr>
      <w:r>
        <w:t>Notification template va anti-spam/cooldown qoidasi.</w:t>
      </w:r>
    </w:p>
    <w:p w:rsidR="001D4A2E" w:rsidRDefault="00EB0FF7">
      <w:pPr>
        <w:spacing w:after="80"/>
        <w:jc w:val="center"/>
        <w:rPr>
          <w:rFonts w:hint="eastAsia"/>
        </w:rPr>
      </w:pPr>
      <w:r>
        <w:rPr>
          <w:noProof/>
        </w:rPr>
        <w:drawing>
          <wp:inline distT="0" distB="0" distL="0" distR="0">
            <wp:extent cx="5989320" cy="2934767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la_escalation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2934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4A2E" w:rsidRDefault="00EB0FF7">
      <w:pPr>
        <w:spacing w:after="160"/>
        <w:jc w:val="center"/>
        <w:rPr>
          <w:rFonts w:hint="eastAsia"/>
        </w:rPr>
      </w:pPr>
      <w:r>
        <w:rPr>
          <w:i/>
          <w:color w:val="475569"/>
          <w:sz w:val="17"/>
        </w:rPr>
        <w:t>6-rasm. Eskalatsiya zanjiri misoli.</w:t>
      </w:r>
    </w:p>
    <w:p w:rsidR="001D4A2E" w:rsidRDefault="00EB0FF7">
      <w:pPr>
        <w:pStyle w:val="21"/>
        <w:spacing w:before="160" w:after="80"/>
      </w:pPr>
      <w:r>
        <w:rPr>
          <w:rFonts w:ascii="Aptos" w:hAnsi="Aptos"/>
          <w:color w:val="2563EB"/>
        </w:rPr>
        <w:t>4.5. 5-qadam — Review, Test va Publish</w:t>
      </w:r>
    </w:p>
    <w:p w:rsidR="001D4A2E" w:rsidRDefault="00EB0FF7">
      <w:pPr>
        <w:spacing w:after="100" w:line="269" w:lineRule="auto"/>
        <w:rPr>
          <w:rFonts w:hint="eastAsia"/>
        </w:rPr>
      </w:pPr>
      <w:r>
        <w:t xml:space="preserve">Publishdan oldin tizim tanlangan scope va </w:t>
      </w:r>
      <w:r>
        <w:t>targetlarni inson o‘qiy oladigan summary ko‘rinishida chiqaradi.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893"/>
      </w:tblGrid>
      <w:tr w:rsidR="001D4A2E">
        <w:trPr>
          <w:jc w:val="center"/>
        </w:trPr>
        <w:tc>
          <w:tcPr>
            <w:tcW w:w="9893" w:type="dxa"/>
            <w:shd w:val="clear" w:color="auto" w:fill="0F172A"/>
            <w:tcMar>
              <w:top w:w="130" w:type="dxa"/>
              <w:left w:w="150" w:type="dxa"/>
              <w:bottom w:w="130" w:type="dxa"/>
              <w:right w:w="150" w:type="dxa"/>
            </w:tcMar>
          </w:tcPr>
          <w:p w:rsidR="001D4A2E" w:rsidRDefault="00EB0FF7">
            <w:pPr>
              <w:spacing w:after="0"/>
              <w:rPr>
                <w:rFonts w:hint="eastAsia"/>
              </w:rPr>
            </w:pPr>
            <w:r>
              <w:rPr>
                <w:rFonts w:ascii="DejaVu Sans Mono" w:hAnsi="DejaVu Sans Mono"/>
                <w:color w:val="E2E8F0"/>
                <w:sz w:val="16"/>
              </w:rPr>
              <w:t>SERVER / INTERNET UZILISHI / P1</w:t>
            </w:r>
            <w:r>
              <w:br/>
            </w:r>
            <w:r>
              <w:rPr>
                <w:rFonts w:ascii="DejaVu Sans Mono" w:hAnsi="DejaVu Sans Mono"/>
                <w:color w:val="E2E8F0"/>
                <w:sz w:val="16"/>
              </w:rPr>
              <w:t>Calendar: 24x7</w:t>
            </w:r>
            <w:r>
              <w:br/>
            </w:r>
            <w:r>
              <w:rPr>
                <w:rFonts w:ascii="DejaVu Sans Mono" w:hAnsi="DejaVu Sans Mono"/>
                <w:color w:val="E2E8F0"/>
                <w:sz w:val="16"/>
              </w:rPr>
              <w:t>Assignment: 5 min</w:t>
            </w:r>
            <w:r>
              <w:br/>
            </w:r>
            <w:r>
              <w:rPr>
                <w:rFonts w:ascii="DejaVu Sans Mono" w:hAnsi="DejaVu Sans Mono"/>
                <w:color w:val="E2E8F0"/>
                <w:sz w:val="16"/>
              </w:rPr>
              <w:t>Acceptance: 10 min</w:t>
            </w:r>
            <w:r>
              <w:br/>
            </w:r>
            <w:r>
              <w:rPr>
                <w:rFonts w:ascii="DejaVu Sans Mono" w:hAnsi="DejaVu Sans Mono"/>
                <w:color w:val="E2E8F0"/>
                <w:sz w:val="16"/>
              </w:rPr>
              <w:t>First Response: 10 min</w:t>
            </w:r>
            <w:r>
              <w:br/>
            </w:r>
            <w:r>
              <w:rPr>
                <w:rFonts w:ascii="DejaVu Sans Mono" w:hAnsi="DejaVu Sans Mono"/>
                <w:color w:val="E2E8F0"/>
                <w:sz w:val="16"/>
              </w:rPr>
              <w:t>Work Start: 15 min</w:t>
            </w:r>
            <w:r>
              <w:br/>
            </w:r>
            <w:r>
              <w:rPr>
                <w:rFonts w:ascii="DejaVu Sans Mono" w:hAnsi="DejaVu Sans Mono"/>
                <w:color w:val="E2E8F0"/>
                <w:sz w:val="16"/>
              </w:rPr>
              <w:t>Resolution: 2 soat</w:t>
            </w:r>
            <w:r>
              <w:br/>
            </w:r>
            <w:r>
              <w:rPr>
                <w:rFonts w:ascii="DejaVu Sans Mono" w:hAnsi="DejaVu Sans Mono"/>
                <w:color w:val="E2E8F0"/>
                <w:sz w:val="16"/>
              </w:rPr>
              <w:t>Closure: 30 min</w:t>
            </w:r>
            <w:r>
              <w:br/>
            </w:r>
            <w:r>
              <w:rPr>
                <w:rFonts w:ascii="DejaVu Sans Mono" w:hAnsi="DejaVu Sans Mono"/>
                <w:color w:val="E2E8F0"/>
                <w:sz w:val="16"/>
              </w:rPr>
              <w:t>75% -&gt; mas'ul xodim (push)</w:t>
            </w:r>
            <w:r>
              <w:br/>
            </w:r>
            <w:r>
              <w:rPr>
                <w:rFonts w:ascii="DejaVu Sans Mono" w:hAnsi="DejaVu Sans Mono"/>
                <w:color w:val="E2E8F0"/>
                <w:sz w:val="16"/>
              </w:rPr>
              <w:t>90%</w:t>
            </w:r>
            <w:r>
              <w:rPr>
                <w:rFonts w:ascii="DejaVu Sans Mono" w:hAnsi="DejaVu Sans Mono"/>
                <w:color w:val="E2E8F0"/>
                <w:sz w:val="16"/>
              </w:rPr>
              <w:t xml:space="preserve"> -&gt; xodim + Team Lead (push + email)</w:t>
            </w:r>
            <w:r>
              <w:br/>
            </w:r>
            <w:r>
              <w:rPr>
                <w:rFonts w:ascii="DejaVu Sans Mono" w:hAnsi="DejaVu Sans Mono"/>
                <w:color w:val="E2E8F0"/>
                <w:sz w:val="16"/>
              </w:rPr>
              <w:t>100% -&gt; bo'lim rahbari + breach audit</w:t>
            </w:r>
            <w:r>
              <w:br/>
            </w:r>
            <w:r>
              <w:rPr>
                <w:rFonts w:ascii="DejaVu Sans Mono" w:hAnsi="DejaVu Sans Mono"/>
                <w:color w:val="E2E8F0"/>
                <w:sz w:val="16"/>
              </w:rPr>
              <w:t>120% -&gt; auto-reassign + yuqori rahbar</w:t>
            </w:r>
            <w:r>
              <w:br/>
            </w:r>
            <w:r>
              <w:rPr>
                <w:rFonts w:ascii="DejaVu Sans Mono" w:hAnsi="DejaVu Sans Mono"/>
                <w:color w:val="E2E8F0"/>
                <w:sz w:val="16"/>
              </w:rPr>
              <w:t>Pause: Waiting for requester</w:t>
            </w:r>
            <w:r>
              <w:br/>
            </w:r>
            <w:r>
              <w:rPr>
                <w:rFonts w:ascii="DejaVu Sans Mono" w:hAnsi="DejaVu Sans Mono"/>
                <w:color w:val="E2E8F0"/>
                <w:sz w:val="16"/>
              </w:rPr>
              <w:t>Extension: max +2 soat, rahbar tasdig'i bilan</w:t>
            </w:r>
          </w:p>
        </w:tc>
      </w:tr>
    </w:tbl>
    <w:p w:rsidR="001D4A2E" w:rsidRDefault="001D4A2E">
      <w:pPr>
        <w:spacing w:after="0"/>
        <w:rPr>
          <w:rFonts w:hint="eastAsia"/>
        </w:rPr>
      </w:pPr>
    </w:p>
    <w:p w:rsidR="001D4A2E" w:rsidRDefault="00EB0FF7">
      <w:pPr>
        <w:pStyle w:val="a0"/>
        <w:spacing w:after="40" w:line="259" w:lineRule="auto"/>
        <w:rPr>
          <w:rFonts w:hint="eastAsia"/>
        </w:rPr>
      </w:pPr>
      <w:r>
        <w:t>Draft saqlash — ishlamaydi, faqat tahrirlanadi.</w:t>
      </w:r>
    </w:p>
    <w:p w:rsidR="001D4A2E" w:rsidRDefault="00EB0FF7">
      <w:pPr>
        <w:pStyle w:val="a0"/>
        <w:spacing w:after="40" w:line="259" w:lineRule="auto"/>
        <w:rPr>
          <w:rFonts w:hint="eastAsia"/>
        </w:rPr>
      </w:pPr>
      <w:r>
        <w:t>Test qilish — samp</w:t>
      </w:r>
      <w:r>
        <w:t>le ticket bilan policy matching va deadline preview.</w:t>
      </w:r>
    </w:p>
    <w:p w:rsidR="001D4A2E" w:rsidRDefault="00EB0FF7">
      <w:pPr>
        <w:pStyle w:val="a0"/>
        <w:spacing w:after="40" w:line="259" w:lineRule="auto"/>
        <w:rPr>
          <w:rFonts w:hint="eastAsia"/>
        </w:rPr>
      </w:pPr>
      <w:r>
        <w:t>Publish — yangi immutable version yaratadi va Active qiladi.</w:t>
      </w:r>
    </w:p>
    <w:p w:rsidR="001D4A2E" w:rsidRDefault="00EB0FF7">
      <w:pPr>
        <w:pStyle w:val="a0"/>
        <w:spacing w:after="40" w:line="259" w:lineRule="auto"/>
        <w:rPr>
          <w:rFonts w:hint="eastAsia"/>
        </w:rPr>
      </w:pPr>
      <w:r>
        <w:t>Conflict warning — shu scope uchun boshqa active policy bor bo‘lsa ogohlantirish.</w:t>
      </w:r>
    </w:p>
    <w:p w:rsidR="001D4A2E" w:rsidRDefault="00EB0FF7">
      <w:pPr>
        <w:pStyle w:val="1"/>
        <w:spacing w:before="220" w:after="140"/>
      </w:pPr>
      <w:r>
        <w:rPr>
          <w:rFonts w:ascii="Aptos" w:hAnsi="Aptos"/>
          <w:color w:val="0F172A"/>
          <w:sz w:val="36"/>
        </w:rPr>
        <w:lastRenderedPageBreak/>
        <w:t>5. Kategoriya va prioritet bo‘yicha SLA matrix</w:t>
      </w:r>
    </w:p>
    <w:p w:rsidR="001D4A2E" w:rsidRDefault="00EB0FF7">
      <w:pPr>
        <w:spacing w:after="100" w:line="269" w:lineRule="auto"/>
        <w:rPr>
          <w:rFonts w:hint="eastAsia"/>
        </w:rPr>
      </w:pPr>
      <w:r>
        <w:t>Quyidagi qiym</w:t>
      </w:r>
      <w:r>
        <w:t>atlar namunaviy. Real productionda administrator ularni UI orqali sozlaydi.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60"/>
        <w:gridCol w:w="1224"/>
        <w:gridCol w:w="1008"/>
        <w:gridCol w:w="1152"/>
        <w:gridCol w:w="1296"/>
        <w:gridCol w:w="1080"/>
        <w:gridCol w:w="1152"/>
      </w:tblGrid>
      <w:tr w:rsidR="001D4A2E">
        <w:trPr>
          <w:cantSplit/>
          <w:tblHeader/>
          <w:jc w:val="center"/>
        </w:trPr>
        <w:tc>
          <w:tcPr>
            <w:tcW w:w="2160" w:type="dxa"/>
            <w:shd w:val="clear" w:color="auto" w:fill="0F172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1D4A2E" w:rsidRDefault="00EB0FF7">
            <w:pPr>
              <w:rPr>
                <w:rFonts w:hint="eastAsia"/>
              </w:rPr>
            </w:pPr>
            <w:r>
              <w:rPr>
                <w:b/>
                <w:color w:val="FFFFFF"/>
                <w:sz w:val="14"/>
              </w:rPr>
              <w:t>Kategoriya</w:t>
            </w:r>
          </w:p>
        </w:tc>
        <w:tc>
          <w:tcPr>
            <w:tcW w:w="1224" w:type="dxa"/>
            <w:shd w:val="clear" w:color="auto" w:fill="0F172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1D4A2E" w:rsidRDefault="00EB0FF7">
            <w:pPr>
              <w:rPr>
                <w:rFonts w:hint="eastAsia"/>
              </w:rPr>
            </w:pPr>
            <w:r>
              <w:rPr>
                <w:b/>
                <w:color w:val="FFFFFF"/>
                <w:sz w:val="14"/>
              </w:rPr>
              <w:t>Prioritet</w:t>
            </w:r>
          </w:p>
        </w:tc>
        <w:tc>
          <w:tcPr>
            <w:tcW w:w="1008" w:type="dxa"/>
            <w:shd w:val="clear" w:color="auto" w:fill="0F172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1D4A2E" w:rsidRDefault="00EB0FF7">
            <w:pPr>
              <w:rPr>
                <w:rFonts w:hint="eastAsia"/>
              </w:rPr>
            </w:pPr>
            <w:r>
              <w:rPr>
                <w:b/>
                <w:color w:val="FFFFFF"/>
                <w:sz w:val="14"/>
              </w:rPr>
              <w:t>Accept</w:t>
            </w:r>
          </w:p>
        </w:tc>
        <w:tc>
          <w:tcPr>
            <w:tcW w:w="1152" w:type="dxa"/>
            <w:shd w:val="clear" w:color="auto" w:fill="0F172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1D4A2E" w:rsidRDefault="00EB0FF7">
            <w:pPr>
              <w:rPr>
                <w:rFonts w:hint="eastAsia"/>
              </w:rPr>
            </w:pPr>
            <w:r>
              <w:rPr>
                <w:b/>
                <w:color w:val="FFFFFF"/>
                <w:sz w:val="14"/>
              </w:rPr>
              <w:t>1-javob</w:t>
            </w:r>
          </w:p>
        </w:tc>
        <w:tc>
          <w:tcPr>
            <w:tcW w:w="1296" w:type="dxa"/>
            <w:shd w:val="clear" w:color="auto" w:fill="0F172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1D4A2E" w:rsidRDefault="00EB0FF7">
            <w:pPr>
              <w:rPr>
                <w:rFonts w:hint="eastAsia"/>
              </w:rPr>
            </w:pPr>
            <w:r>
              <w:rPr>
                <w:b/>
                <w:color w:val="FFFFFF"/>
                <w:sz w:val="14"/>
              </w:rPr>
              <w:t>Resolution</w:t>
            </w:r>
          </w:p>
        </w:tc>
        <w:tc>
          <w:tcPr>
            <w:tcW w:w="1080" w:type="dxa"/>
            <w:shd w:val="clear" w:color="auto" w:fill="0F172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1D4A2E" w:rsidRDefault="00EB0FF7">
            <w:pPr>
              <w:rPr>
                <w:rFonts w:hint="eastAsia"/>
              </w:rPr>
            </w:pPr>
            <w:r>
              <w:rPr>
                <w:b/>
                <w:color w:val="FFFFFF"/>
                <w:sz w:val="14"/>
              </w:rPr>
              <w:t>Closure</w:t>
            </w:r>
          </w:p>
        </w:tc>
        <w:tc>
          <w:tcPr>
            <w:tcW w:w="1152" w:type="dxa"/>
            <w:shd w:val="clear" w:color="auto" w:fill="0F172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1D4A2E" w:rsidRDefault="00EB0FF7">
            <w:pPr>
              <w:rPr>
                <w:rFonts w:hint="eastAsia"/>
              </w:rPr>
            </w:pPr>
            <w:r>
              <w:rPr>
                <w:b/>
                <w:color w:val="FFFFFF"/>
                <w:sz w:val="14"/>
              </w:rPr>
              <w:t>Calendar</w:t>
            </w:r>
          </w:p>
        </w:tc>
      </w:tr>
      <w:tr w:rsidR="001D4A2E">
        <w:trPr>
          <w:cantSplit/>
          <w:jc w:val="center"/>
        </w:trPr>
        <w:tc>
          <w:tcPr>
            <w:tcW w:w="2160" w:type="dxa"/>
            <w:tcBorders>
              <w:bottom w:val="single" w:sz="2" w:space="0" w:color="E2E8F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1D4A2E" w:rsidRDefault="00EB0FF7">
            <w:pPr>
              <w:spacing w:after="0"/>
              <w:rPr>
                <w:rFonts w:hint="eastAsia"/>
              </w:rPr>
            </w:pPr>
            <w:r>
              <w:rPr>
                <w:color w:val="0F172A"/>
                <w:sz w:val="14"/>
              </w:rPr>
              <w:t>Server ishlamayapti</w:t>
            </w:r>
          </w:p>
        </w:tc>
        <w:tc>
          <w:tcPr>
            <w:tcW w:w="1224" w:type="dxa"/>
            <w:tcBorders>
              <w:bottom w:val="single" w:sz="2" w:space="0" w:color="E2E8F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1D4A2E" w:rsidRDefault="00EB0FF7">
            <w:pPr>
              <w:spacing w:after="0"/>
              <w:rPr>
                <w:rFonts w:hint="eastAsia"/>
              </w:rPr>
            </w:pPr>
            <w:r>
              <w:rPr>
                <w:color w:val="0F172A"/>
                <w:sz w:val="14"/>
              </w:rPr>
              <w:t>P1 Kritik</w:t>
            </w:r>
          </w:p>
        </w:tc>
        <w:tc>
          <w:tcPr>
            <w:tcW w:w="1008" w:type="dxa"/>
            <w:tcBorders>
              <w:bottom w:val="single" w:sz="2" w:space="0" w:color="E2E8F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1D4A2E" w:rsidRDefault="00EB0FF7">
            <w:pPr>
              <w:spacing w:after="0"/>
              <w:rPr>
                <w:rFonts w:hint="eastAsia"/>
              </w:rPr>
            </w:pPr>
            <w:r>
              <w:rPr>
                <w:color w:val="0F172A"/>
                <w:sz w:val="14"/>
              </w:rPr>
              <w:t>5 min</w:t>
            </w:r>
          </w:p>
        </w:tc>
        <w:tc>
          <w:tcPr>
            <w:tcW w:w="1152" w:type="dxa"/>
            <w:tcBorders>
              <w:bottom w:val="single" w:sz="2" w:space="0" w:color="E2E8F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1D4A2E" w:rsidRDefault="00EB0FF7">
            <w:pPr>
              <w:spacing w:after="0"/>
              <w:rPr>
                <w:rFonts w:hint="eastAsia"/>
              </w:rPr>
            </w:pPr>
            <w:r>
              <w:rPr>
                <w:color w:val="0F172A"/>
                <w:sz w:val="14"/>
              </w:rPr>
              <w:t>10 min</w:t>
            </w:r>
          </w:p>
        </w:tc>
        <w:tc>
          <w:tcPr>
            <w:tcW w:w="1296" w:type="dxa"/>
            <w:tcBorders>
              <w:bottom w:val="single" w:sz="2" w:space="0" w:color="E2E8F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1D4A2E" w:rsidRDefault="00EB0FF7">
            <w:pPr>
              <w:spacing w:after="0"/>
              <w:rPr>
                <w:rFonts w:hint="eastAsia"/>
              </w:rPr>
            </w:pPr>
            <w:r>
              <w:rPr>
                <w:color w:val="0F172A"/>
                <w:sz w:val="14"/>
              </w:rPr>
              <w:t>2 soat</w:t>
            </w:r>
          </w:p>
        </w:tc>
        <w:tc>
          <w:tcPr>
            <w:tcW w:w="1080" w:type="dxa"/>
            <w:tcBorders>
              <w:bottom w:val="single" w:sz="2" w:space="0" w:color="E2E8F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1D4A2E" w:rsidRDefault="00EB0FF7">
            <w:pPr>
              <w:spacing w:after="0"/>
              <w:rPr>
                <w:rFonts w:hint="eastAsia"/>
              </w:rPr>
            </w:pPr>
            <w:r>
              <w:rPr>
                <w:color w:val="0F172A"/>
                <w:sz w:val="14"/>
              </w:rPr>
              <w:t>30 min</w:t>
            </w:r>
          </w:p>
        </w:tc>
        <w:tc>
          <w:tcPr>
            <w:tcW w:w="1152" w:type="dxa"/>
            <w:tcBorders>
              <w:bottom w:val="single" w:sz="2" w:space="0" w:color="E2E8F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1D4A2E" w:rsidRDefault="00EB0FF7">
            <w:pPr>
              <w:spacing w:after="0"/>
              <w:rPr>
                <w:rFonts w:hint="eastAsia"/>
              </w:rPr>
            </w:pPr>
            <w:r>
              <w:rPr>
                <w:color w:val="0F172A"/>
                <w:sz w:val="14"/>
              </w:rPr>
              <w:t>24/7</w:t>
            </w:r>
          </w:p>
        </w:tc>
      </w:tr>
      <w:tr w:rsidR="001D4A2E">
        <w:trPr>
          <w:cantSplit/>
          <w:jc w:val="center"/>
        </w:trPr>
        <w:tc>
          <w:tcPr>
            <w:tcW w:w="2160" w:type="dxa"/>
            <w:tcBorders>
              <w:bottom w:val="single" w:sz="2" w:space="0" w:color="E2E8F0"/>
            </w:tcBorders>
            <w:shd w:val="clear" w:color="auto" w:fill="F8FAFC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1D4A2E" w:rsidRDefault="00EB0FF7">
            <w:pPr>
              <w:spacing w:after="0"/>
              <w:rPr>
                <w:rFonts w:hint="eastAsia"/>
              </w:rPr>
            </w:pPr>
            <w:r>
              <w:rPr>
                <w:color w:val="0F172A"/>
                <w:sz w:val="14"/>
              </w:rPr>
              <w:t>Internet uzilishi</w:t>
            </w:r>
          </w:p>
        </w:tc>
        <w:tc>
          <w:tcPr>
            <w:tcW w:w="1224" w:type="dxa"/>
            <w:tcBorders>
              <w:bottom w:val="single" w:sz="2" w:space="0" w:color="E2E8F0"/>
            </w:tcBorders>
            <w:shd w:val="clear" w:color="auto" w:fill="F8FAFC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1D4A2E" w:rsidRDefault="00EB0FF7">
            <w:pPr>
              <w:spacing w:after="0"/>
              <w:rPr>
                <w:rFonts w:hint="eastAsia"/>
              </w:rPr>
            </w:pPr>
            <w:r>
              <w:rPr>
                <w:color w:val="0F172A"/>
                <w:sz w:val="14"/>
              </w:rPr>
              <w:t>P1 Kritik</w:t>
            </w:r>
          </w:p>
        </w:tc>
        <w:tc>
          <w:tcPr>
            <w:tcW w:w="1008" w:type="dxa"/>
            <w:tcBorders>
              <w:bottom w:val="single" w:sz="2" w:space="0" w:color="E2E8F0"/>
            </w:tcBorders>
            <w:shd w:val="clear" w:color="auto" w:fill="F8FAFC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1D4A2E" w:rsidRDefault="00EB0FF7">
            <w:pPr>
              <w:spacing w:after="0"/>
              <w:rPr>
                <w:rFonts w:hint="eastAsia"/>
              </w:rPr>
            </w:pPr>
            <w:r>
              <w:rPr>
                <w:color w:val="0F172A"/>
                <w:sz w:val="14"/>
              </w:rPr>
              <w:t>5 min</w:t>
            </w:r>
          </w:p>
        </w:tc>
        <w:tc>
          <w:tcPr>
            <w:tcW w:w="1152" w:type="dxa"/>
            <w:tcBorders>
              <w:bottom w:val="single" w:sz="2" w:space="0" w:color="E2E8F0"/>
            </w:tcBorders>
            <w:shd w:val="clear" w:color="auto" w:fill="F8FAFC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1D4A2E" w:rsidRDefault="00EB0FF7">
            <w:pPr>
              <w:spacing w:after="0"/>
              <w:rPr>
                <w:rFonts w:hint="eastAsia"/>
              </w:rPr>
            </w:pPr>
            <w:r>
              <w:rPr>
                <w:color w:val="0F172A"/>
                <w:sz w:val="14"/>
              </w:rPr>
              <w:t>10 min</w:t>
            </w:r>
          </w:p>
        </w:tc>
        <w:tc>
          <w:tcPr>
            <w:tcW w:w="1296" w:type="dxa"/>
            <w:tcBorders>
              <w:bottom w:val="single" w:sz="2" w:space="0" w:color="E2E8F0"/>
            </w:tcBorders>
            <w:shd w:val="clear" w:color="auto" w:fill="F8FAFC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1D4A2E" w:rsidRDefault="00EB0FF7">
            <w:pPr>
              <w:spacing w:after="0"/>
              <w:rPr>
                <w:rFonts w:hint="eastAsia"/>
              </w:rPr>
            </w:pPr>
            <w:r>
              <w:rPr>
                <w:color w:val="0F172A"/>
                <w:sz w:val="14"/>
              </w:rPr>
              <w:t>2 soat</w:t>
            </w:r>
          </w:p>
        </w:tc>
        <w:tc>
          <w:tcPr>
            <w:tcW w:w="1080" w:type="dxa"/>
            <w:tcBorders>
              <w:bottom w:val="single" w:sz="2" w:space="0" w:color="E2E8F0"/>
            </w:tcBorders>
            <w:shd w:val="clear" w:color="auto" w:fill="F8FAFC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1D4A2E" w:rsidRDefault="00EB0FF7">
            <w:pPr>
              <w:spacing w:after="0"/>
              <w:rPr>
                <w:rFonts w:hint="eastAsia"/>
              </w:rPr>
            </w:pPr>
            <w:r>
              <w:rPr>
                <w:color w:val="0F172A"/>
                <w:sz w:val="14"/>
              </w:rPr>
              <w:t xml:space="preserve">30 </w:t>
            </w:r>
            <w:r>
              <w:rPr>
                <w:color w:val="0F172A"/>
                <w:sz w:val="14"/>
              </w:rPr>
              <w:t>min</w:t>
            </w:r>
          </w:p>
        </w:tc>
        <w:tc>
          <w:tcPr>
            <w:tcW w:w="1152" w:type="dxa"/>
            <w:tcBorders>
              <w:bottom w:val="single" w:sz="2" w:space="0" w:color="E2E8F0"/>
            </w:tcBorders>
            <w:shd w:val="clear" w:color="auto" w:fill="F8FAFC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1D4A2E" w:rsidRDefault="00EB0FF7">
            <w:pPr>
              <w:spacing w:after="0"/>
              <w:rPr>
                <w:rFonts w:hint="eastAsia"/>
              </w:rPr>
            </w:pPr>
            <w:r>
              <w:rPr>
                <w:color w:val="0F172A"/>
                <w:sz w:val="14"/>
              </w:rPr>
              <w:t>24/7</w:t>
            </w:r>
          </w:p>
        </w:tc>
      </w:tr>
      <w:tr w:rsidR="001D4A2E">
        <w:trPr>
          <w:cantSplit/>
          <w:jc w:val="center"/>
        </w:trPr>
        <w:tc>
          <w:tcPr>
            <w:tcW w:w="2160" w:type="dxa"/>
            <w:tcBorders>
              <w:bottom w:val="single" w:sz="2" w:space="0" w:color="E2E8F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1D4A2E" w:rsidRDefault="00EB0FF7">
            <w:pPr>
              <w:spacing w:after="0"/>
              <w:rPr>
                <w:rFonts w:hint="eastAsia"/>
              </w:rPr>
            </w:pPr>
            <w:r>
              <w:rPr>
                <w:color w:val="0F172A"/>
                <w:sz w:val="14"/>
              </w:rPr>
              <w:t>Internet sekin</w:t>
            </w:r>
          </w:p>
        </w:tc>
        <w:tc>
          <w:tcPr>
            <w:tcW w:w="1224" w:type="dxa"/>
            <w:tcBorders>
              <w:bottom w:val="single" w:sz="2" w:space="0" w:color="E2E8F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1D4A2E" w:rsidRDefault="00EB0FF7">
            <w:pPr>
              <w:spacing w:after="0"/>
              <w:rPr>
                <w:rFonts w:hint="eastAsia"/>
              </w:rPr>
            </w:pPr>
            <w:r>
              <w:rPr>
                <w:color w:val="0F172A"/>
                <w:sz w:val="14"/>
              </w:rPr>
              <w:t>P2 Yuqori</w:t>
            </w:r>
          </w:p>
        </w:tc>
        <w:tc>
          <w:tcPr>
            <w:tcW w:w="1008" w:type="dxa"/>
            <w:tcBorders>
              <w:bottom w:val="single" w:sz="2" w:space="0" w:color="E2E8F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1D4A2E" w:rsidRDefault="00EB0FF7">
            <w:pPr>
              <w:spacing w:after="0"/>
              <w:rPr>
                <w:rFonts w:hint="eastAsia"/>
              </w:rPr>
            </w:pPr>
            <w:r>
              <w:rPr>
                <w:color w:val="0F172A"/>
                <w:sz w:val="14"/>
              </w:rPr>
              <w:t>10 min</w:t>
            </w:r>
          </w:p>
        </w:tc>
        <w:tc>
          <w:tcPr>
            <w:tcW w:w="1152" w:type="dxa"/>
            <w:tcBorders>
              <w:bottom w:val="single" w:sz="2" w:space="0" w:color="E2E8F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1D4A2E" w:rsidRDefault="00EB0FF7">
            <w:pPr>
              <w:spacing w:after="0"/>
              <w:rPr>
                <w:rFonts w:hint="eastAsia"/>
              </w:rPr>
            </w:pPr>
            <w:r>
              <w:rPr>
                <w:color w:val="0F172A"/>
                <w:sz w:val="14"/>
              </w:rPr>
              <w:t>20 min</w:t>
            </w:r>
          </w:p>
        </w:tc>
        <w:tc>
          <w:tcPr>
            <w:tcW w:w="1296" w:type="dxa"/>
            <w:tcBorders>
              <w:bottom w:val="single" w:sz="2" w:space="0" w:color="E2E8F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1D4A2E" w:rsidRDefault="00EB0FF7">
            <w:pPr>
              <w:spacing w:after="0"/>
              <w:rPr>
                <w:rFonts w:hint="eastAsia"/>
              </w:rPr>
            </w:pPr>
            <w:r>
              <w:rPr>
                <w:color w:val="0F172A"/>
                <w:sz w:val="14"/>
              </w:rPr>
              <w:t>4 soat</w:t>
            </w:r>
          </w:p>
        </w:tc>
        <w:tc>
          <w:tcPr>
            <w:tcW w:w="1080" w:type="dxa"/>
            <w:tcBorders>
              <w:bottom w:val="single" w:sz="2" w:space="0" w:color="E2E8F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1D4A2E" w:rsidRDefault="00EB0FF7">
            <w:pPr>
              <w:spacing w:after="0"/>
              <w:rPr>
                <w:rFonts w:hint="eastAsia"/>
              </w:rPr>
            </w:pPr>
            <w:r>
              <w:rPr>
                <w:color w:val="0F172A"/>
                <w:sz w:val="14"/>
              </w:rPr>
              <w:t>1 soat</w:t>
            </w:r>
          </w:p>
        </w:tc>
        <w:tc>
          <w:tcPr>
            <w:tcW w:w="1152" w:type="dxa"/>
            <w:tcBorders>
              <w:bottom w:val="single" w:sz="2" w:space="0" w:color="E2E8F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1D4A2E" w:rsidRDefault="00EB0FF7">
            <w:pPr>
              <w:spacing w:after="0"/>
              <w:rPr>
                <w:rFonts w:hint="eastAsia"/>
              </w:rPr>
            </w:pPr>
            <w:r>
              <w:rPr>
                <w:color w:val="0F172A"/>
                <w:sz w:val="14"/>
              </w:rPr>
              <w:t>Office</w:t>
            </w:r>
          </w:p>
        </w:tc>
      </w:tr>
      <w:tr w:rsidR="001D4A2E">
        <w:trPr>
          <w:cantSplit/>
          <w:jc w:val="center"/>
        </w:trPr>
        <w:tc>
          <w:tcPr>
            <w:tcW w:w="2160" w:type="dxa"/>
            <w:tcBorders>
              <w:bottom w:val="single" w:sz="2" w:space="0" w:color="E2E8F0"/>
            </w:tcBorders>
            <w:shd w:val="clear" w:color="auto" w:fill="F8FAFC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1D4A2E" w:rsidRDefault="00EB0FF7">
            <w:pPr>
              <w:spacing w:after="0"/>
              <w:rPr>
                <w:rFonts w:hint="eastAsia"/>
              </w:rPr>
            </w:pPr>
            <w:r>
              <w:rPr>
                <w:color w:val="0F172A"/>
                <w:sz w:val="14"/>
              </w:rPr>
              <w:t>Dastur xatosi</w:t>
            </w:r>
          </w:p>
        </w:tc>
        <w:tc>
          <w:tcPr>
            <w:tcW w:w="1224" w:type="dxa"/>
            <w:tcBorders>
              <w:bottom w:val="single" w:sz="2" w:space="0" w:color="E2E8F0"/>
            </w:tcBorders>
            <w:shd w:val="clear" w:color="auto" w:fill="F8FAFC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1D4A2E" w:rsidRDefault="00EB0FF7">
            <w:pPr>
              <w:spacing w:after="0"/>
              <w:rPr>
                <w:rFonts w:hint="eastAsia"/>
              </w:rPr>
            </w:pPr>
            <w:r>
              <w:rPr>
                <w:color w:val="0F172A"/>
                <w:sz w:val="14"/>
              </w:rPr>
              <w:t>P2 Yuqori</w:t>
            </w:r>
          </w:p>
        </w:tc>
        <w:tc>
          <w:tcPr>
            <w:tcW w:w="1008" w:type="dxa"/>
            <w:tcBorders>
              <w:bottom w:val="single" w:sz="2" w:space="0" w:color="E2E8F0"/>
            </w:tcBorders>
            <w:shd w:val="clear" w:color="auto" w:fill="F8FAFC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1D4A2E" w:rsidRDefault="00EB0FF7">
            <w:pPr>
              <w:spacing w:after="0"/>
              <w:rPr>
                <w:rFonts w:hint="eastAsia"/>
              </w:rPr>
            </w:pPr>
            <w:r>
              <w:rPr>
                <w:color w:val="0F172A"/>
                <w:sz w:val="14"/>
              </w:rPr>
              <w:t>15 min</w:t>
            </w:r>
          </w:p>
        </w:tc>
        <w:tc>
          <w:tcPr>
            <w:tcW w:w="1152" w:type="dxa"/>
            <w:tcBorders>
              <w:bottom w:val="single" w:sz="2" w:space="0" w:color="E2E8F0"/>
            </w:tcBorders>
            <w:shd w:val="clear" w:color="auto" w:fill="F8FAFC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1D4A2E" w:rsidRDefault="00EB0FF7">
            <w:pPr>
              <w:spacing w:after="0"/>
              <w:rPr>
                <w:rFonts w:hint="eastAsia"/>
              </w:rPr>
            </w:pPr>
            <w:r>
              <w:rPr>
                <w:color w:val="0F172A"/>
                <w:sz w:val="14"/>
              </w:rPr>
              <w:t>30 min</w:t>
            </w:r>
          </w:p>
        </w:tc>
        <w:tc>
          <w:tcPr>
            <w:tcW w:w="1296" w:type="dxa"/>
            <w:tcBorders>
              <w:bottom w:val="single" w:sz="2" w:space="0" w:color="E2E8F0"/>
            </w:tcBorders>
            <w:shd w:val="clear" w:color="auto" w:fill="F8FAFC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1D4A2E" w:rsidRDefault="00EB0FF7">
            <w:pPr>
              <w:spacing w:after="0"/>
              <w:rPr>
                <w:rFonts w:hint="eastAsia"/>
              </w:rPr>
            </w:pPr>
            <w:r>
              <w:rPr>
                <w:color w:val="0F172A"/>
                <w:sz w:val="14"/>
              </w:rPr>
              <w:t>6 soat</w:t>
            </w:r>
          </w:p>
        </w:tc>
        <w:tc>
          <w:tcPr>
            <w:tcW w:w="1080" w:type="dxa"/>
            <w:tcBorders>
              <w:bottom w:val="single" w:sz="2" w:space="0" w:color="E2E8F0"/>
            </w:tcBorders>
            <w:shd w:val="clear" w:color="auto" w:fill="F8FAFC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1D4A2E" w:rsidRDefault="00EB0FF7">
            <w:pPr>
              <w:spacing w:after="0"/>
              <w:rPr>
                <w:rFonts w:hint="eastAsia"/>
              </w:rPr>
            </w:pPr>
            <w:r>
              <w:rPr>
                <w:color w:val="0F172A"/>
                <w:sz w:val="14"/>
              </w:rPr>
              <w:t>1 soat</w:t>
            </w:r>
          </w:p>
        </w:tc>
        <w:tc>
          <w:tcPr>
            <w:tcW w:w="1152" w:type="dxa"/>
            <w:tcBorders>
              <w:bottom w:val="single" w:sz="2" w:space="0" w:color="E2E8F0"/>
            </w:tcBorders>
            <w:shd w:val="clear" w:color="auto" w:fill="F8FAFC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1D4A2E" w:rsidRDefault="00EB0FF7">
            <w:pPr>
              <w:spacing w:after="0"/>
              <w:rPr>
                <w:rFonts w:hint="eastAsia"/>
              </w:rPr>
            </w:pPr>
            <w:r>
              <w:rPr>
                <w:color w:val="0F172A"/>
                <w:sz w:val="14"/>
              </w:rPr>
              <w:t>Office</w:t>
            </w:r>
          </w:p>
        </w:tc>
      </w:tr>
      <w:tr w:rsidR="001D4A2E">
        <w:trPr>
          <w:cantSplit/>
          <w:jc w:val="center"/>
        </w:trPr>
        <w:tc>
          <w:tcPr>
            <w:tcW w:w="2160" w:type="dxa"/>
            <w:tcBorders>
              <w:bottom w:val="single" w:sz="2" w:space="0" w:color="E2E8F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1D4A2E" w:rsidRDefault="00EB0FF7">
            <w:pPr>
              <w:spacing w:after="0"/>
              <w:rPr>
                <w:rFonts w:hint="eastAsia"/>
              </w:rPr>
            </w:pPr>
            <w:r>
              <w:rPr>
                <w:color w:val="0F172A"/>
                <w:sz w:val="14"/>
              </w:rPr>
              <w:t>Printer</w:t>
            </w:r>
          </w:p>
        </w:tc>
        <w:tc>
          <w:tcPr>
            <w:tcW w:w="1224" w:type="dxa"/>
            <w:tcBorders>
              <w:bottom w:val="single" w:sz="2" w:space="0" w:color="E2E8F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1D4A2E" w:rsidRDefault="00EB0FF7">
            <w:pPr>
              <w:spacing w:after="0"/>
              <w:rPr>
                <w:rFonts w:hint="eastAsia"/>
              </w:rPr>
            </w:pPr>
            <w:r>
              <w:rPr>
                <w:color w:val="0F172A"/>
                <w:sz w:val="14"/>
              </w:rPr>
              <w:t>P3 O‘rta</w:t>
            </w:r>
          </w:p>
        </w:tc>
        <w:tc>
          <w:tcPr>
            <w:tcW w:w="1008" w:type="dxa"/>
            <w:tcBorders>
              <w:bottom w:val="single" w:sz="2" w:space="0" w:color="E2E8F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1D4A2E" w:rsidRDefault="00EB0FF7">
            <w:pPr>
              <w:spacing w:after="0"/>
              <w:rPr>
                <w:rFonts w:hint="eastAsia"/>
              </w:rPr>
            </w:pPr>
            <w:r>
              <w:rPr>
                <w:color w:val="0F172A"/>
                <w:sz w:val="14"/>
              </w:rPr>
              <w:t>30 min</w:t>
            </w:r>
          </w:p>
        </w:tc>
        <w:tc>
          <w:tcPr>
            <w:tcW w:w="1152" w:type="dxa"/>
            <w:tcBorders>
              <w:bottom w:val="single" w:sz="2" w:space="0" w:color="E2E8F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1D4A2E" w:rsidRDefault="00EB0FF7">
            <w:pPr>
              <w:spacing w:after="0"/>
              <w:rPr>
                <w:rFonts w:hint="eastAsia"/>
              </w:rPr>
            </w:pPr>
            <w:r>
              <w:rPr>
                <w:color w:val="0F172A"/>
                <w:sz w:val="14"/>
              </w:rPr>
              <w:t>1 soat</w:t>
            </w:r>
          </w:p>
        </w:tc>
        <w:tc>
          <w:tcPr>
            <w:tcW w:w="1296" w:type="dxa"/>
            <w:tcBorders>
              <w:bottom w:val="single" w:sz="2" w:space="0" w:color="E2E8F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1D4A2E" w:rsidRDefault="00EB0FF7">
            <w:pPr>
              <w:spacing w:after="0"/>
              <w:rPr>
                <w:rFonts w:hint="eastAsia"/>
              </w:rPr>
            </w:pPr>
            <w:r>
              <w:rPr>
                <w:color w:val="0F172A"/>
                <w:sz w:val="14"/>
              </w:rPr>
              <w:t>8 soat</w:t>
            </w:r>
          </w:p>
        </w:tc>
        <w:tc>
          <w:tcPr>
            <w:tcW w:w="1080" w:type="dxa"/>
            <w:tcBorders>
              <w:bottom w:val="single" w:sz="2" w:space="0" w:color="E2E8F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1D4A2E" w:rsidRDefault="00EB0FF7">
            <w:pPr>
              <w:spacing w:after="0"/>
              <w:rPr>
                <w:rFonts w:hint="eastAsia"/>
              </w:rPr>
            </w:pPr>
            <w:r>
              <w:rPr>
                <w:color w:val="0F172A"/>
                <w:sz w:val="14"/>
              </w:rPr>
              <w:t>2 soat</w:t>
            </w:r>
          </w:p>
        </w:tc>
        <w:tc>
          <w:tcPr>
            <w:tcW w:w="1152" w:type="dxa"/>
            <w:tcBorders>
              <w:bottom w:val="single" w:sz="2" w:space="0" w:color="E2E8F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1D4A2E" w:rsidRDefault="00EB0FF7">
            <w:pPr>
              <w:spacing w:after="0"/>
              <w:rPr>
                <w:rFonts w:hint="eastAsia"/>
              </w:rPr>
            </w:pPr>
            <w:r>
              <w:rPr>
                <w:color w:val="0F172A"/>
                <w:sz w:val="14"/>
              </w:rPr>
              <w:t>Office</w:t>
            </w:r>
          </w:p>
        </w:tc>
      </w:tr>
      <w:tr w:rsidR="001D4A2E">
        <w:trPr>
          <w:cantSplit/>
          <w:jc w:val="center"/>
        </w:trPr>
        <w:tc>
          <w:tcPr>
            <w:tcW w:w="2160" w:type="dxa"/>
            <w:tcBorders>
              <w:bottom w:val="single" w:sz="2" w:space="0" w:color="E2E8F0"/>
            </w:tcBorders>
            <w:shd w:val="clear" w:color="auto" w:fill="F8FAFC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1D4A2E" w:rsidRDefault="00EB0FF7">
            <w:pPr>
              <w:spacing w:after="0"/>
              <w:rPr>
                <w:rFonts w:hint="eastAsia"/>
              </w:rPr>
            </w:pPr>
            <w:r>
              <w:rPr>
                <w:color w:val="0F172A"/>
                <w:sz w:val="14"/>
              </w:rPr>
              <w:t>Hisob ochish</w:t>
            </w:r>
          </w:p>
        </w:tc>
        <w:tc>
          <w:tcPr>
            <w:tcW w:w="1224" w:type="dxa"/>
            <w:tcBorders>
              <w:bottom w:val="single" w:sz="2" w:space="0" w:color="E2E8F0"/>
            </w:tcBorders>
            <w:shd w:val="clear" w:color="auto" w:fill="F8FAFC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1D4A2E" w:rsidRDefault="00EB0FF7">
            <w:pPr>
              <w:spacing w:after="0"/>
              <w:rPr>
                <w:rFonts w:hint="eastAsia"/>
              </w:rPr>
            </w:pPr>
            <w:r>
              <w:rPr>
                <w:color w:val="0F172A"/>
                <w:sz w:val="14"/>
              </w:rPr>
              <w:t>P3 O‘rta</w:t>
            </w:r>
          </w:p>
        </w:tc>
        <w:tc>
          <w:tcPr>
            <w:tcW w:w="1008" w:type="dxa"/>
            <w:tcBorders>
              <w:bottom w:val="single" w:sz="2" w:space="0" w:color="E2E8F0"/>
            </w:tcBorders>
            <w:shd w:val="clear" w:color="auto" w:fill="F8FAFC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1D4A2E" w:rsidRDefault="00EB0FF7">
            <w:pPr>
              <w:spacing w:after="0"/>
              <w:rPr>
                <w:rFonts w:hint="eastAsia"/>
              </w:rPr>
            </w:pPr>
            <w:r>
              <w:rPr>
                <w:color w:val="0F172A"/>
                <w:sz w:val="14"/>
              </w:rPr>
              <w:t>1 soat</w:t>
            </w:r>
          </w:p>
        </w:tc>
        <w:tc>
          <w:tcPr>
            <w:tcW w:w="1152" w:type="dxa"/>
            <w:tcBorders>
              <w:bottom w:val="single" w:sz="2" w:space="0" w:color="E2E8F0"/>
            </w:tcBorders>
            <w:shd w:val="clear" w:color="auto" w:fill="F8FAFC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1D4A2E" w:rsidRDefault="00EB0FF7">
            <w:pPr>
              <w:spacing w:after="0"/>
              <w:rPr>
                <w:rFonts w:hint="eastAsia"/>
              </w:rPr>
            </w:pPr>
            <w:r>
              <w:rPr>
                <w:color w:val="0F172A"/>
                <w:sz w:val="14"/>
              </w:rPr>
              <w:t>2 soat</w:t>
            </w:r>
          </w:p>
        </w:tc>
        <w:tc>
          <w:tcPr>
            <w:tcW w:w="1296" w:type="dxa"/>
            <w:tcBorders>
              <w:bottom w:val="single" w:sz="2" w:space="0" w:color="E2E8F0"/>
            </w:tcBorders>
            <w:shd w:val="clear" w:color="auto" w:fill="F8FAFC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1D4A2E" w:rsidRDefault="00EB0FF7">
            <w:pPr>
              <w:spacing w:after="0"/>
              <w:rPr>
                <w:rFonts w:hint="eastAsia"/>
              </w:rPr>
            </w:pPr>
            <w:r>
              <w:rPr>
                <w:color w:val="0F172A"/>
                <w:sz w:val="14"/>
              </w:rPr>
              <w:t>1 ish kuni</w:t>
            </w:r>
          </w:p>
        </w:tc>
        <w:tc>
          <w:tcPr>
            <w:tcW w:w="1080" w:type="dxa"/>
            <w:tcBorders>
              <w:bottom w:val="single" w:sz="2" w:space="0" w:color="E2E8F0"/>
            </w:tcBorders>
            <w:shd w:val="clear" w:color="auto" w:fill="F8FAFC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1D4A2E" w:rsidRDefault="00EB0FF7">
            <w:pPr>
              <w:spacing w:after="0"/>
              <w:rPr>
                <w:rFonts w:hint="eastAsia"/>
              </w:rPr>
            </w:pPr>
            <w:r>
              <w:rPr>
                <w:color w:val="0F172A"/>
                <w:sz w:val="14"/>
              </w:rPr>
              <w:t>4 soat</w:t>
            </w:r>
          </w:p>
        </w:tc>
        <w:tc>
          <w:tcPr>
            <w:tcW w:w="1152" w:type="dxa"/>
            <w:tcBorders>
              <w:bottom w:val="single" w:sz="2" w:space="0" w:color="E2E8F0"/>
            </w:tcBorders>
            <w:shd w:val="clear" w:color="auto" w:fill="F8FAFC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1D4A2E" w:rsidRDefault="00EB0FF7">
            <w:pPr>
              <w:spacing w:after="0"/>
              <w:rPr>
                <w:rFonts w:hint="eastAsia"/>
              </w:rPr>
            </w:pPr>
            <w:r>
              <w:rPr>
                <w:color w:val="0F172A"/>
                <w:sz w:val="14"/>
              </w:rPr>
              <w:t>Office</w:t>
            </w:r>
          </w:p>
        </w:tc>
      </w:tr>
      <w:tr w:rsidR="001D4A2E">
        <w:trPr>
          <w:cantSplit/>
          <w:jc w:val="center"/>
        </w:trPr>
        <w:tc>
          <w:tcPr>
            <w:tcW w:w="2160" w:type="dxa"/>
            <w:tcBorders>
              <w:bottom w:val="single" w:sz="2" w:space="0" w:color="E2E8F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1D4A2E" w:rsidRDefault="00EB0FF7">
            <w:pPr>
              <w:spacing w:after="0"/>
              <w:rPr>
                <w:rFonts w:hint="eastAsia"/>
              </w:rPr>
            </w:pPr>
            <w:r>
              <w:rPr>
                <w:color w:val="0F172A"/>
                <w:sz w:val="14"/>
              </w:rPr>
              <w:t>Dastur o‘rnatish</w:t>
            </w:r>
          </w:p>
        </w:tc>
        <w:tc>
          <w:tcPr>
            <w:tcW w:w="1224" w:type="dxa"/>
            <w:tcBorders>
              <w:bottom w:val="single" w:sz="2" w:space="0" w:color="E2E8F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1D4A2E" w:rsidRDefault="00EB0FF7">
            <w:pPr>
              <w:spacing w:after="0"/>
              <w:rPr>
                <w:rFonts w:hint="eastAsia"/>
              </w:rPr>
            </w:pPr>
            <w:r>
              <w:rPr>
                <w:color w:val="0F172A"/>
                <w:sz w:val="14"/>
              </w:rPr>
              <w:t>P4 Past</w:t>
            </w:r>
          </w:p>
        </w:tc>
        <w:tc>
          <w:tcPr>
            <w:tcW w:w="1008" w:type="dxa"/>
            <w:tcBorders>
              <w:bottom w:val="single" w:sz="2" w:space="0" w:color="E2E8F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1D4A2E" w:rsidRDefault="00EB0FF7">
            <w:pPr>
              <w:spacing w:after="0"/>
              <w:rPr>
                <w:rFonts w:hint="eastAsia"/>
              </w:rPr>
            </w:pPr>
            <w:r>
              <w:rPr>
                <w:color w:val="0F172A"/>
                <w:sz w:val="14"/>
              </w:rPr>
              <w:t>2 soat</w:t>
            </w:r>
          </w:p>
        </w:tc>
        <w:tc>
          <w:tcPr>
            <w:tcW w:w="1152" w:type="dxa"/>
            <w:tcBorders>
              <w:bottom w:val="single" w:sz="2" w:space="0" w:color="E2E8F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1D4A2E" w:rsidRDefault="00EB0FF7">
            <w:pPr>
              <w:spacing w:after="0"/>
              <w:rPr>
                <w:rFonts w:hint="eastAsia"/>
              </w:rPr>
            </w:pPr>
            <w:r>
              <w:rPr>
                <w:color w:val="0F172A"/>
                <w:sz w:val="14"/>
              </w:rPr>
              <w:t>4 soat</w:t>
            </w:r>
          </w:p>
        </w:tc>
        <w:tc>
          <w:tcPr>
            <w:tcW w:w="1296" w:type="dxa"/>
            <w:tcBorders>
              <w:bottom w:val="single" w:sz="2" w:space="0" w:color="E2E8F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1D4A2E" w:rsidRDefault="00EB0FF7">
            <w:pPr>
              <w:spacing w:after="0"/>
              <w:rPr>
                <w:rFonts w:hint="eastAsia"/>
              </w:rPr>
            </w:pPr>
            <w:r>
              <w:rPr>
                <w:color w:val="0F172A"/>
                <w:sz w:val="14"/>
              </w:rPr>
              <w:t>2 ish kuni</w:t>
            </w:r>
          </w:p>
        </w:tc>
        <w:tc>
          <w:tcPr>
            <w:tcW w:w="1080" w:type="dxa"/>
            <w:tcBorders>
              <w:bottom w:val="single" w:sz="2" w:space="0" w:color="E2E8F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1D4A2E" w:rsidRDefault="00EB0FF7">
            <w:pPr>
              <w:spacing w:after="0"/>
              <w:rPr>
                <w:rFonts w:hint="eastAsia"/>
              </w:rPr>
            </w:pPr>
            <w:r>
              <w:rPr>
                <w:color w:val="0F172A"/>
                <w:sz w:val="14"/>
              </w:rPr>
              <w:t>4 soat</w:t>
            </w:r>
          </w:p>
        </w:tc>
        <w:tc>
          <w:tcPr>
            <w:tcW w:w="1152" w:type="dxa"/>
            <w:tcBorders>
              <w:bottom w:val="single" w:sz="2" w:space="0" w:color="E2E8F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1D4A2E" w:rsidRDefault="00EB0FF7">
            <w:pPr>
              <w:spacing w:after="0"/>
              <w:rPr>
                <w:rFonts w:hint="eastAsia"/>
              </w:rPr>
            </w:pPr>
            <w:r>
              <w:rPr>
                <w:color w:val="0F172A"/>
                <w:sz w:val="14"/>
              </w:rPr>
              <w:t>Office</w:t>
            </w:r>
          </w:p>
        </w:tc>
      </w:tr>
    </w:tbl>
    <w:p w:rsidR="001D4A2E" w:rsidRDefault="001D4A2E">
      <w:pPr>
        <w:spacing w:after="0"/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893"/>
      </w:tblGrid>
      <w:tr w:rsidR="001D4A2E">
        <w:trPr>
          <w:jc w:val="center"/>
        </w:trPr>
        <w:tc>
          <w:tcPr>
            <w:tcW w:w="9893" w:type="dxa"/>
            <w:tcBorders>
              <w:top w:val="single" w:sz="1" w:space="0" w:color="F0FDF4"/>
              <w:left w:val="single" w:sz="18" w:space="0" w:color="059669"/>
              <w:bottom w:val="single" w:sz="1" w:space="0" w:color="F0FDF4"/>
              <w:right w:val="single" w:sz="1" w:space="0" w:color="F0FDF4"/>
            </w:tcBorders>
            <w:shd w:val="clear" w:color="auto" w:fill="F0FDF4"/>
            <w:tcMar>
              <w:top w:w="150" w:type="dxa"/>
              <w:left w:w="180" w:type="dxa"/>
              <w:bottom w:w="150" w:type="dxa"/>
              <w:right w:w="180" w:type="dxa"/>
            </w:tcMar>
          </w:tcPr>
          <w:p w:rsidR="001D4A2E" w:rsidRDefault="00EB0FF7">
            <w:pPr>
              <w:spacing w:after="60"/>
              <w:rPr>
                <w:rFonts w:hint="eastAsia"/>
              </w:rPr>
            </w:pPr>
            <w:r>
              <w:rPr>
                <w:b/>
                <w:color w:val="059669"/>
                <w:sz w:val="21"/>
              </w:rPr>
              <w:t>Default SLA</w:t>
            </w:r>
          </w:p>
          <w:p w:rsidR="001D4A2E" w:rsidRDefault="00EB0FF7">
            <w:pPr>
              <w:spacing w:after="0"/>
              <w:rPr>
                <w:rFonts w:hint="eastAsia"/>
              </w:rPr>
            </w:pPr>
            <w:r>
              <w:rPr>
                <w:color w:val="0F172A"/>
                <w:sz w:val="19"/>
              </w:rPr>
              <w:t>Hech qanday qoida mos tushmasa ticket SLA-siz qolmasin. DEFAULT-SLA siyosati barcha noma’lum kategoriyalar uchun fallback bo‘lib ishlaydi.</w:t>
            </w:r>
          </w:p>
        </w:tc>
      </w:tr>
    </w:tbl>
    <w:p w:rsidR="001D4A2E" w:rsidRDefault="001D4A2E">
      <w:pPr>
        <w:spacing w:after="0"/>
        <w:rPr>
          <w:rFonts w:hint="eastAsia"/>
        </w:rPr>
      </w:pPr>
    </w:p>
    <w:p w:rsidR="001D4A2E" w:rsidRDefault="00EB0FF7">
      <w:pPr>
        <w:pStyle w:val="1"/>
        <w:spacing w:before="220" w:after="140"/>
      </w:pPr>
      <w:r>
        <w:rPr>
          <w:rFonts w:ascii="Aptos" w:hAnsi="Aptos"/>
          <w:color w:val="0F172A"/>
          <w:sz w:val="36"/>
        </w:rPr>
        <w:t xml:space="preserve">6. Ish kalendari va deadline </w:t>
      </w:r>
      <w:r>
        <w:rPr>
          <w:rFonts w:ascii="Aptos" w:hAnsi="Aptos"/>
          <w:color w:val="0F172A"/>
          <w:sz w:val="36"/>
        </w:rPr>
        <w:t>hisoblash</w:t>
      </w:r>
    </w:p>
    <w:p w:rsidR="001D4A2E" w:rsidRDefault="00EB0FF7">
      <w:pPr>
        <w:spacing w:after="100" w:line="269" w:lineRule="auto"/>
        <w:rPr>
          <w:rFonts w:hint="eastAsia"/>
        </w:rPr>
      </w:pPr>
      <w:r>
        <w:t>SLA hisoblashda oddiy “created_at + 4 soat” formulasi noto‘g‘ri. Ish vaqti, dam olish va bayram kunlari hisobga olinishi kerak.</w:t>
      </w:r>
    </w:p>
    <w:p w:rsidR="001D4A2E" w:rsidRDefault="00EB0FF7">
      <w:pPr>
        <w:pStyle w:val="21"/>
        <w:spacing w:before="160" w:after="80"/>
      </w:pPr>
      <w:r>
        <w:rPr>
          <w:rFonts w:ascii="Aptos" w:hAnsi="Aptos"/>
          <w:color w:val="2563EB"/>
        </w:rPr>
        <w:t>6.1. Calendar turlari</w:t>
      </w:r>
    </w:p>
    <w:p w:rsidR="001D4A2E" w:rsidRDefault="00EB0FF7">
      <w:pPr>
        <w:pStyle w:val="a0"/>
        <w:spacing w:after="40" w:line="259" w:lineRule="auto"/>
        <w:rPr>
          <w:rFonts w:hint="eastAsia"/>
        </w:rPr>
      </w:pPr>
      <w:r>
        <w:t>Office: Dushanba–Juma 09:00–18:00.</w:t>
      </w:r>
    </w:p>
    <w:p w:rsidR="001D4A2E" w:rsidRDefault="00EB0FF7">
      <w:pPr>
        <w:pStyle w:val="a0"/>
        <w:spacing w:after="40" w:line="259" w:lineRule="auto"/>
        <w:rPr>
          <w:rFonts w:hint="eastAsia"/>
        </w:rPr>
      </w:pPr>
      <w:r>
        <w:t>24/7: kritik xizmatlar uchun uzluksiz.</w:t>
      </w:r>
    </w:p>
    <w:p w:rsidR="001D4A2E" w:rsidRDefault="00EB0FF7">
      <w:pPr>
        <w:pStyle w:val="a0"/>
        <w:spacing w:after="40" w:line="259" w:lineRule="auto"/>
        <w:rPr>
          <w:rFonts w:hint="eastAsia"/>
        </w:rPr>
      </w:pPr>
      <w:r>
        <w:t xml:space="preserve">Custom shift: </w:t>
      </w:r>
      <w:r>
        <w:t>masalan 08:00–20:00 yoki smenali grafik.</w:t>
      </w:r>
    </w:p>
    <w:p w:rsidR="001D4A2E" w:rsidRDefault="00EB0FF7">
      <w:pPr>
        <w:pStyle w:val="a0"/>
        <w:spacing w:after="40" w:line="259" w:lineRule="auto"/>
        <w:rPr>
          <w:rFonts w:hint="eastAsia"/>
        </w:rPr>
      </w:pPr>
      <w:r>
        <w:t>Holiday calendar: rasmiy dam olish va tashkilot ichki dam olish kunlari.</w:t>
      </w:r>
    </w:p>
    <w:p w:rsidR="001D4A2E" w:rsidRDefault="00EB0FF7">
      <w:pPr>
        <w:pStyle w:val="a0"/>
        <w:spacing w:after="40" w:line="259" w:lineRule="auto"/>
        <w:rPr>
          <w:rFonts w:hint="eastAsia"/>
        </w:rPr>
      </w:pPr>
      <w:r>
        <w:t>Timezone: deadline barcha hisobda bir xil timezone qoidasi bilan yurishi shart.</w:t>
      </w:r>
    </w:p>
    <w:p w:rsidR="001D4A2E" w:rsidRDefault="00EB0FF7">
      <w:pPr>
        <w:pStyle w:val="21"/>
        <w:spacing w:before="160" w:after="80"/>
      </w:pPr>
      <w:r>
        <w:rPr>
          <w:rFonts w:ascii="Aptos" w:hAnsi="Aptos"/>
          <w:color w:val="2563EB"/>
        </w:rPr>
        <w:t>6.2. Misol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893"/>
      </w:tblGrid>
      <w:tr w:rsidR="001D4A2E">
        <w:trPr>
          <w:jc w:val="center"/>
        </w:trPr>
        <w:tc>
          <w:tcPr>
            <w:tcW w:w="9893" w:type="dxa"/>
            <w:tcBorders>
              <w:top w:val="single" w:sz="1" w:space="0" w:color="EFF6FF"/>
              <w:left w:val="single" w:sz="18" w:space="0" w:color="2563EB"/>
              <w:bottom w:val="single" w:sz="1" w:space="0" w:color="EFF6FF"/>
              <w:right w:val="single" w:sz="1" w:space="0" w:color="EFF6FF"/>
            </w:tcBorders>
            <w:shd w:val="clear" w:color="auto" w:fill="EFF6FF"/>
            <w:tcMar>
              <w:top w:w="150" w:type="dxa"/>
              <w:left w:w="180" w:type="dxa"/>
              <w:bottom w:w="150" w:type="dxa"/>
              <w:right w:w="180" w:type="dxa"/>
            </w:tcMar>
          </w:tcPr>
          <w:p w:rsidR="001D4A2E" w:rsidRDefault="00EB0FF7">
            <w:pPr>
              <w:spacing w:after="60"/>
              <w:rPr>
                <w:rFonts w:hint="eastAsia"/>
              </w:rPr>
            </w:pPr>
            <w:r>
              <w:rPr>
                <w:b/>
                <w:color w:val="2563EB"/>
                <w:sz w:val="21"/>
              </w:rPr>
              <w:t>Juma 17:30 da ticket tushdi</w:t>
            </w:r>
          </w:p>
          <w:p w:rsidR="001D4A2E" w:rsidRDefault="00EB0FF7">
            <w:pPr>
              <w:spacing w:after="0"/>
              <w:rPr>
                <w:rFonts w:hint="eastAsia"/>
              </w:rPr>
            </w:pPr>
            <w:r>
              <w:rPr>
                <w:color w:val="0F172A"/>
                <w:sz w:val="19"/>
              </w:rPr>
              <w:t xml:space="preserve">Resolution SLA = 4 ish </w:t>
            </w:r>
            <w:r>
              <w:rPr>
                <w:color w:val="0F172A"/>
                <w:sz w:val="19"/>
              </w:rPr>
              <w:t>soati, calendar 09:00–18:00. Juma 30 minut hisoblanadi, qolgan 3 soat 30 minut dushanba davom etadi. Deadline = Dushanba 12:30.</w:t>
            </w:r>
          </w:p>
        </w:tc>
      </w:tr>
    </w:tbl>
    <w:p w:rsidR="001D4A2E" w:rsidRDefault="001D4A2E">
      <w:pPr>
        <w:spacing w:after="0"/>
        <w:rPr>
          <w:rFonts w:hint="eastAsia"/>
        </w:rPr>
      </w:pPr>
    </w:p>
    <w:p w:rsidR="001D4A2E" w:rsidRDefault="00EB0FF7">
      <w:pPr>
        <w:pStyle w:val="21"/>
        <w:spacing w:before="160" w:after="80"/>
      </w:pPr>
      <w:r>
        <w:rPr>
          <w:rFonts w:ascii="Aptos" w:hAnsi="Aptos"/>
          <w:color w:val="2563EB"/>
        </w:rPr>
        <w:t>6.3. Deadline engine talablari</w:t>
      </w:r>
    </w:p>
    <w:p w:rsidR="001D4A2E" w:rsidRDefault="00EB0FF7">
      <w:pPr>
        <w:pStyle w:val="a0"/>
        <w:spacing w:after="40" w:line="259" w:lineRule="auto"/>
        <w:rPr>
          <w:rFonts w:hint="eastAsia"/>
        </w:rPr>
      </w:pPr>
      <w:r>
        <w:t>Business minutes qo‘shish funksiyasi testlar bilan yozilsin.</w:t>
      </w:r>
    </w:p>
    <w:p w:rsidR="001D4A2E" w:rsidRDefault="00EB0FF7">
      <w:pPr>
        <w:pStyle w:val="a0"/>
        <w:spacing w:after="40" w:line="259" w:lineRule="auto"/>
        <w:rPr>
          <w:rFonts w:hint="eastAsia"/>
        </w:rPr>
      </w:pPr>
      <w:r>
        <w:t>DST/timezone edge-case hisobga oli</w:t>
      </w:r>
      <w:r>
        <w:t>nsin (agar tizim ko‘p timezone ishlatsa).</w:t>
      </w:r>
    </w:p>
    <w:p w:rsidR="001D4A2E" w:rsidRDefault="00EB0FF7">
      <w:pPr>
        <w:pStyle w:val="a0"/>
        <w:spacing w:after="40" w:line="259" w:lineRule="auto"/>
        <w:rPr>
          <w:rFonts w:hint="eastAsia"/>
        </w:rPr>
      </w:pPr>
      <w:r>
        <w:t>Holiday calendar versiyalanishi yoki historical lookupni saqlashi kerak.</w:t>
      </w:r>
    </w:p>
    <w:p w:rsidR="001D4A2E" w:rsidRDefault="00EB0FF7">
      <w:pPr>
        <w:pStyle w:val="a0"/>
        <w:spacing w:after="40" w:line="259" w:lineRule="auto"/>
        <w:rPr>
          <w:rFonts w:hint="eastAsia"/>
        </w:rPr>
      </w:pPr>
      <w:r>
        <w:t>Calendar o‘zgarsa eski ticket deadline’lari avtomatik qayta hisoblanmasin; policy/version va calculated deadline saqlansin.</w:t>
      </w:r>
    </w:p>
    <w:p w:rsidR="001D4A2E" w:rsidRDefault="00EB0FF7">
      <w:pPr>
        <w:pStyle w:val="1"/>
        <w:spacing w:before="220" w:after="140"/>
      </w:pPr>
      <w:r>
        <w:rPr>
          <w:rFonts w:ascii="Aptos" w:hAnsi="Aptos"/>
          <w:color w:val="0F172A"/>
          <w:sz w:val="36"/>
        </w:rPr>
        <w:t xml:space="preserve">7. Pause va </w:t>
      </w:r>
      <w:r>
        <w:rPr>
          <w:rFonts w:ascii="Aptos" w:hAnsi="Aptos"/>
          <w:color w:val="0F172A"/>
          <w:sz w:val="36"/>
        </w:rPr>
        <w:t>Resume qoidalari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76"/>
        <w:gridCol w:w="1944"/>
        <w:gridCol w:w="4968"/>
      </w:tblGrid>
      <w:tr w:rsidR="001D4A2E">
        <w:trPr>
          <w:cantSplit/>
          <w:tblHeader/>
          <w:jc w:val="center"/>
        </w:trPr>
        <w:tc>
          <w:tcPr>
            <w:tcW w:w="2376" w:type="dxa"/>
            <w:shd w:val="clear" w:color="auto" w:fill="0F172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1D4A2E" w:rsidRDefault="00EB0FF7">
            <w:pPr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Ticket status</w:t>
            </w:r>
          </w:p>
        </w:tc>
        <w:tc>
          <w:tcPr>
            <w:tcW w:w="1944" w:type="dxa"/>
            <w:shd w:val="clear" w:color="auto" w:fill="0F172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1D4A2E" w:rsidRDefault="00EB0FF7">
            <w:pPr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SLA holati</w:t>
            </w:r>
          </w:p>
        </w:tc>
        <w:tc>
          <w:tcPr>
            <w:tcW w:w="4968" w:type="dxa"/>
            <w:shd w:val="clear" w:color="auto" w:fill="0F172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1D4A2E" w:rsidRDefault="00EB0FF7">
            <w:pPr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Qoida</w:t>
            </w:r>
          </w:p>
        </w:tc>
      </w:tr>
      <w:tr w:rsidR="001D4A2E">
        <w:trPr>
          <w:cantSplit/>
          <w:jc w:val="center"/>
        </w:trPr>
        <w:tc>
          <w:tcPr>
            <w:tcW w:w="2376" w:type="dxa"/>
            <w:tcBorders>
              <w:bottom w:val="single" w:sz="2" w:space="0" w:color="E2E8F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1D4A2E" w:rsidRDefault="00EB0FF7">
            <w:pPr>
              <w:spacing w:after="0"/>
              <w:rPr>
                <w:rFonts w:hint="eastAsia"/>
              </w:rPr>
            </w:pPr>
            <w:r>
              <w:rPr>
                <w:color w:val="0F172A"/>
                <w:sz w:val="16"/>
              </w:rPr>
              <w:lastRenderedPageBreak/>
              <w:t>New</w:t>
            </w:r>
          </w:p>
        </w:tc>
        <w:tc>
          <w:tcPr>
            <w:tcW w:w="1944" w:type="dxa"/>
            <w:tcBorders>
              <w:bottom w:val="single" w:sz="2" w:space="0" w:color="E2E8F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1D4A2E" w:rsidRDefault="00EB0FF7">
            <w:pPr>
              <w:spacing w:after="0"/>
              <w:rPr>
                <w:rFonts w:hint="eastAsia"/>
              </w:rPr>
            </w:pPr>
            <w:r>
              <w:rPr>
                <w:color w:val="0F172A"/>
                <w:sz w:val="16"/>
              </w:rPr>
              <w:t>Running</w:t>
            </w:r>
          </w:p>
        </w:tc>
        <w:tc>
          <w:tcPr>
            <w:tcW w:w="4968" w:type="dxa"/>
            <w:tcBorders>
              <w:bottom w:val="single" w:sz="2" w:space="0" w:color="E2E8F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1D4A2E" w:rsidRDefault="00EB0FF7">
            <w:pPr>
              <w:spacing w:after="0"/>
              <w:rPr>
                <w:rFonts w:hint="eastAsia"/>
              </w:rPr>
            </w:pPr>
            <w:r>
              <w:rPr>
                <w:color w:val="0F172A"/>
                <w:sz w:val="16"/>
              </w:rPr>
              <w:t>Assignment/First Response ishlaydi.</w:t>
            </w:r>
          </w:p>
        </w:tc>
      </w:tr>
      <w:tr w:rsidR="001D4A2E">
        <w:trPr>
          <w:cantSplit/>
          <w:jc w:val="center"/>
        </w:trPr>
        <w:tc>
          <w:tcPr>
            <w:tcW w:w="2376" w:type="dxa"/>
            <w:tcBorders>
              <w:bottom w:val="single" w:sz="2" w:space="0" w:color="E2E8F0"/>
            </w:tcBorders>
            <w:shd w:val="clear" w:color="auto" w:fill="F8FAFC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1D4A2E" w:rsidRDefault="00EB0FF7">
            <w:pPr>
              <w:spacing w:after="0"/>
              <w:rPr>
                <w:rFonts w:hint="eastAsia"/>
              </w:rPr>
            </w:pPr>
            <w:r>
              <w:rPr>
                <w:color w:val="0F172A"/>
                <w:sz w:val="16"/>
              </w:rPr>
              <w:t>Assigned</w:t>
            </w:r>
          </w:p>
        </w:tc>
        <w:tc>
          <w:tcPr>
            <w:tcW w:w="1944" w:type="dxa"/>
            <w:tcBorders>
              <w:bottom w:val="single" w:sz="2" w:space="0" w:color="E2E8F0"/>
            </w:tcBorders>
            <w:shd w:val="clear" w:color="auto" w:fill="F8FAFC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1D4A2E" w:rsidRDefault="00EB0FF7">
            <w:pPr>
              <w:spacing w:after="0"/>
              <w:rPr>
                <w:rFonts w:hint="eastAsia"/>
              </w:rPr>
            </w:pPr>
            <w:r>
              <w:rPr>
                <w:color w:val="0F172A"/>
                <w:sz w:val="16"/>
              </w:rPr>
              <w:t>Running</w:t>
            </w:r>
          </w:p>
        </w:tc>
        <w:tc>
          <w:tcPr>
            <w:tcW w:w="4968" w:type="dxa"/>
            <w:tcBorders>
              <w:bottom w:val="single" w:sz="2" w:space="0" w:color="E2E8F0"/>
            </w:tcBorders>
            <w:shd w:val="clear" w:color="auto" w:fill="F8FAFC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1D4A2E" w:rsidRDefault="00EB0FF7">
            <w:pPr>
              <w:spacing w:after="0"/>
              <w:rPr>
                <w:rFonts w:hint="eastAsia"/>
              </w:rPr>
            </w:pPr>
            <w:r>
              <w:rPr>
                <w:color w:val="0F172A"/>
                <w:sz w:val="16"/>
              </w:rPr>
              <w:t>Acceptance ishlaydi.</w:t>
            </w:r>
          </w:p>
        </w:tc>
      </w:tr>
      <w:tr w:rsidR="001D4A2E">
        <w:trPr>
          <w:cantSplit/>
          <w:jc w:val="center"/>
        </w:trPr>
        <w:tc>
          <w:tcPr>
            <w:tcW w:w="2376" w:type="dxa"/>
            <w:tcBorders>
              <w:bottom w:val="single" w:sz="2" w:space="0" w:color="E2E8F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1D4A2E" w:rsidRDefault="00EB0FF7">
            <w:pPr>
              <w:spacing w:after="0"/>
              <w:rPr>
                <w:rFonts w:hint="eastAsia"/>
              </w:rPr>
            </w:pPr>
            <w:r>
              <w:rPr>
                <w:color w:val="0F172A"/>
                <w:sz w:val="16"/>
              </w:rPr>
              <w:t>Accepted</w:t>
            </w:r>
          </w:p>
        </w:tc>
        <w:tc>
          <w:tcPr>
            <w:tcW w:w="1944" w:type="dxa"/>
            <w:tcBorders>
              <w:bottom w:val="single" w:sz="2" w:space="0" w:color="E2E8F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1D4A2E" w:rsidRDefault="00EB0FF7">
            <w:pPr>
              <w:spacing w:after="0"/>
              <w:rPr>
                <w:rFonts w:hint="eastAsia"/>
              </w:rPr>
            </w:pPr>
            <w:r>
              <w:rPr>
                <w:color w:val="0F172A"/>
                <w:sz w:val="16"/>
              </w:rPr>
              <w:t>Running</w:t>
            </w:r>
          </w:p>
        </w:tc>
        <w:tc>
          <w:tcPr>
            <w:tcW w:w="4968" w:type="dxa"/>
            <w:tcBorders>
              <w:bottom w:val="single" w:sz="2" w:space="0" w:color="E2E8F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1D4A2E" w:rsidRDefault="00EB0FF7">
            <w:pPr>
              <w:spacing w:after="0"/>
              <w:rPr>
                <w:rFonts w:hint="eastAsia"/>
              </w:rPr>
            </w:pPr>
            <w:r>
              <w:rPr>
                <w:color w:val="0F172A"/>
                <w:sz w:val="16"/>
              </w:rPr>
              <w:t>Work Start/Resolution ishlaydi.</w:t>
            </w:r>
          </w:p>
        </w:tc>
      </w:tr>
      <w:tr w:rsidR="001D4A2E">
        <w:trPr>
          <w:cantSplit/>
          <w:jc w:val="center"/>
        </w:trPr>
        <w:tc>
          <w:tcPr>
            <w:tcW w:w="2376" w:type="dxa"/>
            <w:tcBorders>
              <w:bottom w:val="single" w:sz="2" w:space="0" w:color="E2E8F0"/>
            </w:tcBorders>
            <w:shd w:val="clear" w:color="auto" w:fill="F8FAFC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1D4A2E" w:rsidRDefault="00EB0FF7">
            <w:pPr>
              <w:spacing w:after="0"/>
              <w:rPr>
                <w:rFonts w:hint="eastAsia"/>
              </w:rPr>
            </w:pPr>
            <w:r>
              <w:rPr>
                <w:color w:val="0F172A"/>
                <w:sz w:val="16"/>
              </w:rPr>
              <w:t>In Progress</w:t>
            </w:r>
          </w:p>
        </w:tc>
        <w:tc>
          <w:tcPr>
            <w:tcW w:w="1944" w:type="dxa"/>
            <w:tcBorders>
              <w:bottom w:val="single" w:sz="2" w:space="0" w:color="E2E8F0"/>
            </w:tcBorders>
            <w:shd w:val="clear" w:color="auto" w:fill="F8FAFC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1D4A2E" w:rsidRDefault="00EB0FF7">
            <w:pPr>
              <w:spacing w:after="0"/>
              <w:rPr>
                <w:rFonts w:hint="eastAsia"/>
              </w:rPr>
            </w:pPr>
            <w:r>
              <w:rPr>
                <w:color w:val="0F172A"/>
                <w:sz w:val="16"/>
              </w:rPr>
              <w:t>Running</w:t>
            </w:r>
          </w:p>
        </w:tc>
        <w:tc>
          <w:tcPr>
            <w:tcW w:w="4968" w:type="dxa"/>
            <w:tcBorders>
              <w:bottom w:val="single" w:sz="2" w:space="0" w:color="E2E8F0"/>
            </w:tcBorders>
            <w:shd w:val="clear" w:color="auto" w:fill="F8FAFC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1D4A2E" w:rsidRDefault="00EB0FF7">
            <w:pPr>
              <w:spacing w:after="0"/>
              <w:rPr>
                <w:rFonts w:hint="eastAsia"/>
              </w:rPr>
            </w:pPr>
            <w:r>
              <w:rPr>
                <w:color w:val="0F172A"/>
                <w:sz w:val="16"/>
              </w:rPr>
              <w:t>Resolution ishlaydi.</w:t>
            </w:r>
          </w:p>
        </w:tc>
      </w:tr>
      <w:tr w:rsidR="001D4A2E">
        <w:trPr>
          <w:cantSplit/>
          <w:jc w:val="center"/>
        </w:trPr>
        <w:tc>
          <w:tcPr>
            <w:tcW w:w="2376" w:type="dxa"/>
            <w:tcBorders>
              <w:bottom w:val="single" w:sz="2" w:space="0" w:color="E2E8F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1D4A2E" w:rsidRDefault="00EB0FF7">
            <w:pPr>
              <w:spacing w:after="0"/>
              <w:rPr>
                <w:rFonts w:hint="eastAsia"/>
              </w:rPr>
            </w:pPr>
            <w:r>
              <w:rPr>
                <w:color w:val="0F172A"/>
                <w:sz w:val="16"/>
              </w:rPr>
              <w:t xml:space="preserve">Waiting for </w:t>
            </w:r>
            <w:r>
              <w:rPr>
                <w:color w:val="0F172A"/>
                <w:sz w:val="16"/>
              </w:rPr>
              <w:t>requester</w:t>
            </w:r>
          </w:p>
        </w:tc>
        <w:tc>
          <w:tcPr>
            <w:tcW w:w="1944" w:type="dxa"/>
            <w:tcBorders>
              <w:bottom w:val="single" w:sz="2" w:space="0" w:color="E2E8F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1D4A2E" w:rsidRDefault="00EB0FF7">
            <w:pPr>
              <w:spacing w:after="0"/>
              <w:rPr>
                <w:rFonts w:hint="eastAsia"/>
              </w:rPr>
            </w:pPr>
            <w:r>
              <w:rPr>
                <w:color w:val="0F172A"/>
                <w:sz w:val="16"/>
              </w:rPr>
              <w:t>Paused</w:t>
            </w:r>
          </w:p>
        </w:tc>
        <w:tc>
          <w:tcPr>
            <w:tcW w:w="4968" w:type="dxa"/>
            <w:tcBorders>
              <w:bottom w:val="single" w:sz="2" w:space="0" w:color="E2E8F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1D4A2E" w:rsidRDefault="00EB0FF7">
            <w:pPr>
              <w:spacing w:after="0"/>
              <w:rPr>
                <w:rFonts w:hint="eastAsia"/>
              </w:rPr>
            </w:pPr>
            <w:r>
              <w:rPr>
                <w:color w:val="0F172A"/>
                <w:sz w:val="16"/>
              </w:rPr>
              <w:t>Pause sababi va timestamp majburiy.</w:t>
            </w:r>
          </w:p>
        </w:tc>
      </w:tr>
      <w:tr w:rsidR="001D4A2E">
        <w:trPr>
          <w:cantSplit/>
          <w:jc w:val="center"/>
        </w:trPr>
        <w:tc>
          <w:tcPr>
            <w:tcW w:w="2376" w:type="dxa"/>
            <w:tcBorders>
              <w:bottom w:val="single" w:sz="2" w:space="0" w:color="E2E8F0"/>
            </w:tcBorders>
            <w:shd w:val="clear" w:color="auto" w:fill="F8FAFC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1D4A2E" w:rsidRDefault="00EB0FF7">
            <w:pPr>
              <w:spacing w:after="0"/>
              <w:rPr>
                <w:rFonts w:hint="eastAsia"/>
              </w:rPr>
            </w:pPr>
            <w:r>
              <w:rPr>
                <w:color w:val="0F172A"/>
                <w:sz w:val="16"/>
              </w:rPr>
              <w:t>Waiting for vendor</w:t>
            </w:r>
          </w:p>
        </w:tc>
        <w:tc>
          <w:tcPr>
            <w:tcW w:w="1944" w:type="dxa"/>
            <w:tcBorders>
              <w:bottom w:val="single" w:sz="2" w:space="0" w:color="E2E8F0"/>
            </w:tcBorders>
            <w:shd w:val="clear" w:color="auto" w:fill="F8FAFC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1D4A2E" w:rsidRDefault="00EB0FF7">
            <w:pPr>
              <w:spacing w:after="0"/>
              <w:rPr>
                <w:rFonts w:hint="eastAsia"/>
              </w:rPr>
            </w:pPr>
            <w:r>
              <w:rPr>
                <w:color w:val="0F172A"/>
                <w:sz w:val="16"/>
              </w:rPr>
              <w:t>Configurable</w:t>
            </w:r>
          </w:p>
        </w:tc>
        <w:tc>
          <w:tcPr>
            <w:tcW w:w="4968" w:type="dxa"/>
            <w:tcBorders>
              <w:bottom w:val="single" w:sz="2" w:space="0" w:color="E2E8F0"/>
            </w:tcBorders>
            <w:shd w:val="clear" w:color="auto" w:fill="F8FAFC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1D4A2E" w:rsidRDefault="00EB0FF7">
            <w:pPr>
              <w:spacing w:after="0"/>
              <w:rPr>
                <w:rFonts w:hint="eastAsia"/>
              </w:rPr>
            </w:pPr>
            <w:r>
              <w:rPr>
                <w:color w:val="0F172A"/>
                <w:sz w:val="16"/>
              </w:rPr>
              <w:t>Policyga qarab pause yoki running.</w:t>
            </w:r>
          </w:p>
        </w:tc>
      </w:tr>
      <w:tr w:rsidR="001D4A2E">
        <w:trPr>
          <w:cantSplit/>
          <w:jc w:val="center"/>
        </w:trPr>
        <w:tc>
          <w:tcPr>
            <w:tcW w:w="2376" w:type="dxa"/>
            <w:tcBorders>
              <w:bottom w:val="single" w:sz="2" w:space="0" w:color="E2E8F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1D4A2E" w:rsidRDefault="00EB0FF7">
            <w:pPr>
              <w:spacing w:after="0"/>
              <w:rPr>
                <w:rFonts w:hint="eastAsia"/>
              </w:rPr>
            </w:pPr>
            <w:r>
              <w:rPr>
                <w:color w:val="0F172A"/>
                <w:sz w:val="16"/>
              </w:rPr>
              <w:t>Resolved</w:t>
            </w:r>
          </w:p>
        </w:tc>
        <w:tc>
          <w:tcPr>
            <w:tcW w:w="1944" w:type="dxa"/>
            <w:tcBorders>
              <w:bottom w:val="single" w:sz="2" w:space="0" w:color="E2E8F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1D4A2E" w:rsidRDefault="00EB0FF7">
            <w:pPr>
              <w:spacing w:after="0"/>
              <w:rPr>
                <w:rFonts w:hint="eastAsia"/>
              </w:rPr>
            </w:pPr>
            <w:r>
              <w:rPr>
                <w:color w:val="0F172A"/>
                <w:sz w:val="16"/>
              </w:rPr>
              <w:t>Resolution stopped</w:t>
            </w:r>
          </w:p>
        </w:tc>
        <w:tc>
          <w:tcPr>
            <w:tcW w:w="4968" w:type="dxa"/>
            <w:tcBorders>
              <w:bottom w:val="single" w:sz="2" w:space="0" w:color="E2E8F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1D4A2E" w:rsidRDefault="00EB0FF7">
            <w:pPr>
              <w:spacing w:after="0"/>
              <w:rPr>
                <w:rFonts w:hint="eastAsia"/>
              </w:rPr>
            </w:pPr>
            <w:r>
              <w:rPr>
                <w:color w:val="0F172A"/>
                <w:sz w:val="16"/>
              </w:rPr>
              <w:t>Closure boshlanadi.</w:t>
            </w:r>
          </w:p>
        </w:tc>
      </w:tr>
      <w:tr w:rsidR="001D4A2E">
        <w:trPr>
          <w:cantSplit/>
          <w:jc w:val="center"/>
        </w:trPr>
        <w:tc>
          <w:tcPr>
            <w:tcW w:w="2376" w:type="dxa"/>
            <w:tcBorders>
              <w:bottom w:val="single" w:sz="2" w:space="0" w:color="E2E8F0"/>
            </w:tcBorders>
            <w:shd w:val="clear" w:color="auto" w:fill="F8FAFC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1D4A2E" w:rsidRDefault="00EB0FF7">
            <w:pPr>
              <w:spacing w:after="0"/>
              <w:rPr>
                <w:rFonts w:hint="eastAsia"/>
              </w:rPr>
            </w:pPr>
            <w:r>
              <w:rPr>
                <w:color w:val="0F172A"/>
                <w:sz w:val="16"/>
              </w:rPr>
              <w:t>Closed</w:t>
            </w:r>
          </w:p>
        </w:tc>
        <w:tc>
          <w:tcPr>
            <w:tcW w:w="1944" w:type="dxa"/>
            <w:tcBorders>
              <w:bottom w:val="single" w:sz="2" w:space="0" w:color="E2E8F0"/>
            </w:tcBorders>
            <w:shd w:val="clear" w:color="auto" w:fill="F8FAFC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1D4A2E" w:rsidRDefault="00EB0FF7">
            <w:pPr>
              <w:spacing w:after="0"/>
              <w:rPr>
                <w:rFonts w:hint="eastAsia"/>
              </w:rPr>
            </w:pPr>
            <w:r>
              <w:rPr>
                <w:color w:val="0F172A"/>
                <w:sz w:val="16"/>
              </w:rPr>
              <w:t>Stopped</w:t>
            </w:r>
          </w:p>
        </w:tc>
        <w:tc>
          <w:tcPr>
            <w:tcW w:w="4968" w:type="dxa"/>
            <w:tcBorders>
              <w:bottom w:val="single" w:sz="2" w:space="0" w:color="E2E8F0"/>
            </w:tcBorders>
            <w:shd w:val="clear" w:color="auto" w:fill="F8FAFC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1D4A2E" w:rsidRDefault="00EB0FF7">
            <w:pPr>
              <w:spacing w:after="0"/>
              <w:rPr>
                <w:rFonts w:hint="eastAsia"/>
              </w:rPr>
            </w:pPr>
            <w:r>
              <w:rPr>
                <w:color w:val="0F172A"/>
                <w:sz w:val="16"/>
              </w:rPr>
              <w:t>Barcha timerlar yakunlanadi.</w:t>
            </w:r>
          </w:p>
        </w:tc>
      </w:tr>
      <w:tr w:rsidR="001D4A2E">
        <w:trPr>
          <w:cantSplit/>
          <w:jc w:val="center"/>
        </w:trPr>
        <w:tc>
          <w:tcPr>
            <w:tcW w:w="2376" w:type="dxa"/>
            <w:tcBorders>
              <w:bottom w:val="single" w:sz="2" w:space="0" w:color="E2E8F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1D4A2E" w:rsidRDefault="00EB0FF7">
            <w:pPr>
              <w:spacing w:after="0"/>
              <w:rPr>
                <w:rFonts w:hint="eastAsia"/>
              </w:rPr>
            </w:pPr>
            <w:r>
              <w:rPr>
                <w:color w:val="0F172A"/>
                <w:sz w:val="16"/>
              </w:rPr>
              <w:t>Cancelled/Duplicate</w:t>
            </w:r>
          </w:p>
        </w:tc>
        <w:tc>
          <w:tcPr>
            <w:tcW w:w="1944" w:type="dxa"/>
            <w:tcBorders>
              <w:bottom w:val="single" w:sz="2" w:space="0" w:color="E2E8F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1D4A2E" w:rsidRDefault="00EB0FF7">
            <w:pPr>
              <w:spacing w:after="0"/>
              <w:rPr>
                <w:rFonts w:hint="eastAsia"/>
              </w:rPr>
            </w:pPr>
            <w:r>
              <w:rPr>
                <w:color w:val="0F172A"/>
                <w:sz w:val="16"/>
              </w:rPr>
              <w:t>Excluded/Stopped</w:t>
            </w:r>
          </w:p>
        </w:tc>
        <w:tc>
          <w:tcPr>
            <w:tcW w:w="4968" w:type="dxa"/>
            <w:tcBorders>
              <w:bottom w:val="single" w:sz="2" w:space="0" w:color="E2E8F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1D4A2E" w:rsidRDefault="00EB0FF7">
            <w:pPr>
              <w:spacing w:after="0"/>
              <w:rPr>
                <w:rFonts w:hint="eastAsia"/>
              </w:rPr>
            </w:pPr>
            <w:r>
              <w:rPr>
                <w:color w:val="0F172A"/>
                <w:sz w:val="16"/>
              </w:rPr>
              <w:t>Compliance report qoidasi aniq belgilanadi.</w:t>
            </w:r>
          </w:p>
        </w:tc>
      </w:tr>
    </w:tbl>
    <w:p w:rsidR="001D4A2E" w:rsidRDefault="001D4A2E">
      <w:pPr>
        <w:spacing w:after="0"/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893"/>
      </w:tblGrid>
      <w:tr w:rsidR="001D4A2E">
        <w:trPr>
          <w:jc w:val="center"/>
        </w:trPr>
        <w:tc>
          <w:tcPr>
            <w:tcW w:w="9893" w:type="dxa"/>
            <w:tcBorders>
              <w:top w:val="single" w:sz="1" w:space="0" w:color="FEF2F2"/>
              <w:left w:val="single" w:sz="18" w:space="0" w:color="DC2626"/>
              <w:bottom w:val="single" w:sz="1" w:space="0" w:color="FEF2F2"/>
              <w:right w:val="single" w:sz="1" w:space="0" w:color="FEF2F2"/>
            </w:tcBorders>
            <w:shd w:val="clear" w:color="auto" w:fill="FEF2F2"/>
            <w:tcMar>
              <w:top w:w="150" w:type="dxa"/>
              <w:left w:w="180" w:type="dxa"/>
              <w:bottom w:w="150" w:type="dxa"/>
              <w:right w:w="180" w:type="dxa"/>
            </w:tcMar>
          </w:tcPr>
          <w:p w:rsidR="001D4A2E" w:rsidRDefault="00EB0FF7">
            <w:pPr>
              <w:spacing w:after="60"/>
              <w:rPr>
                <w:rFonts w:hint="eastAsia"/>
              </w:rPr>
            </w:pPr>
            <w:r>
              <w:rPr>
                <w:b/>
                <w:color w:val="DC2626"/>
                <w:sz w:val="21"/>
              </w:rPr>
              <w:t>Suiiste’moldan himoya</w:t>
            </w:r>
          </w:p>
          <w:p w:rsidR="001D4A2E" w:rsidRDefault="00EB0FF7">
            <w:pPr>
              <w:spacing w:after="0"/>
              <w:rPr>
                <w:rFonts w:hint="eastAsia"/>
              </w:rPr>
            </w:pPr>
            <w:r>
              <w:rPr>
                <w:color w:val="0F172A"/>
                <w:sz w:val="19"/>
              </w:rPr>
              <w:t>Xodim SLAni muzlatish uchun istalgan payt “Waiting” tanlay olmasligi kerak. Pause statusiga o‘tganda sabab majburiy, audit yozuvi yaratiladi; kerak bo‘lsa maksimal pause v</w:t>
            </w:r>
            <w:r>
              <w:rPr>
                <w:color w:val="0F172A"/>
                <w:sz w:val="19"/>
              </w:rPr>
              <w:t>a manager approval qo‘llanadi.</w:t>
            </w:r>
          </w:p>
        </w:tc>
      </w:tr>
    </w:tbl>
    <w:p w:rsidR="001D4A2E" w:rsidRDefault="001D4A2E">
      <w:pPr>
        <w:spacing w:after="0"/>
        <w:rPr>
          <w:rFonts w:hint="eastAsia"/>
        </w:rPr>
      </w:pPr>
    </w:p>
    <w:p w:rsidR="001D4A2E" w:rsidRDefault="00EB0FF7">
      <w:pPr>
        <w:pStyle w:val="1"/>
        <w:spacing w:before="220" w:after="140"/>
      </w:pPr>
      <w:r>
        <w:rPr>
          <w:rFonts w:ascii="Aptos" w:hAnsi="Aptos"/>
          <w:color w:val="0F172A"/>
          <w:sz w:val="36"/>
        </w:rPr>
        <w:t>8. Qo‘shimcha vaqt (Extension) jarayoni</w:t>
      </w:r>
    </w:p>
    <w:p w:rsidR="001D4A2E" w:rsidRDefault="00EB0FF7">
      <w:pPr>
        <w:spacing w:after="100" w:line="269" w:lineRule="auto"/>
        <w:rPr>
          <w:rFonts w:hint="eastAsia"/>
        </w:rPr>
      </w:pPr>
      <w:r>
        <w:t>Qo‘shimcha vaqt xodim tomonidan deadline’ni qo‘lda o‘zgartirish emas. Bu alohida tasdiqlash jarayoni.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76"/>
        <w:gridCol w:w="6912"/>
      </w:tblGrid>
      <w:tr w:rsidR="001D4A2E">
        <w:trPr>
          <w:cantSplit/>
          <w:tblHeader/>
          <w:jc w:val="center"/>
        </w:trPr>
        <w:tc>
          <w:tcPr>
            <w:tcW w:w="2376" w:type="dxa"/>
            <w:shd w:val="clear" w:color="auto" w:fill="0F172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1D4A2E" w:rsidRDefault="00EB0FF7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Maydon</w:t>
            </w:r>
          </w:p>
        </w:tc>
        <w:tc>
          <w:tcPr>
            <w:tcW w:w="6912" w:type="dxa"/>
            <w:shd w:val="clear" w:color="auto" w:fill="0F172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1D4A2E" w:rsidRDefault="00EB0FF7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Talab</w:t>
            </w:r>
          </w:p>
        </w:tc>
      </w:tr>
      <w:tr w:rsidR="001D4A2E">
        <w:trPr>
          <w:cantSplit/>
          <w:jc w:val="center"/>
        </w:trPr>
        <w:tc>
          <w:tcPr>
            <w:tcW w:w="2376" w:type="dxa"/>
            <w:tcBorders>
              <w:bottom w:val="single" w:sz="2" w:space="0" w:color="E2E8F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1D4A2E" w:rsidRDefault="00EB0FF7">
            <w:pPr>
              <w:spacing w:after="0"/>
              <w:rPr>
                <w:rFonts w:hint="eastAsia"/>
              </w:rPr>
            </w:pPr>
            <w:r>
              <w:rPr>
                <w:color w:val="0F172A"/>
                <w:sz w:val="17"/>
              </w:rPr>
              <w:t>So‘ralayotgan vaqt</w:t>
            </w:r>
          </w:p>
        </w:tc>
        <w:tc>
          <w:tcPr>
            <w:tcW w:w="6912" w:type="dxa"/>
            <w:tcBorders>
              <w:bottom w:val="single" w:sz="2" w:space="0" w:color="E2E8F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1D4A2E" w:rsidRDefault="00EB0FF7">
            <w:pPr>
              <w:spacing w:after="0"/>
              <w:rPr>
                <w:rFonts w:hint="eastAsia"/>
              </w:rPr>
            </w:pPr>
            <w:r>
              <w:rPr>
                <w:color w:val="0F172A"/>
                <w:sz w:val="17"/>
              </w:rPr>
              <w:t>Masalan +2 soat yoki +1 ish kuni.</w:t>
            </w:r>
          </w:p>
        </w:tc>
      </w:tr>
      <w:tr w:rsidR="001D4A2E">
        <w:trPr>
          <w:cantSplit/>
          <w:jc w:val="center"/>
        </w:trPr>
        <w:tc>
          <w:tcPr>
            <w:tcW w:w="2376" w:type="dxa"/>
            <w:tcBorders>
              <w:bottom w:val="single" w:sz="2" w:space="0" w:color="E2E8F0"/>
            </w:tcBorders>
            <w:shd w:val="clear" w:color="auto" w:fill="F8FAFC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1D4A2E" w:rsidRDefault="00EB0FF7">
            <w:pPr>
              <w:spacing w:after="0"/>
              <w:rPr>
                <w:rFonts w:hint="eastAsia"/>
              </w:rPr>
            </w:pPr>
            <w:r>
              <w:rPr>
                <w:color w:val="0F172A"/>
                <w:sz w:val="17"/>
              </w:rPr>
              <w:t xml:space="preserve">Sabab </w:t>
            </w:r>
            <w:r>
              <w:rPr>
                <w:color w:val="0F172A"/>
                <w:sz w:val="17"/>
              </w:rPr>
              <w:t>kodi</w:t>
            </w:r>
          </w:p>
        </w:tc>
        <w:tc>
          <w:tcPr>
            <w:tcW w:w="6912" w:type="dxa"/>
            <w:tcBorders>
              <w:bottom w:val="single" w:sz="2" w:space="0" w:color="E2E8F0"/>
            </w:tcBorders>
            <w:shd w:val="clear" w:color="auto" w:fill="F8FAFC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1D4A2E" w:rsidRDefault="00EB0FF7">
            <w:pPr>
              <w:spacing w:after="0"/>
              <w:rPr>
                <w:rFonts w:hint="eastAsia"/>
              </w:rPr>
            </w:pPr>
            <w:r>
              <w:rPr>
                <w:color w:val="0F172A"/>
                <w:sz w:val="17"/>
              </w:rPr>
              <w:t>Vendor kutilmoqda, ehtiyot qism, murakkablik oshdi va h.k.</w:t>
            </w:r>
          </w:p>
        </w:tc>
      </w:tr>
      <w:tr w:rsidR="001D4A2E">
        <w:trPr>
          <w:cantSplit/>
          <w:jc w:val="center"/>
        </w:trPr>
        <w:tc>
          <w:tcPr>
            <w:tcW w:w="2376" w:type="dxa"/>
            <w:tcBorders>
              <w:bottom w:val="single" w:sz="2" w:space="0" w:color="E2E8F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1D4A2E" w:rsidRDefault="00EB0FF7">
            <w:pPr>
              <w:spacing w:after="0"/>
              <w:rPr>
                <w:rFonts w:hint="eastAsia"/>
              </w:rPr>
            </w:pPr>
            <w:r>
              <w:rPr>
                <w:color w:val="0F172A"/>
                <w:sz w:val="17"/>
              </w:rPr>
              <w:t>Izoh</w:t>
            </w:r>
          </w:p>
        </w:tc>
        <w:tc>
          <w:tcPr>
            <w:tcW w:w="6912" w:type="dxa"/>
            <w:tcBorders>
              <w:bottom w:val="single" w:sz="2" w:space="0" w:color="E2E8F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1D4A2E" w:rsidRDefault="00EB0FF7">
            <w:pPr>
              <w:spacing w:after="0"/>
              <w:rPr>
                <w:rFonts w:hint="eastAsia"/>
              </w:rPr>
            </w:pPr>
            <w:r>
              <w:rPr>
                <w:color w:val="0F172A"/>
                <w:sz w:val="17"/>
              </w:rPr>
              <w:t>Majburiy tushuntirish.</w:t>
            </w:r>
          </w:p>
        </w:tc>
      </w:tr>
      <w:tr w:rsidR="001D4A2E">
        <w:trPr>
          <w:cantSplit/>
          <w:jc w:val="center"/>
        </w:trPr>
        <w:tc>
          <w:tcPr>
            <w:tcW w:w="2376" w:type="dxa"/>
            <w:tcBorders>
              <w:bottom w:val="single" w:sz="2" w:space="0" w:color="E2E8F0"/>
            </w:tcBorders>
            <w:shd w:val="clear" w:color="auto" w:fill="F8FAFC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1D4A2E" w:rsidRDefault="00EB0FF7">
            <w:pPr>
              <w:spacing w:after="0"/>
              <w:rPr>
                <w:rFonts w:hint="eastAsia"/>
              </w:rPr>
            </w:pPr>
            <w:r>
              <w:rPr>
                <w:color w:val="0F172A"/>
                <w:sz w:val="17"/>
              </w:rPr>
              <w:t>Ilova</w:t>
            </w:r>
          </w:p>
        </w:tc>
        <w:tc>
          <w:tcPr>
            <w:tcW w:w="6912" w:type="dxa"/>
            <w:tcBorders>
              <w:bottom w:val="single" w:sz="2" w:space="0" w:color="E2E8F0"/>
            </w:tcBorders>
            <w:shd w:val="clear" w:color="auto" w:fill="F8FAFC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1D4A2E" w:rsidRDefault="00EB0FF7">
            <w:pPr>
              <w:spacing w:after="0"/>
              <w:rPr>
                <w:rFonts w:hint="eastAsia"/>
              </w:rPr>
            </w:pPr>
            <w:r>
              <w:rPr>
                <w:color w:val="0F172A"/>
                <w:sz w:val="17"/>
              </w:rPr>
              <w:t>Optional fayl/dalil.</w:t>
            </w:r>
          </w:p>
        </w:tc>
      </w:tr>
      <w:tr w:rsidR="001D4A2E">
        <w:trPr>
          <w:cantSplit/>
          <w:jc w:val="center"/>
        </w:trPr>
        <w:tc>
          <w:tcPr>
            <w:tcW w:w="2376" w:type="dxa"/>
            <w:tcBorders>
              <w:bottom w:val="single" w:sz="2" w:space="0" w:color="E2E8F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1D4A2E" w:rsidRDefault="00EB0FF7">
            <w:pPr>
              <w:spacing w:after="0"/>
              <w:rPr>
                <w:rFonts w:hint="eastAsia"/>
              </w:rPr>
            </w:pPr>
            <w:r>
              <w:rPr>
                <w:color w:val="0F172A"/>
                <w:sz w:val="17"/>
              </w:rPr>
              <w:t>Tasdiqlovchi</w:t>
            </w:r>
          </w:p>
        </w:tc>
        <w:tc>
          <w:tcPr>
            <w:tcW w:w="6912" w:type="dxa"/>
            <w:tcBorders>
              <w:bottom w:val="single" w:sz="2" w:space="0" w:color="E2E8F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1D4A2E" w:rsidRDefault="00EB0FF7">
            <w:pPr>
              <w:spacing w:after="0"/>
              <w:rPr>
                <w:rFonts w:hint="eastAsia"/>
              </w:rPr>
            </w:pPr>
            <w:r>
              <w:rPr>
                <w:color w:val="0F172A"/>
                <w:sz w:val="17"/>
              </w:rPr>
              <w:t>Vakolat matriksasiga ko‘ra.</w:t>
            </w:r>
          </w:p>
        </w:tc>
      </w:tr>
      <w:tr w:rsidR="001D4A2E">
        <w:trPr>
          <w:cantSplit/>
          <w:jc w:val="center"/>
        </w:trPr>
        <w:tc>
          <w:tcPr>
            <w:tcW w:w="2376" w:type="dxa"/>
            <w:tcBorders>
              <w:bottom w:val="single" w:sz="2" w:space="0" w:color="E2E8F0"/>
            </w:tcBorders>
            <w:shd w:val="clear" w:color="auto" w:fill="F8FAFC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1D4A2E" w:rsidRDefault="00EB0FF7">
            <w:pPr>
              <w:spacing w:after="0"/>
              <w:rPr>
                <w:rFonts w:hint="eastAsia"/>
              </w:rPr>
            </w:pPr>
            <w:r>
              <w:rPr>
                <w:color w:val="0F172A"/>
                <w:sz w:val="17"/>
              </w:rPr>
              <w:t>Holat</w:t>
            </w:r>
          </w:p>
        </w:tc>
        <w:tc>
          <w:tcPr>
            <w:tcW w:w="6912" w:type="dxa"/>
            <w:tcBorders>
              <w:bottom w:val="single" w:sz="2" w:space="0" w:color="E2E8F0"/>
            </w:tcBorders>
            <w:shd w:val="clear" w:color="auto" w:fill="F8FAFC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1D4A2E" w:rsidRDefault="00EB0FF7">
            <w:pPr>
              <w:spacing w:after="0"/>
              <w:rPr>
                <w:rFonts w:hint="eastAsia"/>
              </w:rPr>
            </w:pPr>
            <w:r>
              <w:rPr>
                <w:color w:val="0F172A"/>
                <w:sz w:val="17"/>
              </w:rPr>
              <w:t>Pending / Approved / Rejected / Cancelled.</w:t>
            </w:r>
          </w:p>
        </w:tc>
      </w:tr>
      <w:tr w:rsidR="001D4A2E">
        <w:trPr>
          <w:cantSplit/>
          <w:jc w:val="center"/>
        </w:trPr>
        <w:tc>
          <w:tcPr>
            <w:tcW w:w="2376" w:type="dxa"/>
            <w:tcBorders>
              <w:bottom w:val="single" w:sz="2" w:space="0" w:color="E2E8F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1D4A2E" w:rsidRDefault="00EB0FF7">
            <w:pPr>
              <w:spacing w:after="0"/>
              <w:rPr>
                <w:rFonts w:hint="eastAsia"/>
              </w:rPr>
            </w:pPr>
            <w:r>
              <w:rPr>
                <w:color w:val="0F172A"/>
                <w:sz w:val="17"/>
              </w:rPr>
              <w:t>SLA ta’siri</w:t>
            </w:r>
          </w:p>
        </w:tc>
        <w:tc>
          <w:tcPr>
            <w:tcW w:w="6912" w:type="dxa"/>
            <w:tcBorders>
              <w:bottom w:val="single" w:sz="2" w:space="0" w:color="E2E8F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1D4A2E" w:rsidRDefault="00EB0FF7">
            <w:pPr>
              <w:spacing w:after="0"/>
              <w:rPr>
                <w:rFonts w:hint="eastAsia"/>
              </w:rPr>
            </w:pPr>
            <w:r>
              <w:rPr>
                <w:color w:val="0F172A"/>
                <w:sz w:val="17"/>
              </w:rPr>
              <w:t xml:space="preserve">Approved bo‘lsa </w:t>
            </w:r>
            <w:r>
              <w:rPr>
                <w:color w:val="0F172A"/>
                <w:sz w:val="17"/>
              </w:rPr>
              <w:t>deadline biznes vaqtida uzaytiriladi.</w:t>
            </w:r>
          </w:p>
        </w:tc>
      </w:tr>
      <w:tr w:rsidR="001D4A2E">
        <w:trPr>
          <w:cantSplit/>
          <w:jc w:val="center"/>
        </w:trPr>
        <w:tc>
          <w:tcPr>
            <w:tcW w:w="2376" w:type="dxa"/>
            <w:tcBorders>
              <w:bottom w:val="single" w:sz="2" w:space="0" w:color="E2E8F0"/>
            </w:tcBorders>
            <w:shd w:val="clear" w:color="auto" w:fill="F8FAFC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1D4A2E" w:rsidRDefault="00EB0FF7">
            <w:pPr>
              <w:spacing w:after="0"/>
              <w:rPr>
                <w:rFonts w:hint="eastAsia"/>
              </w:rPr>
            </w:pPr>
            <w:r>
              <w:rPr>
                <w:color w:val="0F172A"/>
                <w:sz w:val="17"/>
              </w:rPr>
              <w:t>Audit</w:t>
            </w:r>
          </w:p>
        </w:tc>
        <w:tc>
          <w:tcPr>
            <w:tcW w:w="6912" w:type="dxa"/>
            <w:tcBorders>
              <w:bottom w:val="single" w:sz="2" w:space="0" w:color="E2E8F0"/>
            </w:tcBorders>
            <w:shd w:val="clear" w:color="auto" w:fill="F8FAFC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1D4A2E" w:rsidRDefault="00EB0FF7">
            <w:pPr>
              <w:spacing w:after="0"/>
              <w:rPr>
                <w:rFonts w:hint="eastAsia"/>
              </w:rPr>
            </w:pPr>
            <w:r>
              <w:rPr>
                <w:color w:val="0F172A"/>
                <w:sz w:val="17"/>
              </w:rPr>
              <w:t>Old deadline, extension, new deadline, kim tasdiqladi, vaqt.</w:t>
            </w:r>
          </w:p>
        </w:tc>
      </w:tr>
    </w:tbl>
    <w:p w:rsidR="001D4A2E" w:rsidRDefault="001D4A2E">
      <w:pPr>
        <w:spacing w:after="0"/>
        <w:rPr>
          <w:rFonts w:hint="eastAsia"/>
        </w:rPr>
      </w:pPr>
    </w:p>
    <w:p w:rsidR="001D4A2E" w:rsidRDefault="00EB0FF7">
      <w:pPr>
        <w:pStyle w:val="21"/>
        <w:spacing w:before="160" w:after="80"/>
      </w:pPr>
      <w:r>
        <w:rPr>
          <w:rFonts w:ascii="Aptos" w:hAnsi="Aptos"/>
          <w:color w:val="2563EB"/>
        </w:rPr>
        <w:t>8.1. UI oqimi</w:t>
      </w:r>
    </w:p>
    <w:p w:rsidR="001D4A2E" w:rsidRDefault="00EB0FF7">
      <w:pPr>
        <w:pStyle w:val="a"/>
        <w:spacing w:after="40"/>
        <w:rPr>
          <w:rFonts w:hint="eastAsia"/>
        </w:rPr>
      </w:pPr>
      <w:r>
        <w:t>Ticket ichida “Qo‘shimcha vaqt so‘rash” tugmasi.</w:t>
      </w:r>
    </w:p>
    <w:p w:rsidR="001D4A2E" w:rsidRDefault="00EB0FF7">
      <w:pPr>
        <w:pStyle w:val="a"/>
        <w:spacing w:after="40"/>
        <w:rPr>
          <w:rFonts w:hint="eastAsia"/>
        </w:rPr>
      </w:pPr>
      <w:r>
        <w:t>Modal: qancha vaqt + sabab + izoh + attachment.</w:t>
      </w:r>
    </w:p>
    <w:p w:rsidR="001D4A2E" w:rsidRDefault="00EB0FF7">
      <w:pPr>
        <w:pStyle w:val="a"/>
        <w:spacing w:after="40"/>
        <w:rPr>
          <w:rFonts w:hint="eastAsia"/>
        </w:rPr>
      </w:pPr>
      <w:r>
        <w:t xml:space="preserve">Tasdiqlovchiga </w:t>
      </w:r>
      <w:r>
        <w:t>push/email/in-app request.</w:t>
      </w:r>
    </w:p>
    <w:p w:rsidR="001D4A2E" w:rsidRDefault="00EB0FF7">
      <w:pPr>
        <w:pStyle w:val="a"/>
        <w:spacing w:after="40"/>
        <w:rPr>
          <w:rFonts w:hint="eastAsia"/>
        </w:rPr>
      </w:pPr>
      <w:r>
        <w:t>Pending vaqtida original deadline o‘zgarishi yoki “approval pending” siyosati policy setting sifatida belgilanadi. Tavsiya: original deadline yurishda davom etsin.</w:t>
      </w:r>
    </w:p>
    <w:p w:rsidR="001D4A2E" w:rsidRDefault="00EB0FF7">
      <w:pPr>
        <w:pStyle w:val="a"/>
        <w:spacing w:after="40"/>
        <w:rPr>
          <w:rFonts w:hint="eastAsia"/>
        </w:rPr>
      </w:pPr>
      <w:r>
        <w:t>Approved → deadline yangilanadi; Rejected → eski deadline saqlana</w:t>
      </w:r>
      <w:r>
        <w:t>di.</w:t>
      </w:r>
    </w:p>
    <w:p w:rsidR="001D4A2E" w:rsidRDefault="00EB0FF7">
      <w:pPr>
        <w:pStyle w:val="1"/>
        <w:spacing w:before="220" w:after="140"/>
      </w:pPr>
      <w:r>
        <w:rPr>
          <w:rFonts w:ascii="Aptos" w:hAnsi="Aptos"/>
          <w:color w:val="0F172A"/>
          <w:sz w:val="36"/>
        </w:rPr>
        <w:lastRenderedPageBreak/>
        <w:t>9. Eskalatsiya va xabarnomalar</w:t>
      </w:r>
    </w:p>
    <w:p w:rsidR="001D4A2E" w:rsidRDefault="00EB0FF7">
      <w:pPr>
        <w:spacing w:after="80"/>
        <w:jc w:val="center"/>
        <w:rPr>
          <w:rFonts w:hint="eastAsia"/>
        </w:rPr>
      </w:pPr>
      <w:r>
        <w:rPr>
          <w:noProof/>
        </w:rPr>
        <w:drawing>
          <wp:inline distT="0" distB="0" distL="0" distR="0">
            <wp:extent cx="5989320" cy="2934767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la_escalation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2934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4A2E" w:rsidRDefault="00EB0FF7">
      <w:pPr>
        <w:spacing w:after="160"/>
        <w:jc w:val="center"/>
        <w:rPr>
          <w:rFonts w:hint="eastAsia"/>
        </w:rPr>
      </w:pPr>
      <w:r>
        <w:rPr>
          <w:i/>
          <w:color w:val="475569"/>
          <w:sz w:val="17"/>
        </w:rPr>
        <w:t>7-rasm. SLA warning → breach → yuqori eskalatsiya oqimi.</w:t>
      </w:r>
    </w:p>
    <w:p w:rsidR="001D4A2E" w:rsidRDefault="00EB0FF7">
      <w:pPr>
        <w:pStyle w:val="21"/>
        <w:spacing w:before="160" w:after="80"/>
      </w:pPr>
      <w:r>
        <w:rPr>
          <w:rFonts w:ascii="Aptos" w:hAnsi="Aptos"/>
          <w:color w:val="2563EB"/>
        </w:rPr>
        <w:t>9.1. Notification kanallari</w:t>
      </w:r>
    </w:p>
    <w:p w:rsidR="001D4A2E" w:rsidRDefault="00EB0FF7">
      <w:pPr>
        <w:pStyle w:val="a0"/>
        <w:spacing w:after="40" w:line="259" w:lineRule="auto"/>
        <w:rPr>
          <w:rFonts w:hint="eastAsia"/>
        </w:rPr>
      </w:pPr>
      <w:r>
        <w:t>In-app notification</w:t>
      </w:r>
    </w:p>
    <w:p w:rsidR="001D4A2E" w:rsidRDefault="00EB0FF7">
      <w:pPr>
        <w:pStyle w:val="a0"/>
        <w:spacing w:after="40" w:line="259" w:lineRule="auto"/>
        <w:rPr>
          <w:rFonts w:hint="eastAsia"/>
        </w:rPr>
      </w:pPr>
      <w:r>
        <w:t>Browser/Mobile Push</w:t>
      </w:r>
    </w:p>
    <w:p w:rsidR="001D4A2E" w:rsidRDefault="00EB0FF7">
      <w:pPr>
        <w:pStyle w:val="a0"/>
        <w:spacing w:after="40" w:line="259" w:lineRule="auto"/>
        <w:rPr>
          <w:rFonts w:hint="eastAsia"/>
        </w:rPr>
      </w:pPr>
      <w:r>
        <w:t>Email</w:t>
      </w:r>
    </w:p>
    <w:p w:rsidR="001D4A2E" w:rsidRDefault="00EB0FF7">
      <w:pPr>
        <w:pStyle w:val="a0"/>
        <w:spacing w:after="40" w:line="259" w:lineRule="auto"/>
        <w:rPr>
          <w:rFonts w:hint="eastAsia"/>
        </w:rPr>
      </w:pPr>
      <w:r>
        <w:t>SMS — integratsiya mavjud bo‘lsa</w:t>
      </w:r>
    </w:p>
    <w:p w:rsidR="001D4A2E" w:rsidRDefault="00EB0FF7">
      <w:pPr>
        <w:pStyle w:val="a0"/>
        <w:spacing w:after="40" w:line="259" w:lineRule="auto"/>
        <w:rPr>
          <w:rFonts w:hint="eastAsia"/>
        </w:rPr>
      </w:pPr>
      <w:r>
        <w:t>Telegram — bot/integratsiya mavjud bo‘lsa</w:t>
      </w:r>
    </w:p>
    <w:p w:rsidR="001D4A2E" w:rsidRDefault="00EB0FF7">
      <w:pPr>
        <w:pStyle w:val="21"/>
        <w:spacing w:before="160" w:after="80"/>
      </w:pPr>
      <w:r>
        <w:rPr>
          <w:rFonts w:ascii="Aptos" w:hAnsi="Aptos"/>
          <w:color w:val="2563EB"/>
        </w:rPr>
        <w:t>9.2. Recipien</w:t>
      </w:r>
      <w:r>
        <w:rPr>
          <w:rFonts w:ascii="Aptos" w:hAnsi="Aptos"/>
          <w:color w:val="2563EB"/>
        </w:rPr>
        <w:t>t turlari</w:t>
      </w:r>
    </w:p>
    <w:p w:rsidR="001D4A2E" w:rsidRDefault="00EB0FF7">
      <w:pPr>
        <w:pStyle w:val="a0"/>
        <w:spacing w:after="40" w:line="259" w:lineRule="auto"/>
        <w:rPr>
          <w:rFonts w:hint="eastAsia"/>
        </w:rPr>
      </w:pPr>
      <w:r>
        <w:t>Mas’ul xodim</w:t>
      </w:r>
    </w:p>
    <w:p w:rsidR="001D4A2E" w:rsidRDefault="00EB0FF7">
      <w:pPr>
        <w:pStyle w:val="a0"/>
        <w:spacing w:after="40" w:line="259" w:lineRule="auto"/>
        <w:rPr>
          <w:rFonts w:hint="eastAsia"/>
        </w:rPr>
      </w:pPr>
      <w:r>
        <w:t>Team Lead / guruh rahbari</w:t>
      </w:r>
    </w:p>
    <w:p w:rsidR="001D4A2E" w:rsidRDefault="00EB0FF7">
      <w:pPr>
        <w:pStyle w:val="a0"/>
        <w:spacing w:after="40" w:line="259" w:lineRule="auto"/>
        <w:rPr>
          <w:rFonts w:hint="eastAsia"/>
        </w:rPr>
      </w:pPr>
      <w:r>
        <w:t>Bo‘lim boshlig‘i</w:t>
      </w:r>
    </w:p>
    <w:p w:rsidR="001D4A2E" w:rsidRDefault="00EB0FF7">
      <w:pPr>
        <w:pStyle w:val="a0"/>
        <w:spacing w:after="40" w:line="259" w:lineRule="auto"/>
        <w:rPr>
          <w:rFonts w:hint="eastAsia"/>
        </w:rPr>
      </w:pPr>
      <w:r>
        <w:t>Xizmat rahbari</w:t>
      </w:r>
    </w:p>
    <w:p w:rsidR="001D4A2E" w:rsidRDefault="00EB0FF7">
      <w:pPr>
        <w:pStyle w:val="a0"/>
        <w:spacing w:after="40" w:line="259" w:lineRule="auto"/>
        <w:rPr>
          <w:rFonts w:hint="eastAsia"/>
        </w:rPr>
      </w:pPr>
      <w:r>
        <w:t>SLA Manager / Administrator</w:t>
      </w:r>
    </w:p>
    <w:p w:rsidR="001D4A2E" w:rsidRDefault="00EB0FF7">
      <w:pPr>
        <w:pStyle w:val="a0"/>
        <w:spacing w:after="40" w:line="259" w:lineRule="auto"/>
        <w:rPr>
          <w:rFonts w:hint="eastAsia"/>
        </w:rPr>
      </w:pPr>
      <w:r>
        <w:t>Dinamik “ticket assignee manager” zanjiri</w:t>
      </w:r>
    </w:p>
    <w:p w:rsidR="001D4A2E" w:rsidRDefault="00EB0FF7">
      <w:pPr>
        <w:pStyle w:val="21"/>
        <w:spacing w:before="160" w:after="80"/>
      </w:pPr>
      <w:r>
        <w:rPr>
          <w:rFonts w:ascii="Aptos" w:hAnsi="Aptos"/>
          <w:color w:val="2563EB"/>
        </w:rPr>
        <w:t>9.3. Notification template misoli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893"/>
      </w:tblGrid>
      <w:tr w:rsidR="001D4A2E">
        <w:trPr>
          <w:jc w:val="center"/>
        </w:trPr>
        <w:tc>
          <w:tcPr>
            <w:tcW w:w="9893" w:type="dxa"/>
            <w:shd w:val="clear" w:color="auto" w:fill="0F172A"/>
            <w:tcMar>
              <w:top w:w="130" w:type="dxa"/>
              <w:left w:w="150" w:type="dxa"/>
              <w:bottom w:w="130" w:type="dxa"/>
              <w:right w:w="150" w:type="dxa"/>
            </w:tcMar>
          </w:tcPr>
          <w:p w:rsidR="001D4A2E" w:rsidRDefault="00EB0FF7">
            <w:pPr>
              <w:spacing w:after="0"/>
              <w:rPr>
                <w:rFonts w:hint="eastAsia"/>
              </w:rPr>
            </w:pPr>
            <w:r>
              <w:rPr>
                <w:rFonts w:ascii="DejaVu Sans Mono" w:hAnsi="DejaVu Sans Mono"/>
                <w:color w:val="E2E8F0"/>
                <w:sz w:val="16"/>
              </w:rPr>
              <w:t>SUBJECT: [SLA 90%] INC-2048 - Internet uzilishi</w:t>
            </w:r>
            <w:r>
              <w:br/>
            </w:r>
            <w:r>
              <w:rPr>
                <w:rFonts w:ascii="DejaVu Sans Mono" w:hAnsi="DejaVu Sans Mono"/>
                <w:color w:val="E2E8F0"/>
                <w:sz w:val="16"/>
              </w:rPr>
              <w:t>Ticket: INC-2048</w:t>
            </w:r>
            <w:r>
              <w:br/>
            </w:r>
            <w:r>
              <w:rPr>
                <w:rFonts w:ascii="DejaVu Sans Mono" w:hAnsi="DejaVu Sans Mono"/>
                <w:color w:val="E2E8F0"/>
                <w:sz w:val="16"/>
              </w:rPr>
              <w:t>Katego</w:t>
            </w:r>
            <w:r>
              <w:rPr>
                <w:rFonts w:ascii="DejaVu Sans Mono" w:hAnsi="DejaVu Sans Mono"/>
                <w:color w:val="E2E8F0"/>
                <w:sz w:val="16"/>
              </w:rPr>
              <w:t>riya: Tarmoq / Internet</w:t>
            </w:r>
            <w:r>
              <w:br/>
            </w:r>
            <w:r>
              <w:rPr>
                <w:rFonts w:ascii="DejaVu Sans Mono" w:hAnsi="DejaVu Sans Mono"/>
                <w:color w:val="E2E8F0"/>
                <w:sz w:val="16"/>
              </w:rPr>
              <w:t>Mas'ul: A. Aliyev</w:t>
            </w:r>
            <w:r>
              <w:br/>
            </w:r>
            <w:r>
              <w:rPr>
                <w:rFonts w:ascii="DejaVu Sans Mono" w:hAnsi="DejaVu Sans Mono"/>
                <w:color w:val="E2E8F0"/>
                <w:sz w:val="16"/>
              </w:rPr>
              <w:t>SLA turi: Resolution</w:t>
            </w:r>
            <w:r>
              <w:br/>
            </w:r>
            <w:r>
              <w:rPr>
                <w:rFonts w:ascii="DejaVu Sans Mono" w:hAnsi="DejaVu Sans Mono"/>
                <w:color w:val="E2E8F0"/>
                <w:sz w:val="16"/>
              </w:rPr>
              <w:t>Deadline: 14:30</w:t>
            </w:r>
            <w:r>
              <w:br/>
            </w:r>
            <w:r>
              <w:rPr>
                <w:rFonts w:ascii="DejaVu Sans Mono" w:hAnsi="DejaVu Sans Mono"/>
                <w:color w:val="E2E8F0"/>
                <w:sz w:val="16"/>
              </w:rPr>
              <w:t>Qolgan vaqt: 24 daqiqa</w:t>
            </w:r>
            <w:r>
              <w:br/>
            </w:r>
            <w:r>
              <w:rPr>
                <w:rFonts w:ascii="DejaVu Sans Mono" w:hAnsi="DejaVu Sans Mono"/>
                <w:color w:val="E2E8F0"/>
                <w:sz w:val="16"/>
              </w:rPr>
              <w:t>Holat: In Progress</w:t>
            </w:r>
            <w:r>
              <w:br/>
            </w:r>
            <w:r>
              <w:rPr>
                <w:rFonts w:ascii="DejaVu Sans Mono" w:hAnsi="DejaVu Sans Mono"/>
                <w:color w:val="E2E8F0"/>
                <w:sz w:val="16"/>
              </w:rPr>
              <w:t>Amal: Ticketni tekshiring yoki zarur bo'lsa eskalatsiya/extension jarayonini boshlang.</w:t>
            </w:r>
          </w:p>
        </w:tc>
      </w:tr>
    </w:tbl>
    <w:p w:rsidR="001D4A2E" w:rsidRDefault="001D4A2E">
      <w:pPr>
        <w:spacing w:after="0"/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893"/>
      </w:tblGrid>
      <w:tr w:rsidR="001D4A2E">
        <w:trPr>
          <w:jc w:val="center"/>
        </w:trPr>
        <w:tc>
          <w:tcPr>
            <w:tcW w:w="9893" w:type="dxa"/>
            <w:tcBorders>
              <w:top w:val="single" w:sz="1" w:space="0" w:color="FFF7ED"/>
              <w:left w:val="single" w:sz="18" w:space="0" w:color="D97706"/>
              <w:bottom w:val="single" w:sz="1" w:space="0" w:color="FFF7ED"/>
              <w:right w:val="single" w:sz="1" w:space="0" w:color="FFF7ED"/>
            </w:tcBorders>
            <w:shd w:val="clear" w:color="auto" w:fill="FFF7ED"/>
            <w:tcMar>
              <w:top w:w="150" w:type="dxa"/>
              <w:left w:w="180" w:type="dxa"/>
              <w:bottom w:w="150" w:type="dxa"/>
              <w:right w:w="180" w:type="dxa"/>
            </w:tcMar>
          </w:tcPr>
          <w:p w:rsidR="001D4A2E" w:rsidRDefault="00EB0FF7">
            <w:pPr>
              <w:spacing w:after="60"/>
              <w:rPr>
                <w:rFonts w:hint="eastAsia"/>
              </w:rPr>
            </w:pPr>
            <w:r>
              <w:rPr>
                <w:b/>
                <w:color w:val="D97706"/>
                <w:sz w:val="21"/>
              </w:rPr>
              <w:t>Idempotency</w:t>
            </w:r>
          </w:p>
          <w:p w:rsidR="001D4A2E" w:rsidRDefault="00EB0FF7">
            <w:pPr>
              <w:spacing w:after="0"/>
              <w:rPr>
                <w:rFonts w:hint="eastAsia"/>
              </w:rPr>
            </w:pPr>
            <w:r>
              <w:rPr>
                <w:color w:val="0F172A"/>
                <w:sz w:val="19"/>
              </w:rPr>
              <w:t xml:space="preserve">Scheduler har daqiqa </w:t>
            </w:r>
            <w:r>
              <w:rPr>
                <w:color w:val="0F172A"/>
                <w:sz w:val="19"/>
              </w:rPr>
              <w:t>ishlaganda bir xil 90% xabarini qayta-qayta yubormasligi shart. Har notification threshold uchun event/notification log va idempotency key saqlansin.</w:t>
            </w:r>
          </w:p>
        </w:tc>
      </w:tr>
    </w:tbl>
    <w:p w:rsidR="001D4A2E" w:rsidRDefault="001D4A2E">
      <w:pPr>
        <w:spacing w:after="0"/>
        <w:rPr>
          <w:rFonts w:hint="eastAsia"/>
        </w:rPr>
      </w:pPr>
    </w:p>
    <w:p w:rsidR="001D4A2E" w:rsidRDefault="00EB0FF7">
      <w:pPr>
        <w:pStyle w:val="1"/>
        <w:spacing w:before="220" w:after="140"/>
      </w:pPr>
      <w:r>
        <w:rPr>
          <w:rFonts w:ascii="Aptos" w:hAnsi="Aptos"/>
          <w:color w:val="0F172A"/>
          <w:sz w:val="36"/>
        </w:rPr>
        <w:lastRenderedPageBreak/>
        <w:t>10. Policy matching, versiyalash va hisoblash engine’i</w:t>
      </w:r>
    </w:p>
    <w:p w:rsidR="001D4A2E" w:rsidRDefault="00EB0FF7">
      <w:pPr>
        <w:spacing w:after="80"/>
        <w:jc w:val="center"/>
        <w:rPr>
          <w:rFonts w:hint="eastAsia"/>
        </w:rPr>
      </w:pPr>
      <w:r>
        <w:rPr>
          <w:noProof/>
        </w:rPr>
        <w:drawing>
          <wp:inline distT="0" distB="0" distL="0" distR="0">
            <wp:extent cx="5989320" cy="2755087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la_rule_engin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2755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4A2E" w:rsidRDefault="00EB0FF7">
      <w:pPr>
        <w:spacing w:after="160"/>
        <w:jc w:val="center"/>
        <w:rPr>
          <w:rFonts w:hint="eastAsia"/>
        </w:rPr>
      </w:pPr>
      <w:r>
        <w:rPr>
          <w:i/>
          <w:color w:val="475569"/>
          <w:sz w:val="17"/>
        </w:rPr>
        <w:t>8-rasm. Ticketdan SLA instance yaratilishigacha</w:t>
      </w:r>
      <w:r>
        <w:rPr>
          <w:i/>
          <w:color w:val="475569"/>
          <w:sz w:val="17"/>
        </w:rPr>
        <w:t xml:space="preserve"> bo‘lgan engine oqimi.</w:t>
      </w:r>
    </w:p>
    <w:p w:rsidR="001D4A2E" w:rsidRDefault="00EB0FF7">
      <w:pPr>
        <w:pStyle w:val="21"/>
        <w:spacing w:before="160" w:after="80"/>
      </w:pPr>
      <w:r>
        <w:rPr>
          <w:rFonts w:ascii="Aptos" w:hAnsi="Aptos"/>
          <w:color w:val="2563EB"/>
        </w:rPr>
        <w:t>10.1. Policy versiyasi nima uchun kerak?</w:t>
      </w:r>
    </w:p>
    <w:p w:rsidR="001D4A2E" w:rsidRDefault="00EB0FF7">
      <w:pPr>
        <w:spacing w:after="100" w:line="269" w:lineRule="auto"/>
        <w:rPr>
          <w:rFonts w:hint="eastAsia"/>
        </w:rPr>
      </w:pPr>
      <w:r>
        <w:t xml:space="preserve">Masalan, SLA-001 bugun Resolution=4 soat, ertaga administrator uni 2 soatga o‘zgartirdi. Kecha yaratilgan ticketning deadline’i 2 soatga o‘zgarib ketmasligi kerak. Shuning uchun ticket </w:t>
      </w:r>
      <w:r>
        <w:t>“policy_id” bilan emas, aynan publish qilingan “policy_version_id” bilan bog‘lanadi.</w:t>
      </w:r>
    </w:p>
    <w:p w:rsidR="001D4A2E" w:rsidRDefault="00EB0FF7">
      <w:pPr>
        <w:pStyle w:val="21"/>
        <w:spacing w:before="160" w:after="80"/>
      </w:pPr>
      <w:r>
        <w:rPr>
          <w:rFonts w:ascii="Aptos" w:hAnsi="Aptos"/>
          <w:color w:val="2563EB"/>
        </w:rPr>
        <w:t>10.2. Kategoriya yoki prioritet o‘zgarsa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92"/>
        <w:gridCol w:w="6696"/>
      </w:tblGrid>
      <w:tr w:rsidR="001D4A2E">
        <w:trPr>
          <w:cantSplit/>
          <w:tblHeader/>
          <w:jc w:val="center"/>
        </w:trPr>
        <w:tc>
          <w:tcPr>
            <w:tcW w:w="2592" w:type="dxa"/>
            <w:shd w:val="clear" w:color="auto" w:fill="0F172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1D4A2E" w:rsidRDefault="00EB0FF7">
            <w:pPr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Hodisa</w:t>
            </w:r>
          </w:p>
        </w:tc>
        <w:tc>
          <w:tcPr>
            <w:tcW w:w="6696" w:type="dxa"/>
            <w:shd w:val="clear" w:color="auto" w:fill="0F172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1D4A2E" w:rsidRDefault="00EB0FF7">
            <w:pPr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Tavsiya etiladigan qoida</w:t>
            </w:r>
          </w:p>
        </w:tc>
      </w:tr>
      <w:tr w:rsidR="001D4A2E">
        <w:trPr>
          <w:cantSplit/>
          <w:jc w:val="center"/>
        </w:trPr>
        <w:tc>
          <w:tcPr>
            <w:tcW w:w="2592" w:type="dxa"/>
            <w:tcBorders>
              <w:bottom w:val="single" w:sz="2" w:space="0" w:color="E2E8F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1D4A2E" w:rsidRDefault="00EB0FF7">
            <w:pPr>
              <w:spacing w:after="0"/>
              <w:rPr>
                <w:rFonts w:hint="eastAsia"/>
              </w:rPr>
            </w:pPr>
            <w:r>
              <w:rPr>
                <w:color w:val="0F172A"/>
                <w:sz w:val="16"/>
              </w:rPr>
              <w:t>Category change</w:t>
            </w:r>
          </w:p>
        </w:tc>
        <w:tc>
          <w:tcPr>
            <w:tcW w:w="6696" w:type="dxa"/>
            <w:tcBorders>
              <w:bottom w:val="single" w:sz="2" w:space="0" w:color="E2E8F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1D4A2E" w:rsidRDefault="00EB0FF7">
            <w:pPr>
              <w:spacing w:after="0"/>
              <w:rPr>
                <w:rFonts w:hint="eastAsia"/>
              </w:rPr>
            </w:pPr>
            <w:r>
              <w:rPr>
                <w:color w:val="0F172A"/>
                <w:sz w:val="16"/>
              </w:rPr>
              <w:t>Policy re-evaluation qilinadi. Old/New policy auditga yoziladi. Recalculate strat</w:t>
            </w:r>
            <w:r>
              <w:rPr>
                <w:color w:val="0F172A"/>
                <w:sz w:val="16"/>
              </w:rPr>
              <w:t>egy konfiguratsiya qilinadi.</w:t>
            </w:r>
          </w:p>
        </w:tc>
      </w:tr>
      <w:tr w:rsidR="001D4A2E">
        <w:trPr>
          <w:cantSplit/>
          <w:jc w:val="center"/>
        </w:trPr>
        <w:tc>
          <w:tcPr>
            <w:tcW w:w="2592" w:type="dxa"/>
            <w:tcBorders>
              <w:bottom w:val="single" w:sz="2" w:space="0" w:color="E2E8F0"/>
            </w:tcBorders>
            <w:shd w:val="clear" w:color="auto" w:fill="F8FAFC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1D4A2E" w:rsidRDefault="00EB0FF7">
            <w:pPr>
              <w:spacing w:after="0"/>
              <w:rPr>
                <w:rFonts w:hint="eastAsia"/>
              </w:rPr>
            </w:pPr>
            <w:r>
              <w:rPr>
                <w:color w:val="0F172A"/>
                <w:sz w:val="16"/>
              </w:rPr>
              <w:t>Priority P3 → P1</w:t>
            </w:r>
          </w:p>
        </w:tc>
        <w:tc>
          <w:tcPr>
            <w:tcW w:w="6696" w:type="dxa"/>
            <w:tcBorders>
              <w:bottom w:val="single" w:sz="2" w:space="0" w:color="E2E8F0"/>
            </w:tcBorders>
            <w:shd w:val="clear" w:color="auto" w:fill="F8FAFC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1D4A2E" w:rsidRDefault="00EB0FF7">
            <w:pPr>
              <w:spacing w:after="0"/>
              <w:rPr>
                <w:rFonts w:hint="eastAsia"/>
              </w:rPr>
            </w:pPr>
            <w:r>
              <w:rPr>
                <w:color w:val="0F172A"/>
                <w:sz w:val="16"/>
              </w:rPr>
              <w:t>Kritik policyga o‘tish mumkin; deadline qisqarishi sabab manager/assignee ogohlantiriladi.</w:t>
            </w:r>
          </w:p>
        </w:tc>
      </w:tr>
      <w:tr w:rsidR="001D4A2E">
        <w:trPr>
          <w:cantSplit/>
          <w:jc w:val="center"/>
        </w:trPr>
        <w:tc>
          <w:tcPr>
            <w:tcW w:w="2592" w:type="dxa"/>
            <w:tcBorders>
              <w:bottom w:val="single" w:sz="2" w:space="0" w:color="E2E8F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1D4A2E" w:rsidRDefault="00EB0FF7">
            <w:pPr>
              <w:spacing w:after="0"/>
              <w:rPr>
                <w:rFonts w:hint="eastAsia"/>
              </w:rPr>
            </w:pPr>
            <w:r>
              <w:rPr>
                <w:color w:val="0F172A"/>
                <w:sz w:val="16"/>
              </w:rPr>
              <w:t>Reassignment</w:t>
            </w:r>
          </w:p>
        </w:tc>
        <w:tc>
          <w:tcPr>
            <w:tcW w:w="6696" w:type="dxa"/>
            <w:tcBorders>
              <w:bottom w:val="single" w:sz="2" w:space="0" w:color="E2E8F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1D4A2E" w:rsidRDefault="00EB0FF7">
            <w:pPr>
              <w:spacing w:after="0"/>
              <w:rPr>
                <w:rFonts w:hint="eastAsia"/>
              </w:rPr>
            </w:pPr>
            <w:r>
              <w:rPr>
                <w:color w:val="0F172A"/>
                <w:sz w:val="16"/>
              </w:rPr>
              <w:t xml:space="preserve">Global Resolution qayta boshlanmaydi; yangi assignee uchun Acceptance qayta ishga tushishi </w:t>
            </w:r>
            <w:r>
              <w:rPr>
                <w:color w:val="0F172A"/>
                <w:sz w:val="16"/>
              </w:rPr>
              <w:t>mumkin.</w:t>
            </w:r>
          </w:p>
        </w:tc>
      </w:tr>
      <w:tr w:rsidR="001D4A2E">
        <w:trPr>
          <w:cantSplit/>
          <w:jc w:val="center"/>
        </w:trPr>
        <w:tc>
          <w:tcPr>
            <w:tcW w:w="2592" w:type="dxa"/>
            <w:tcBorders>
              <w:bottom w:val="single" w:sz="2" w:space="0" w:color="E2E8F0"/>
            </w:tcBorders>
            <w:shd w:val="clear" w:color="auto" w:fill="F8FAFC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1D4A2E" w:rsidRDefault="00EB0FF7">
            <w:pPr>
              <w:spacing w:after="0"/>
              <w:rPr>
                <w:rFonts w:hint="eastAsia"/>
              </w:rPr>
            </w:pPr>
            <w:r>
              <w:rPr>
                <w:color w:val="0F172A"/>
                <w:sz w:val="16"/>
              </w:rPr>
              <w:t>Reopen</w:t>
            </w:r>
          </w:p>
        </w:tc>
        <w:tc>
          <w:tcPr>
            <w:tcW w:w="6696" w:type="dxa"/>
            <w:tcBorders>
              <w:bottom w:val="single" w:sz="2" w:space="0" w:color="E2E8F0"/>
            </w:tcBorders>
            <w:shd w:val="clear" w:color="auto" w:fill="F8FAFC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1D4A2E" w:rsidRDefault="00EB0FF7">
            <w:pPr>
              <w:spacing w:after="0"/>
              <w:rPr>
                <w:rFonts w:hint="eastAsia"/>
              </w:rPr>
            </w:pPr>
            <w:r>
              <w:rPr>
                <w:color w:val="0F172A"/>
                <w:sz w:val="16"/>
              </w:rPr>
              <w:t>Policy setting: old remaining time yoki new resolution target.</w:t>
            </w:r>
          </w:p>
        </w:tc>
      </w:tr>
      <w:tr w:rsidR="001D4A2E">
        <w:trPr>
          <w:cantSplit/>
          <w:jc w:val="center"/>
        </w:trPr>
        <w:tc>
          <w:tcPr>
            <w:tcW w:w="2592" w:type="dxa"/>
            <w:tcBorders>
              <w:bottom w:val="single" w:sz="2" w:space="0" w:color="E2E8F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1D4A2E" w:rsidRDefault="00EB0FF7">
            <w:pPr>
              <w:spacing w:after="0"/>
              <w:rPr>
                <w:rFonts w:hint="eastAsia"/>
              </w:rPr>
            </w:pPr>
            <w:r>
              <w:rPr>
                <w:color w:val="0F172A"/>
                <w:sz w:val="16"/>
              </w:rPr>
              <w:t>Manual override</w:t>
            </w:r>
          </w:p>
        </w:tc>
        <w:tc>
          <w:tcPr>
            <w:tcW w:w="6696" w:type="dxa"/>
            <w:tcBorders>
              <w:bottom w:val="single" w:sz="2" w:space="0" w:color="E2E8F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1D4A2E" w:rsidRDefault="00EB0FF7">
            <w:pPr>
              <w:spacing w:after="0"/>
              <w:rPr>
                <w:rFonts w:hint="eastAsia"/>
              </w:rPr>
            </w:pPr>
            <w:r>
              <w:rPr>
                <w:color w:val="0F172A"/>
                <w:sz w:val="16"/>
              </w:rPr>
              <w:t>Faqat vakolatli rol; sabab + old/new qiymat + audit majburiy.</w:t>
            </w:r>
          </w:p>
        </w:tc>
      </w:tr>
    </w:tbl>
    <w:p w:rsidR="001D4A2E" w:rsidRDefault="001D4A2E">
      <w:pPr>
        <w:spacing w:after="0"/>
        <w:rPr>
          <w:rFonts w:hint="eastAsia"/>
        </w:rPr>
      </w:pPr>
    </w:p>
    <w:p w:rsidR="001D4A2E" w:rsidRDefault="00EB0FF7">
      <w:pPr>
        <w:pStyle w:val="1"/>
        <w:spacing w:before="220" w:after="140"/>
      </w:pPr>
      <w:r>
        <w:rPr>
          <w:rFonts w:ascii="Aptos" w:hAnsi="Aptos"/>
          <w:color w:val="0F172A"/>
          <w:sz w:val="36"/>
        </w:rPr>
        <w:t>11. Ticket ichidagi SLA nazorati</w:t>
      </w:r>
    </w:p>
    <w:p w:rsidR="001D4A2E" w:rsidRDefault="00EB0FF7">
      <w:pPr>
        <w:spacing w:after="100" w:line="269" w:lineRule="auto"/>
        <w:rPr>
          <w:rFonts w:hint="eastAsia"/>
        </w:rPr>
      </w:pPr>
      <w:r>
        <w:t xml:space="preserve">Ticket detail sahifasida SLA operatorga alohida tab </w:t>
      </w:r>
      <w:r>
        <w:t>ichida yashirinmasligi kerak. Yuqori info blokda real-time ko‘rinishi kerak.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893"/>
      </w:tblGrid>
      <w:tr w:rsidR="001D4A2E">
        <w:trPr>
          <w:jc w:val="center"/>
        </w:trPr>
        <w:tc>
          <w:tcPr>
            <w:tcW w:w="9893" w:type="dxa"/>
            <w:shd w:val="clear" w:color="auto" w:fill="0F172A"/>
            <w:tcMar>
              <w:top w:w="130" w:type="dxa"/>
              <w:left w:w="150" w:type="dxa"/>
              <w:bottom w:w="130" w:type="dxa"/>
              <w:right w:w="150" w:type="dxa"/>
            </w:tcMar>
          </w:tcPr>
          <w:p w:rsidR="001D4A2E" w:rsidRDefault="00EB0FF7">
            <w:pPr>
              <w:spacing w:after="0"/>
              <w:rPr>
                <w:rFonts w:hint="eastAsia"/>
              </w:rPr>
            </w:pPr>
            <w:r>
              <w:rPr>
                <w:rFonts w:ascii="DejaVu Sans Mono" w:hAnsi="DejaVu Sans Mono"/>
                <w:color w:val="E2E8F0"/>
                <w:sz w:val="16"/>
              </w:rPr>
              <w:t>SLA</w:t>
            </w:r>
            <w:r>
              <w:br/>
            </w:r>
            <w:r>
              <w:rPr>
                <w:rFonts w:ascii="DejaVu Sans Mono" w:hAnsi="DejaVu Sans Mono"/>
                <w:color w:val="E2E8F0"/>
                <w:sz w:val="16"/>
              </w:rPr>
              <w:t>Acceptance       ✅ 04:12 / 05:00</w:t>
            </w:r>
            <w:r>
              <w:br/>
            </w:r>
            <w:r>
              <w:rPr>
                <w:rFonts w:ascii="DejaVu Sans Mono" w:hAnsi="DejaVu Sans Mono"/>
                <w:color w:val="E2E8F0"/>
                <w:sz w:val="16"/>
              </w:rPr>
              <w:t>First response   ✅ 08:43 / 10:00</w:t>
            </w:r>
            <w:r>
              <w:br/>
            </w:r>
            <w:r>
              <w:rPr>
                <w:rFonts w:ascii="DejaVu Sans Mono" w:hAnsi="DejaVu Sans Mono"/>
                <w:color w:val="E2E8F0"/>
                <w:sz w:val="16"/>
              </w:rPr>
              <w:t xml:space="preserve">Resolution       </w:t>
            </w:r>
            <w:r>
              <w:rPr>
                <w:rFonts w:ascii="DejaVu Sans Mono" w:hAnsi="DejaVu Sans Mono"/>
                <w:color w:val="E2E8F0"/>
                <w:sz w:val="16"/>
              </w:rPr>
              <w:t>🟠</w:t>
            </w:r>
            <w:r>
              <w:rPr>
                <w:rFonts w:ascii="DejaVu Sans Mono" w:hAnsi="DejaVu Sans Mono"/>
                <w:color w:val="E2E8F0"/>
                <w:sz w:val="16"/>
              </w:rPr>
              <w:t xml:space="preserve"> 01:42 qoldi   [82%]</w:t>
            </w:r>
            <w:r>
              <w:br/>
            </w:r>
            <w:r>
              <w:rPr>
                <w:rFonts w:ascii="DejaVu Sans Mono" w:hAnsi="DejaVu Sans Mono"/>
                <w:color w:val="E2E8F0"/>
                <w:sz w:val="16"/>
              </w:rPr>
              <w:t>Closure          — hali boshlanmagan</w:t>
            </w:r>
            <w:r>
              <w:br/>
            </w:r>
            <w:r>
              <w:rPr>
                <w:rFonts w:ascii="DejaVu Sans Mono" w:hAnsi="DejaVu Sans Mono"/>
                <w:color w:val="E2E8F0"/>
                <w:sz w:val="16"/>
              </w:rPr>
              <w:t>Policy: SLA-NET-P1 v3 | Calendar</w:t>
            </w:r>
            <w:r>
              <w:rPr>
                <w:rFonts w:ascii="DejaVu Sans Mono" w:hAnsi="DejaVu Sans Mono"/>
                <w:color w:val="E2E8F0"/>
                <w:sz w:val="16"/>
              </w:rPr>
              <w:t>: 24x7</w:t>
            </w:r>
            <w:r>
              <w:br/>
            </w:r>
            <w:r>
              <w:rPr>
                <w:rFonts w:ascii="DejaVu Sans Mono" w:hAnsi="DejaVu Sans Mono"/>
                <w:color w:val="E2E8F0"/>
                <w:sz w:val="16"/>
              </w:rPr>
              <w:t>[Pause] [Qo'shimcha vaqt so'rash] [SLA tarixini ko'rish]</w:t>
            </w:r>
          </w:p>
        </w:tc>
      </w:tr>
    </w:tbl>
    <w:p w:rsidR="001D4A2E" w:rsidRDefault="001D4A2E">
      <w:pPr>
        <w:spacing w:after="0"/>
        <w:rPr>
          <w:rFonts w:hint="eastAsia"/>
        </w:rPr>
      </w:pPr>
    </w:p>
    <w:p w:rsidR="001D4A2E" w:rsidRDefault="00EB0FF7">
      <w:pPr>
        <w:pStyle w:val="a0"/>
        <w:spacing w:after="40" w:line="259" w:lineRule="auto"/>
        <w:rPr>
          <w:rFonts w:hint="eastAsia"/>
        </w:rPr>
      </w:pPr>
      <w:r>
        <w:t>0–74%: normal.</w:t>
      </w:r>
    </w:p>
    <w:p w:rsidR="001D4A2E" w:rsidRDefault="00EB0FF7">
      <w:pPr>
        <w:pStyle w:val="a0"/>
        <w:spacing w:after="40" w:line="259" w:lineRule="auto"/>
        <w:rPr>
          <w:rFonts w:hint="eastAsia"/>
        </w:rPr>
      </w:pPr>
      <w:r>
        <w:t>75–89%: sariq warning.</w:t>
      </w:r>
    </w:p>
    <w:p w:rsidR="001D4A2E" w:rsidRDefault="00EB0FF7">
      <w:pPr>
        <w:pStyle w:val="a0"/>
        <w:spacing w:after="40" w:line="259" w:lineRule="auto"/>
        <w:rPr>
          <w:rFonts w:hint="eastAsia"/>
        </w:rPr>
      </w:pPr>
      <w:r>
        <w:lastRenderedPageBreak/>
        <w:t>90–99%: orange high risk.</w:t>
      </w:r>
    </w:p>
    <w:p w:rsidR="001D4A2E" w:rsidRDefault="00EB0FF7">
      <w:pPr>
        <w:pStyle w:val="a0"/>
        <w:spacing w:after="40" w:line="259" w:lineRule="auto"/>
        <w:rPr>
          <w:rFonts w:hint="eastAsia"/>
        </w:rPr>
      </w:pPr>
      <w:r>
        <w:t>100%+: qizil BREACHED va +00:14 kabi overdue.</w:t>
      </w:r>
    </w:p>
    <w:p w:rsidR="001D4A2E" w:rsidRDefault="00EB0FF7">
      <w:pPr>
        <w:pStyle w:val="a0"/>
        <w:spacing w:after="40" w:line="259" w:lineRule="auto"/>
        <w:rPr>
          <w:rFonts w:hint="eastAsia"/>
        </w:rPr>
      </w:pPr>
      <w:r>
        <w:t>Timer frontendda countdown ko‘rsatishi mumkin, lekin source of truth backend dea</w:t>
      </w:r>
      <w:r>
        <w:t>dline bo‘lishi kerak.</w:t>
      </w:r>
    </w:p>
    <w:p w:rsidR="001D4A2E" w:rsidRDefault="00EB0FF7">
      <w:pPr>
        <w:pStyle w:val="1"/>
        <w:spacing w:before="220" w:after="140"/>
      </w:pPr>
      <w:r>
        <w:rPr>
          <w:rFonts w:ascii="Aptos" w:hAnsi="Aptos"/>
          <w:color w:val="0F172A"/>
          <w:sz w:val="36"/>
        </w:rPr>
        <w:t>12. SLA Monitoring — rahbar uchun operativ panel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893"/>
      </w:tblGrid>
      <w:tr w:rsidR="001D4A2E">
        <w:trPr>
          <w:jc w:val="center"/>
        </w:trPr>
        <w:tc>
          <w:tcPr>
            <w:tcW w:w="9893" w:type="dxa"/>
            <w:tcBorders>
              <w:top w:val="single" w:sz="1" w:space="0" w:color="FEF2F2"/>
              <w:left w:val="single" w:sz="18" w:space="0" w:color="DC2626"/>
              <w:bottom w:val="single" w:sz="1" w:space="0" w:color="FEF2F2"/>
              <w:right w:val="single" w:sz="1" w:space="0" w:color="FEF2F2"/>
            </w:tcBorders>
            <w:shd w:val="clear" w:color="auto" w:fill="FEF2F2"/>
            <w:tcMar>
              <w:top w:w="150" w:type="dxa"/>
              <w:left w:w="180" w:type="dxa"/>
              <w:bottom w:w="150" w:type="dxa"/>
              <w:right w:w="180" w:type="dxa"/>
            </w:tcMar>
          </w:tcPr>
          <w:p w:rsidR="001D4A2E" w:rsidRDefault="00EB0FF7">
            <w:pPr>
              <w:spacing w:after="60"/>
              <w:rPr>
                <w:rFonts w:hint="eastAsia"/>
              </w:rPr>
            </w:pPr>
            <w:r>
              <w:rPr>
                <w:b/>
                <w:color w:val="DC2626"/>
                <w:sz w:val="21"/>
              </w:rPr>
              <w:t>Birinchi blok</w:t>
            </w:r>
          </w:p>
          <w:p w:rsidR="001D4A2E" w:rsidRDefault="00EB0FF7">
            <w:pPr>
              <w:spacing w:after="0"/>
              <w:rPr>
                <w:rFonts w:hint="eastAsia"/>
              </w:rPr>
            </w:pPr>
            <w:r>
              <w:rPr>
                <w:color w:val="0F172A"/>
                <w:sz w:val="19"/>
              </w:rPr>
              <w:t xml:space="preserve">HOZIR TEKSHIRISH KERAK — 18 TA: </w:t>
            </w:r>
            <w:r>
              <w:rPr>
                <w:color w:val="0F172A"/>
                <w:sz w:val="19"/>
              </w:rPr>
              <w:t>🔴</w:t>
            </w:r>
            <w:r>
              <w:rPr>
                <w:color w:val="0F172A"/>
                <w:sz w:val="19"/>
              </w:rPr>
              <w:t xml:space="preserve"> SLA buzilgan 4 | </w:t>
            </w:r>
            <w:r>
              <w:rPr>
                <w:color w:val="0F172A"/>
                <w:sz w:val="19"/>
              </w:rPr>
              <w:t>🟠</w:t>
            </w:r>
            <w:r>
              <w:rPr>
                <w:color w:val="0F172A"/>
                <w:sz w:val="19"/>
              </w:rPr>
              <w:t xml:space="preserve"> 90%+ 6 | </w:t>
            </w:r>
            <w:r>
              <w:rPr>
                <w:color w:val="0F172A"/>
                <w:sz w:val="19"/>
              </w:rPr>
              <w:t>🟡</w:t>
            </w:r>
            <w:r>
              <w:rPr>
                <w:color w:val="0F172A"/>
                <w:sz w:val="19"/>
              </w:rPr>
              <w:t xml:space="preserve"> 75%+ 8. Rahbar avval muammolarni ko‘rishi kerak, keyin umumiy statistika.</w:t>
            </w:r>
          </w:p>
        </w:tc>
      </w:tr>
    </w:tbl>
    <w:p w:rsidR="001D4A2E" w:rsidRDefault="001D4A2E">
      <w:pPr>
        <w:spacing w:after="0"/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296"/>
        <w:gridCol w:w="1728"/>
        <w:gridCol w:w="1656"/>
        <w:gridCol w:w="1440"/>
        <w:gridCol w:w="1728"/>
        <w:gridCol w:w="1368"/>
        <w:gridCol w:w="1440"/>
      </w:tblGrid>
      <w:tr w:rsidR="001D4A2E">
        <w:trPr>
          <w:cantSplit/>
          <w:tblHeader/>
          <w:jc w:val="center"/>
        </w:trPr>
        <w:tc>
          <w:tcPr>
            <w:tcW w:w="1296" w:type="dxa"/>
            <w:shd w:val="clear" w:color="auto" w:fill="0F172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1D4A2E" w:rsidRDefault="00EB0FF7">
            <w:pPr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Ticket</w:t>
            </w:r>
          </w:p>
        </w:tc>
        <w:tc>
          <w:tcPr>
            <w:tcW w:w="1728" w:type="dxa"/>
            <w:shd w:val="clear" w:color="auto" w:fill="0F172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1D4A2E" w:rsidRDefault="00EB0FF7">
            <w:pPr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Kategoriya</w:t>
            </w:r>
          </w:p>
        </w:tc>
        <w:tc>
          <w:tcPr>
            <w:tcW w:w="1656" w:type="dxa"/>
            <w:shd w:val="clear" w:color="auto" w:fill="0F172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1D4A2E" w:rsidRDefault="00EB0FF7">
            <w:pPr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Mas’ul</w:t>
            </w:r>
          </w:p>
        </w:tc>
        <w:tc>
          <w:tcPr>
            <w:tcW w:w="1440" w:type="dxa"/>
            <w:shd w:val="clear" w:color="auto" w:fill="0F172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1D4A2E" w:rsidRDefault="00EB0FF7">
            <w:pPr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SLA turi</w:t>
            </w:r>
          </w:p>
        </w:tc>
        <w:tc>
          <w:tcPr>
            <w:tcW w:w="1728" w:type="dxa"/>
            <w:shd w:val="clear" w:color="auto" w:fill="0F172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1D4A2E" w:rsidRDefault="00EB0FF7">
            <w:pPr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Qolgan / kechikkan</w:t>
            </w:r>
          </w:p>
        </w:tc>
        <w:tc>
          <w:tcPr>
            <w:tcW w:w="1368" w:type="dxa"/>
            <w:shd w:val="clear" w:color="auto" w:fill="0F172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1D4A2E" w:rsidRDefault="00EB0FF7">
            <w:pPr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Esk.</w:t>
            </w:r>
          </w:p>
        </w:tc>
        <w:tc>
          <w:tcPr>
            <w:tcW w:w="1440" w:type="dxa"/>
            <w:shd w:val="clear" w:color="auto" w:fill="0F172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1D4A2E" w:rsidRDefault="00EB0FF7">
            <w:pPr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Amal</w:t>
            </w:r>
          </w:p>
        </w:tc>
      </w:tr>
      <w:tr w:rsidR="001D4A2E">
        <w:trPr>
          <w:cantSplit/>
          <w:jc w:val="center"/>
        </w:trPr>
        <w:tc>
          <w:tcPr>
            <w:tcW w:w="1296" w:type="dxa"/>
            <w:tcBorders>
              <w:bottom w:val="single" w:sz="2" w:space="0" w:color="E2E8F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1D4A2E" w:rsidRDefault="00EB0FF7">
            <w:pPr>
              <w:spacing w:after="0"/>
              <w:rPr>
                <w:rFonts w:hint="eastAsia"/>
              </w:rPr>
            </w:pPr>
            <w:r>
              <w:rPr>
                <w:color w:val="0F172A"/>
                <w:sz w:val="15"/>
              </w:rPr>
              <w:t>INC-2048</w:t>
            </w:r>
          </w:p>
        </w:tc>
        <w:tc>
          <w:tcPr>
            <w:tcW w:w="1728" w:type="dxa"/>
            <w:tcBorders>
              <w:bottom w:val="single" w:sz="2" w:space="0" w:color="E2E8F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1D4A2E" w:rsidRDefault="00EB0FF7">
            <w:pPr>
              <w:spacing w:after="0"/>
              <w:rPr>
                <w:rFonts w:hint="eastAsia"/>
              </w:rPr>
            </w:pPr>
            <w:r>
              <w:rPr>
                <w:color w:val="0F172A"/>
                <w:sz w:val="15"/>
              </w:rPr>
              <w:t>Server / P1</w:t>
            </w:r>
          </w:p>
        </w:tc>
        <w:tc>
          <w:tcPr>
            <w:tcW w:w="1656" w:type="dxa"/>
            <w:tcBorders>
              <w:bottom w:val="single" w:sz="2" w:space="0" w:color="E2E8F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1D4A2E" w:rsidRDefault="00EB0FF7">
            <w:pPr>
              <w:spacing w:after="0"/>
              <w:rPr>
                <w:rFonts w:hint="eastAsia"/>
              </w:rPr>
            </w:pPr>
            <w:r>
              <w:rPr>
                <w:color w:val="0F172A"/>
                <w:sz w:val="15"/>
              </w:rPr>
              <w:t>A. Aliyev</w:t>
            </w:r>
          </w:p>
        </w:tc>
        <w:tc>
          <w:tcPr>
            <w:tcW w:w="1440" w:type="dxa"/>
            <w:tcBorders>
              <w:bottom w:val="single" w:sz="2" w:space="0" w:color="E2E8F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1D4A2E" w:rsidRDefault="00EB0FF7">
            <w:pPr>
              <w:spacing w:after="0"/>
              <w:rPr>
                <w:rFonts w:hint="eastAsia"/>
              </w:rPr>
            </w:pPr>
            <w:r>
              <w:rPr>
                <w:color w:val="0F172A"/>
                <w:sz w:val="15"/>
              </w:rPr>
              <w:t>Resolution</w:t>
            </w:r>
          </w:p>
        </w:tc>
        <w:tc>
          <w:tcPr>
            <w:tcW w:w="1728" w:type="dxa"/>
            <w:tcBorders>
              <w:bottom w:val="single" w:sz="2" w:space="0" w:color="E2E8F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1D4A2E" w:rsidRDefault="00EB0FF7">
            <w:pPr>
              <w:spacing w:after="0"/>
              <w:rPr>
                <w:rFonts w:hint="eastAsia"/>
              </w:rPr>
            </w:pPr>
            <w:r>
              <w:rPr>
                <w:color w:val="0F172A"/>
                <w:sz w:val="15"/>
              </w:rPr>
              <w:t>-14 min</w:t>
            </w:r>
          </w:p>
        </w:tc>
        <w:tc>
          <w:tcPr>
            <w:tcW w:w="1368" w:type="dxa"/>
            <w:tcBorders>
              <w:bottom w:val="single" w:sz="2" w:space="0" w:color="E2E8F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1D4A2E" w:rsidRDefault="00EB0FF7">
            <w:pPr>
              <w:spacing w:after="0"/>
              <w:rPr>
                <w:rFonts w:hint="eastAsia"/>
              </w:rPr>
            </w:pPr>
            <w:r>
              <w:rPr>
                <w:color w:val="0F172A"/>
                <w:sz w:val="15"/>
              </w:rPr>
              <w:t>Bo‘lim rahbari</w:t>
            </w:r>
          </w:p>
        </w:tc>
        <w:tc>
          <w:tcPr>
            <w:tcW w:w="1440" w:type="dxa"/>
            <w:tcBorders>
              <w:bottom w:val="single" w:sz="2" w:space="0" w:color="E2E8F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1D4A2E" w:rsidRDefault="00EB0FF7">
            <w:pPr>
              <w:spacing w:after="0"/>
              <w:rPr>
                <w:rFonts w:hint="eastAsia"/>
              </w:rPr>
            </w:pPr>
            <w:r>
              <w:rPr>
                <w:color w:val="0F172A"/>
                <w:sz w:val="15"/>
              </w:rPr>
              <w:t>Tekshirish</w:t>
            </w:r>
          </w:p>
        </w:tc>
      </w:tr>
      <w:tr w:rsidR="001D4A2E">
        <w:trPr>
          <w:cantSplit/>
          <w:jc w:val="center"/>
        </w:trPr>
        <w:tc>
          <w:tcPr>
            <w:tcW w:w="1296" w:type="dxa"/>
            <w:tcBorders>
              <w:bottom w:val="single" w:sz="2" w:space="0" w:color="E2E8F0"/>
            </w:tcBorders>
            <w:shd w:val="clear" w:color="auto" w:fill="F8FAFC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1D4A2E" w:rsidRDefault="00EB0FF7">
            <w:pPr>
              <w:spacing w:after="0"/>
              <w:rPr>
                <w:rFonts w:hint="eastAsia"/>
              </w:rPr>
            </w:pPr>
            <w:r>
              <w:rPr>
                <w:color w:val="0F172A"/>
                <w:sz w:val="15"/>
              </w:rPr>
              <w:t>INC-2051</w:t>
            </w:r>
          </w:p>
        </w:tc>
        <w:tc>
          <w:tcPr>
            <w:tcW w:w="1728" w:type="dxa"/>
            <w:tcBorders>
              <w:bottom w:val="single" w:sz="2" w:space="0" w:color="E2E8F0"/>
            </w:tcBorders>
            <w:shd w:val="clear" w:color="auto" w:fill="F8FAFC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1D4A2E" w:rsidRDefault="00EB0FF7">
            <w:pPr>
              <w:spacing w:after="0"/>
              <w:rPr>
                <w:rFonts w:hint="eastAsia"/>
              </w:rPr>
            </w:pPr>
            <w:r>
              <w:rPr>
                <w:color w:val="0F172A"/>
                <w:sz w:val="15"/>
              </w:rPr>
              <w:t>Network / P1</w:t>
            </w:r>
          </w:p>
        </w:tc>
        <w:tc>
          <w:tcPr>
            <w:tcW w:w="1656" w:type="dxa"/>
            <w:tcBorders>
              <w:bottom w:val="single" w:sz="2" w:space="0" w:color="E2E8F0"/>
            </w:tcBorders>
            <w:shd w:val="clear" w:color="auto" w:fill="F8FAFC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1D4A2E" w:rsidRDefault="00EB0FF7">
            <w:pPr>
              <w:spacing w:after="0"/>
              <w:rPr>
                <w:rFonts w:hint="eastAsia"/>
              </w:rPr>
            </w:pPr>
            <w:r>
              <w:rPr>
                <w:color w:val="0F172A"/>
                <w:sz w:val="15"/>
              </w:rPr>
              <w:t>B. Karimov</w:t>
            </w:r>
          </w:p>
        </w:tc>
        <w:tc>
          <w:tcPr>
            <w:tcW w:w="1440" w:type="dxa"/>
            <w:tcBorders>
              <w:bottom w:val="single" w:sz="2" w:space="0" w:color="E2E8F0"/>
            </w:tcBorders>
            <w:shd w:val="clear" w:color="auto" w:fill="F8FAFC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1D4A2E" w:rsidRDefault="00EB0FF7">
            <w:pPr>
              <w:spacing w:after="0"/>
              <w:rPr>
                <w:rFonts w:hint="eastAsia"/>
              </w:rPr>
            </w:pPr>
            <w:r>
              <w:rPr>
                <w:color w:val="0F172A"/>
                <w:sz w:val="15"/>
              </w:rPr>
              <w:t>Acceptance</w:t>
            </w:r>
          </w:p>
        </w:tc>
        <w:tc>
          <w:tcPr>
            <w:tcW w:w="1728" w:type="dxa"/>
            <w:tcBorders>
              <w:bottom w:val="single" w:sz="2" w:space="0" w:color="E2E8F0"/>
            </w:tcBorders>
            <w:shd w:val="clear" w:color="auto" w:fill="F8FAFC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1D4A2E" w:rsidRDefault="00EB0FF7">
            <w:pPr>
              <w:spacing w:after="0"/>
              <w:rPr>
                <w:rFonts w:hint="eastAsia"/>
              </w:rPr>
            </w:pPr>
            <w:r>
              <w:rPr>
                <w:color w:val="0F172A"/>
                <w:sz w:val="15"/>
              </w:rPr>
              <w:t>2 min</w:t>
            </w:r>
          </w:p>
        </w:tc>
        <w:tc>
          <w:tcPr>
            <w:tcW w:w="1368" w:type="dxa"/>
            <w:tcBorders>
              <w:bottom w:val="single" w:sz="2" w:space="0" w:color="E2E8F0"/>
            </w:tcBorders>
            <w:shd w:val="clear" w:color="auto" w:fill="F8FAFC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1D4A2E" w:rsidRDefault="00EB0FF7">
            <w:pPr>
              <w:spacing w:after="0"/>
              <w:rPr>
                <w:rFonts w:hint="eastAsia"/>
              </w:rPr>
            </w:pPr>
            <w:r>
              <w:rPr>
                <w:color w:val="0F172A"/>
                <w:sz w:val="15"/>
              </w:rPr>
              <w:t>Team Lead</w:t>
            </w:r>
          </w:p>
        </w:tc>
        <w:tc>
          <w:tcPr>
            <w:tcW w:w="1440" w:type="dxa"/>
            <w:tcBorders>
              <w:bottom w:val="single" w:sz="2" w:space="0" w:color="E2E8F0"/>
            </w:tcBorders>
            <w:shd w:val="clear" w:color="auto" w:fill="F8FAFC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1D4A2E" w:rsidRDefault="00EB0FF7">
            <w:pPr>
              <w:spacing w:after="0"/>
              <w:rPr>
                <w:rFonts w:hint="eastAsia"/>
              </w:rPr>
            </w:pPr>
            <w:r>
              <w:rPr>
                <w:color w:val="0F172A"/>
                <w:sz w:val="15"/>
              </w:rPr>
              <w:t>Tekshirish</w:t>
            </w:r>
          </w:p>
        </w:tc>
      </w:tr>
      <w:tr w:rsidR="001D4A2E">
        <w:trPr>
          <w:cantSplit/>
          <w:jc w:val="center"/>
        </w:trPr>
        <w:tc>
          <w:tcPr>
            <w:tcW w:w="1296" w:type="dxa"/>
            <w:tcBorders>
              <w:bottom w:val="single" w:sz="2" w:space="0" w:color="E2E8F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1D4A2E" w:rsidRDefault="00EB0FF7">
            <w:pPr>
              <w:spacing w:after="0"/>
              <w:rPr>
                <w:rFonts w:hint="eastAsia"/>
              </w:rPr>
            </w:pPr>
            <w:r>
              <w:rPr>
                <w:color w:val="0F172A"/>
                <w:sz w:val="15"/>
              </w:rPr>
              <w:t>REQ-842</w:t>
            </w:r>
          </w:p>
        </w:tc>
        <w:tc>
          <w:tcPr>
            <w:tcW w:w="1728" w:type="dxa"/>
            <w:tcBorders>
              <w:bottom w:val="single" w:sz="2" w:space="0" w:color="E2E8F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1D4A2E" w:rsidRDefault="00EB0FF7">
            <w:pPr>
              <w:spacing w:after="0"/>
              <w:rPr>
                <w:rFonts w:hint="eastAsia"/>
              </w:rPr>
            </w:pPr>
            <w:r>
              <w:rPr>
                <w:color w:val="0F172A"/>
                <w:sz w:val="15"/>
              </w:rPr>
              <w:t>Software / P2</w:t>
            </w:r>
          </w:p>
        </w:tc>
        <w:tc>
          <w:tcPr>
            <w:tcW w:w="1656" w:type="dxa"/>
            <w:tcBorders>
              <w:bottom w:val="single" w:sz="2" w:space="0" w:color="E2E8F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1D4A2E" w:rsidRDefault="00EB0FF7">
            <w:pPr>
              <w:spacing w:after="0"/>
              <w:rPr>
                <w:rFonts w:hint="eastAsia"/>
              </w:rPr>
            </w:pPr>
            <w:r>
              <w:rPr>
                <w:color w:val="0F172A"/>
                <w:sz w:val="15"/>
              </w:rPr>
              <w:t>D. Xasanov</w:t>
            </w:r>
          </w:p>
        </w:tc>
        <w:tc>
          <w:tcPr>
            <w:tcW w:w="1440" w:type="dxa"/>
            <w:tcBorders>
              <w:bottom w:val="single" w:sz="2" w:space="0" w:color="E2E8F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1D4A2E" w:rsidRDefault="00EB0FF7">
            <w:pPr>
              <w:spacing w:after="0"/>
              <w:rPr>
                <w:rFonts w:hint="eastAsia"/>
              </w:rPr>
            </w:pPr>
            <w:r>
              <w:rPr>
                <w:color w:val="0F172A"/>
                <w:sz w:val="15"/>
              </w:rPr>
              <w:t>Resolution</w:t>
            </w:r>
          </w:p>
        </w:tc>
        <w:tc>
          <w:tcPr>
            <w:tcW w:w="1728" w:type="dxa"/>
            <w:tcBorders>
              <w:bottom w:val="single" w:sz="2" w:space="0" w:color="E2E8F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1D4A2E" w:rsidRDefault="00EB0FF7">
            <w:pPr>
              <w:spacing w:after="0"/>
              <w:rPr>
                <w:rFonts w:hint="eastAsia"/>
              </w:rPr>
            </w:pPr>
            <w:r>
              <w:rPr>
                <w:color w:val="0F172A"/>
                <w:sz w:val="15"/>
              </w:rPr>
              <w:t>18 min</w:t>
            </w:r>
          </w:p>
        </w:tc>
        <w:tc>
          <w:tcPr>
            <w:tcW w:w="1368" w:type="dxa"/>
            <w:tcBorders>
              <w:bottom w:val="single" w:sz="2" w:space="0" w:color="E2E8F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1D4A2E" w:rsidRDefault="00EB0FF7">
            <w:pPr>
              <w:spacing w:after="0"/>
              <w:rPr>
                <w:rFonts w:hint="eastAsia"/>
              </w:rPr>
            </w:pPr>
            <w:r>
              <w:rPr>
                <w:color w:val="0F172A"/>
                <w:sz w:val="15"/>
              </w:rPr>
              <w:t xml:space="preserve">Team </w:t>
            </w:r>
            <w:r>
              <w:rPr>
                <w:color w:val="0F172A"/>
                <w:sz w:val="15"/>
              </w:rPr>
              <w:t>Lead</w:t>
            </w:r>
          </w:p>
        </w:tc>
        <w:tc>
          <w:tcPr>
            <w:tcW w:w="1440" w:type="dxa"/>
            <w:tcBorders>
              <w:bottom w:val="single" w:sz="2" w:space="0" w:color="E2E8F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1D4A2E" w:rsidRDefault="00EB0FF7">
            <w:pPr>
              <w:spacing w:after="0"/>
              <w:rPr>
                <w:rFonts w:hint="eastAsia"/>
              </w:rPr>
            </w:pPr>
            <w:r>
              <w:rPr>
                <w:color w:val="0F172A"/>
                <w:sz w:val="15"/>
              </w:rPr>
              <w:t>Tekshirish</w:t>
            </w:r>
          </w:p>
        </w:tc>
      </w:tr>
    </w:tbl>
    <w:p w:rsidR="001D4A2E" w:rsidRDefault="001D4A2E">
      <w:pPr>
        <w:spacing w:after="0"/>
        <w:rPr>
          <w:rFonts w:hint="eastAsia"/>
        </w:rPr>
      </w:pPr>
    </w:p>
    <w:p w:rsidR="001D4A2E" w:rsidRDefault="00EB0FF7">
      <w:pPr>
        <w:pStyle w:val="21"/>
        <w:spacing w:before="160" w:after="80"/>
      </w:pPr>
      <w:r>
        <w:rPr>
          <w:rFonts w:ascii="Aptos" w:hAnsi="Aptos"/>
          <w:color w:val="2563EB"/>
        </w:rPr>
        <w:t>12.1. Filterlar</w:t>
      </w:r>
    </w:p>
    <w:p w:rsidR="001D4A2E" w:rsidRDefault="00EB0FF7">
      <w:pPr>
        <w:spacing w:after="100" w:line="269" w:lineRule="auto"/>
        <w:rPr>
          <w:rFonts w:hint="eastAsia"/>
        </w:rPr>
      </w:pPr>
      <w:r>
        <w:t>Davr | Kategoriya | Subkategoriya | Prioritet | Bo‘lim | Xodim | SLA turi | Holat | Calendar | Breach status | Escalation level</w:t>
      </w:r>
    </w:p>
    <w:p w:rsidR="001D4A2E" w:rsidRDefault="00EB0FF7">
      <w:pPr>
        <w:pStyle w:val="1"/>
        <w:spacing w:before="220" w:after="140"/>
      </w:pPr>
      <w:r>
        <w:rPr>
          <w:rFonts w:ascii="Aptos" w:hAnsi="Aptos"/>
          <w:color w:val="0F172A"/>
          <w:sz w:val="36"/>
        </w:rPr>
        <w:t>13. Backend arxitekturasi va ma’lumotlar modeli</w:t>
      </w:r>
    </w:p>
    <w:p w:rsidR="001D4A2E" w:rsidRDefault="00EB0FF7">
      <w:pPr>
        <w:pStyle w:val="21"/>
        <w:spacing w:before="160" w:after="80"/>
      </w:pPr>
      <w:r>
        <w:rPr>
          <w:rFonts w:ascii="Aptos" w:hAnsi="Aptos"/>
          <w:color w:val="2563EB"/>
        </w:rPr>
        <w:t>13.1. Asosiy entity/tables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96"/>
        <w:gridCol w:w="6192"/>
      </w:tblGrid>
      <w:tr w:rsidR="001D4A2E">
        <w:trPr>
          <w:cantSplit/>
          <w:tblHeader/>
          <w:jc w:val="center"/>
        </w:trPr>
        <w:tc>
          <w:tcPr>
            <w:tcW w:w="3096" w:type="dxa"/>
            <w:shd w:val="clear" w:color="auto" w:fill="0F172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1D4A2E" w:rsidRDefault="00EB0FF7">
            <w:pPr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Table/Entity</w:t>
            </w:r>
          </w:p>
        </w:tc>
        <w:tc>
          <w:tcPr>
            <w:tcW w:w="6192" w:type="dxa"/>
            <w:shd w:val="clear" w:color="auto" w:fill="0F172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1D4A2E" w:rsidRDefault="00EB0FF7">
            <w:pPr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Vazifasi</w:t>
            </w:r>
          </w:p>
        </w:tc>
      </w:tr>
      <w:tr w:rsidR="001D4A2E">
        <w:trPr>
          <w:cantSplit/>
          <w:jc w:val="center"/>
        </w:trPr>
        <w:tc>
          <w:tcPr>
            <w:tcW w:w="3096" w:type="dxa"/>
            <w:tcBorders>
              <w:bottom w:val="single" w:sz="2" w:space="0" w:color="E2E8F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1D4A2E" w:rsidRDefault="00EB0FF7">
            <w:pPr>
              <w:spacing w:after="0"/>
              <w:rPr>
                <w:rFonts w:hint="eastAsia"/>
              </w:rPr>
            </w:pPr>
            <w:r>
              <w:rPr>
                <w:color w:val="0F172A"/>
                <w:sz w:val="16"/>
              </w:rPr>
              <w:t>sla_policies</w:t>
            </w:r>
          </w:p>
        </w:tc>
        <w:tc>
          <w:tcPr>
            <w:tcW w:w="6192" w:type="dxa"/>
            <w:tcBorders>
              <w:bottom w:val="single" w:sz="2" w:space="0" w:color="E2E8F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1D4A2E" w:rsidRDefault="00EB0FF7">
            <w:pPr>
              <w:spacing w:after="0"/>
              <w:rPr>
                <w:rFonts w:hint="eastAsia"/>
              </w:rPr>
            </w:pPr>
            <w:r>
              <w:rPr>
                <w:color w:val="0F172A"/>
                <w:sz w:val="16"/>
              </w:rPr>
              <w:t>Policy identity, code, name, status, priority, effective dates.</w:t>
            </w:r>
          </w:p>
        </w:tc>
      </w:tr>
      <w:tr w:rsidR="001D4A2E">
        <w:trPr>
          <w:cantSplit/>
          <w:jc w:val="center"/>
        </w:trPr>
        <w:tc>
          <w:tcPr>
            <w:tcW w:w="3096" w:type="dxa"/>
            <w:tcBorders>
              <w:bottom w:val="single" w:sz="2" w:space="0" w:color="E2E8F0"/>
            </w:tcBorders>
            <w:shd w:val="clear" w:color="auto" w:fill="F8FAFC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1D4A2E" w:rsidRDefault="00EB0FF7">
            <w:pPr>
              <w:spacing w:after="0"/>
              <w:rPr>
                <w:rFonts w:hint="eastAsia"/>
              </w:rPr>
            </w:pPr>
            <w:r>
              <w:rPr>
                <w:color w:val="0F172A"/>
                <w:sz w:val="16"/>
              </w:rPr>
              <w:t>sla_policy_versions</w:t>
            </w:r>
          </w:p>
        </w:tc>
        <w:tc>
          <w:tcPr>
            <w:tcW w:w="6192" w:type="dxa"/>
            <w:tcBorders>
              <w:bottom w:val="single" w:sz="2" w:space="0" w:color="E2E8F0"/>
            </w:tcBorders>
            <w:shd w:val="clear" w:color="auto" w:fill="F8FAFC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1D4A2E" w:rsidRDefault="00EB0FF7">
            <w:pPr>
              <w:spacing w:after="0"/>
              <w:rPr>
                <w:rFonts w:hint="eastAsia"/>
              </w:rPr>
            </w:pPr>
            <w:r>
              <w:rPr>
                <w:color w:val="0F172A"/>
                <w:sz w:val="16"/>
              </w:rPr>
              <w:t>Publish qilingan immutable snapshot.</w:t>
            </w:r>
          </w:p>
        </w:tc>
      </w:tr>
      <w:tr w:rsidR="001D4A2E">
        <w:trPr>
          <w:cantSplit/>
          <w:jc w:val="center"/>
        </w:trPr>
        <w:tc>
          <w:tcPr>
            <w:tcW w:w="3096" w:type="dxa"/>
            <w:tcBorders>
              <w:bottom w:val="single" w:sz="2" w:space="0" w:color="E2E8F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1D4A2E" w:rsidRDefault="00EB0FF7">
            <w:pPr>
              <w:spacing w:after="0"/>
              <w:rPr>
                <w:rFonts w:hint="eastAsia"/>
              </w:rPr>
            </w:pPr>
            <w:r>
              <w:rPr>
                <w:color w:val="0F172A"/>
                <w:sz w:val="16"/>
              </w:rPr>
              <w:t>sla_policy_scopes</w:t>
            </w:r>
          </w:p>
        </w:tc>
        <w:tc>
          <w:tcPr>
            <w:tcW w:w="6192" w:type="dxa"/>
            <w:tcBorders>
              <w:bottom w:val="single" w:sz="2" w:space="0" w:color="E2E8F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1D4A2E" w:rsidRDefault="00EB0FF7">
            <w:pPr>
              <w:spacing w:after="0"/>
              <w:rPr>
                <w:rFonts w:hint="eastAsia"/>
              </w:rPr>
            </w:pPr>
            <w:r>
              <w:rPr>
                <w:color w:val="0F172A"/>
                <w:sz w:val="16"/>
              </w:rPr>
              <w:t>Category/subcategory/service/priority/department/channel matching.</w:t>
            </w:r>
          </w:p>
        </w:tc>
      </w:tr>
      <w:tr w:rsidR="001D4A2E">
        <w:trPr>
          <w:cantSplit/>
          <w:jc w:val="center"/>
        </w:trPr>
        <w:tc>
          <w:tcPr>
            <w:tcW w:w="3096" w:type="dxa"/>
            <w:tcBorders>
              <w:bottom w:val="single" w:sz="2" w:space="0" w:color="E2E8F0"/>
            </w:tcBorders>
            <w:shd w:val="clear" w:color="auto" w:fill="F8FAFC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1D4A2E" w:rsidRDefault="00EB0FF7">
            <w:pPr>
              <w:spacing w:after="0"/>
              <w:rPr>
                <w:rFonts w:hint="eastAsia"/>
              </w:rPr>
            </w:pPr>
            <w:r>
              <w:rPr>
                <w:color w:val="0F172A"/>
                <w:sz w:val="16"/>
              </w:rPr>
              <w:t>sla_targets</w:t>
            </w:r>
          </w:p>
        </w:tc>
        <w:tc>
          <w:tcPr>
            <w:tcW w:w="6192" w:type="dxa"/>
            <w:tcBorders>
              <w:bottom w:val="single" w:sz="2" w:space="0" w:color="E2E8F0"/>
            </w:tcBorders>
            <w:shd w:val="clear" w:color="auto" w:fill="F8FAFC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1D4A2E" w:rsidRDefault="00EB0FF7">
            <w:pPr>
              <w:spacing w:after="0"/>
              <w:rPr>
                <w:rFonts w:hint="eastAsia"/>
              </w:rPr>
            </w:pPr>
            <w:r>
              <w:rPr>
                <w:color w:val="0F172A"/>
                <w:sz w:val="16"/>
              </w:rPr>
              <w:t>Timer turi, start trigger, duration, unit, calendar.</w:t>
            </w:r>
          </w:p>
        </w:tc>
      </w:tr>
      <w:tr w:rsidR="001D4A2E">
        <w:trPr>
          <w:cantSplit/>
          <w:jc w:val="center"/>
        </w:trPr>
        <w:tc>
          <w:tcPr>
            <w:tcW w:w="3096" w:type="dxa"/>
            <w:tcBorders>
              <w:bottom w:val="single" w:sz="2" w:space="0" w:color="E2E8F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1D4A2E" w:rsidRDefault="00EB0FF7">
            <w:pPr>
              <w:spacing w:after="0"/>
              <w:rPr>
                <w:rFonts w:hint="eastAsia"/>
              </w:rPr>
            </w:pPr>
            <w:r>
              <w:rPr>
                <w:color w:val="0F172A"/>
                <w:sz w:val="16"/>
              </w:rPr>
              <w:t>sla_calendars</w:t>
            </w:r>
          </w:p>
        </w:tc>
        <w:tc>
          <w:tcPr>
            <w:tcW w:w="6192" w:type="dxa"/>
            <w:tcBorders>
              <w:bottom w:val="single" w:sz="2" w:space="0" w:color="E2E8F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1D4A2E" w:rsidRDefault="00EB0FF7">
            <w:pPr>
              <w:spacing w:after="0"/>
              <w:rPr>
                <w:rFonts w:hint="eastAsia"/>
              </w:rPr>
            </w:pPr>
            <w:r>
              <w:rPr>
                <w:color w:val="0F172A"/>
                <w:sz w:val="16"/>
              </w:rPr>
              <w:t>Ish vaqti va timezone.</w:t>
            </w:r>
          </w:p>
        </w:tc>
      </w:tr>
      <w:tr w:rsidR="001D4A2E">
        <w:trPr>
          <w:cantSplit/>
          <w:jc w:val="center"/>
        </w:trPr>
        <w:tc>
          <w:tcPr>
            <w:tcW w:w="3096" w:type="dxa"/>
            <w:tcBorders>
              <w:bottom w:val="single" w:sz="2" w:space="0" w:color="E2E8F0"/>
            </w:tcBorders>
            <w:shd w:val="clear" w:color="auto" w:fill="F8FAFC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1D4A2E" w:rsidRDefault="00EB0FF7">
            <w:pPr>
              <w:spacing w:after="0"/>
              <w:rPr>
                <w:rFonts w:hint="eastAsia"/>
              </w:rPr>
            </w:pPr>
            <w:r>
              <w:rPr>
                <w:color w:val="0F172A"/>
                <w:sz w:val="16"/>
              </w:rPr>
              <w:t>sla_calendar_days</w:t>
            </w:r>
          </w:p>
        </w:tc>
        <w:tc>
          <w:tcPr>
            <w:tcW w:w="6192" w:type="dxa"/>
            <w:tcBorders>
              <w:bottom w:val="single" w:sz="2" w:space="0" w:color="E2E8F0"/>
            </w:tcBorders>
            <w:shd w:val="clear" w:color="auto" w:fill="F8FAFC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1D4A2E" w:rsidRDefault="00EB0FF7">
            <w:pPr>
              <w:spacing w:after="0"/>
              <w:rPr>
                <w:rFonts w:hint="eastAsia"/>
              </w:rPr>
            </w:pPr>
            <w:r>
              <w:rPr>
                <w:color w:val="0F172A"/>
                <w:sz w:val="16"/>
              </w:rPr>
              <w:t>Hafta kunlari va shiftlar.</w:t>
            </w:r>
          </w:p>
        </w:tc>
      </w:tr>
      <w:tr w:rsidR="001D4A2E">
        <w:trPr>
          <w:cantSplit/>
          <w:jc w:val="center"/>
        </w:trPr>
        <w:tc>
          <w:tcPr>
            <w:tcW w:w="3096" w:type="dxa"/>
            <w:tcBorders>
              <w:bottom w:val="single" w:sz="2" w:space="0" w:color="E2E8F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1D4A2E" w:rsidRDefault="00EB0FF7">
            <w:pPr>
              <w:spacing w:after="0"/>
              <w:rPr>
                <w:rFonts w:hint="eastAsia"/>
              </w:rPr>
            </w:pPr>
            <w:r>
              <w:rPr>
                <w:color w:val="0F172A"/>
                <w:sz w:val="16"/>
              </w:rPr>
              <w:t>sla_calendar_holidays</w:t>
            </w:r>
          </w:p>
        </w:tc>
        <w:tc>
          <w:tcPr>
            <w:tcW w:w="6192" w:type="dxa"/>
            <w:tcBorders>
              <w:bottom w:val="single" w:sz="2" w:space="0" w:color="E2E8F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1D4A2E" w:rsidRDefault="00EB0FF7">
            <w:pPr>
              <w:spacing w:after="0"/>
              <w:rPr>
                <w:rFonts w:hint="eastAsia"/>
              </w:rPr>
            </w:pPr>
            <w:r>
              <w:rPr>
                <w:color w:val="0F172A"/>
                <w:sz w:val="16"/>
              </w:rPr>
              <w:t>Bayram/dam olish kunlari.</w:t>
            </w:r>
          </w:p>
        </w:tc>
      </w:tr>
      <w:tr w:rsidR="001D4A2E">
        <w:trPr>
          <w:cantSplit/>
          <w:jc w:val="center"/>
        </w:trPr>
        <w:tc>
          <w:tcPr>
            <w:tcW w:w="3096" w:type="dxa"/>
            <w:tcBorders>
              <w:bottom w:val="single" w:sz="2" w:space="0" w:color="E2E8F0"/>
            </w:tcBorders>
            <w:shd w:val="clear" w:color="auto" w:fill="F8FAFC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1D4A2E" w:rsidRDefault="00EB0FF7">
            <w:pPr>
              <w:spacing w:after="0"/>
              <w:rPr>
                <w:rFonts w:hint="eastAsia"/>
              </w:rPr>
            </w:pPr>
            <w:r>
              <w:rPr>
                <w:color w:val="0F172A"/>
                <w:sz w:val="16"/>
              </w:rPr>
              <w:t>sla_pause_rules</w:t>
            </w:r>
          </w:p>
        </w:tc>
        <w:tc>
          <w:tcPr>
            <w:tcW w:w="6192" w:type="dxa"/>
            <w:tcBorders>
              <w:bottom w:val="single" w:sz="2" w:space="0" w:color="E2E8F0"/>
            </w:tcBorders>
            <w:shd w:val="clear" w:color="auto" w:fill="F8FAFC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1D4A2E" w:rsidRDefault="00EB0FF7">
            <w:pPr>
              <w:spacing w:after="0"/>
              <w:rPr>
                <w:rFonts w:hint="eastAsia"/>
              </w:rPr>
            </w:pPr>
            <w:r>
              <w:rPr>
                <w:color w:val="0F172A"/>
                <w:sz w:val="16"/>
              </w:rPr>
              <w:t>Qaysi status/reason timerlarni pause qiladi.</w:t>
            </w:r>
          </w:p>
        </w:tc>
      </w:tr>
      <w:tr w:rsidR="001D4A2E">
        <w:trPr>
          <w:cantSplit/>
          <w:jc w:val="center"/>
        </w:trPr>
        <w:tc>
          <w:tcPr>
            <w:tcW w:w="3096" w:type="dxa"/>
            <w:tcBorders>
              <w:bottom w:val="single" w:sz="2" w:space="0" w:color="E2E8F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1D4A2E" w:rsidRDefault="00EB0FF7">
            <w:pPr>
              <w:spacing w:after="0"/>
              <w:rPr>
                <w:rFonts w:hint="eastAsia"/>
              </w:rPr>
            </w:pPr>
            <w:r>
              <w:rPr>
                <w:color w:val="0F172A"/>
                <w:sz w:val="16"/>
              </w:rPr>
              <w:t>sla_extension_rules</w:t>
            </w:r>
          </w:p>
        </w:tc>
        <w:tc>
          <w:tcPr>
            <w:tcW w:w="6192" w:type="dxa"/>
            <w:tcBorders>
              <w:bottom w:val="single" w:sz="2" w:space="0" w:color="E2E8F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1D4A2E" w:rsidRDefault="00EB0FF7">
            <w:pPr>
              <w:spacing w:after="0"/>
              <w:rPr>
                <w:rFonts w:hint="eastAsia"/>
              </w:rPr>
            </w:pPr>
            <w:r>
              <w:rPr>
                <w:color w:val="0F172A"/>
                <w:sz w:val="16"/>
              </w:rPr>
              <w:t>Max extension, approval role, limits.</w:t>
            </w:r>
          </w:p>
        </w:tc>
      </w:tr>
      <w:tr w:rsidR="001D4A2E">
        <w:trPr>
          <w:cantSplit/>
          <w:jc w:val="center"/>
        </w:trPr>
        <w:tc>
          <w:tcPr>
            <w:tcW w:w="3096" w:type="dxa"/>
            <w:tcBorders>
              <w:bottom w:val="single" w:sz="2" w:space="0" w:color="E2E8F0"/>
            </w:tcBorders>
            <w:shd w:val="clear" w:color="auto" w:fill="F8FAFC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1D4A2E" w:rsidRDefault="00EB0FF7">
            <w:pPr>
              <w:spacing w:after="0"/>
              <w:rPr>
                <w:rFonts w:hint="eastAsia"/>
              </w:rPr>
            </w:pPr>
            <w:r>
              <w:rPr>
                <w:color w:val="0F172A"/>
                <w:sz w:val="16"/>
              </w:rPr>
              <w:t>sla_escalation_rules</w:t>
            </w:r>
          </w:p>
        </w:tc>
        <w:tc>
          <w:tcPr>
            <w:tcW w:w="6192" w:type="dxa"/>
            <w:tcBorders>
              <w:bottom w:val="single" w:sz="2" w:space="0" w:color="E2E8F0"/>
            </w:tcBorders>
            <w:shd w:val="clear" w:color="auto" w:fill="F8FAFC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1D4A2E" w:rsidRDefault="00EB0FF7">
            <w:pPr>
              <w:spacing w:after="0"/>
              <w:rPr>
                <w:rFonts w:hint="eastAsia"/>
              </w:rPr>
            </w:pPr>
            <w:r>
              <w:rPr>
                <w:color w:val="0F172A"/>
                <w:sz w:val="16"/>
              </w:rPr>
              <w:t>Threshold, delay, recipients, actions.</w:t>
            </w:r>
          </w:p>
        </w:tc>
      </w:tr>
      <w:tr w:rsidR="001D4A2E">
        <w:trPr>
          <w:cantSplit/>
          <w:jc w:val="center"/>
        </w:trPr>
        <w:tc>
          <w:tcPr>
            <w:tcW w:w="3096" w:type="dxa"/>
            <w:tcBorders>
              <w:bottom w:val="single" w:sz="2" w:space="0" w:color="E2E8F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1D4A2E" w:rsidRDefault="00EB0FF7">
            <w:pPr>
              <w:spacing w:after="0"/>
              <w:rPr>
                <w:rFonts w:hint="eastAsia"/>
              </w:rPr>
            </w:pPr>
            <w:r>
              <w:rPr>
                <w:color w:val="0F172A"/>
                <w:sz w:val="16"/>
              </w:rPr>
              <w:t>sla_notification_rules</w:t>
            </w:r>
          </w:p>
        </w:tc>
        <w:tc>
          <w:tcPr>
            <w:tcW w:w="6192" w:type="dxa"/>
            <w:tcBorders>
              <w:bottom w:val="single" w:sz="2" w:space="0" w:color="E2E8F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1D4A2E" w:rsidRDefault="00EB0FF7">
            <w:pPr>
              <w:spacing w:after="0"/>
              <w:rPr>
                <w:rFonts w:hint="eastAsia"/>
              </w:rPr>
            </w:pPr>
            <w:r>
              <w:rPr>
                <w:color w:val="0F172A"/>
                <w:sz w:val="16"/>
              </w:rPr>
              <w:t>Channel/template/cooldown.</w:t>
            </w:r>
          </w:p>
        </w:tc>
      </w:tr>
      <w:tr w:rsidR="001D4A2E">
        <w:trPr>
          <w:cantSplit/>
          <w:jc w:val="center"/>
        </w:trPr>
        <w:tc>
          <w:tcPr>
            <w:tcW w:w="3096" w:type="dxa"/>
            <w:tcBorders>
              <w:bottom w:val="single" w:sz="2" w:space="0" w:color="E2E8F0"/>
            </w:tcBorders>
            <w:shd w:val="clear" w:color="auto" w:fill="F8FAFC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1D4A2E" w:rsidRDefault="00EB0FF7">
            <w:pPr>
              <w:spacing w:after="0"/>
              <w:rPr>
                <w:rFonts w:hint="eastAsia"/>
              </w:rPr>
            </w:pPr>
            <w:r>
              <w:rPr>
                <w:color w:val="0F172A"/>
                <w:sz w:val="16"/>
              </w:rPr>
              <w:t>ticket_sla_instances</w:t>
            </w:r>
          </w:p>
        </w:tc>
        <w:tc>
          <w:tcPr>
            <w:tcW w:w="6192" w:type="dxa"/>
            <w:tcBorders>
              <w:bottom w:val="single" w:sz="2" w:space="0" w:color="E2E8F0"/>
            </w:tcBorders>
            <w:shd w:val="clear" w:color="auto" w:fill="F8FAFC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1D4A2E" w:rsidRDefault="00EB0FF7">
            <w:pPr>
              <w:spacing w:after="0"/>
              <w:rPr>
                <w:rFonts w:hint="eastAsia"/>
              </w:rPr>
            </w:pPr>
            <w:r>
              <w:rPr>
                <w:color w:val="0F172A"/>
                <w:sz w:val="16"/>
              </w:rPr>
              <w:t>Har ticket uchun real SLA instance va deadline’lar.</w:t>
            </w:r>
          </w:p>
        </w:tc>
      </w:tr>
      <w:tr w:rsidR="001D4A2E">
        <w:trPr>
          <w:cantSplit/>
          <w:jc w:val="center"/>
        </w:trPr>
        <w:tc>
          <w:tcPr>
            <w:tcW w:w="3096" w:type="dxa"/>
            <w:tcBorders>
              <w:bottom w:val="single" w:sz="2" w:space="0" w:color="E2E8F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1D4A2E" w:rsidRDefault="00EB0FF7">
            <w:pPr>
              <w:spacing w:after="0"/>
              <w:rPr>
                <w:rFonts w:hint="eastAsia"/>
              </w:rPr>
            </w:pPr>
            <w:r>
              <w:rPr>
                <w:color w:val="0F172A"/>
                <w:sz w:val="16"/>
              </w:rPr>
              <w:t>ticket_sla_events</w:t>
            </w:r>
          </w:p>
        </w:tc>
        <w:tc>
          <w:tcPr>
            <w:tcW w:w="6192" w:type="dxa"/>
            <w:tcBorders>
              <w:bottom w:val="single" w:sz="2" w:space="0" w:color="E2E8F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1D4A2E" w:rsidRDefault="00EB0FF7">
            <w:pPr>
              <w:spacing w:after="0"/>
              <w:rPr>
                <w:rFonts w:hint="eastAsia"/>
              </w:rPr>
            </w:pPr>
            <w:r>
              <w:rPr>
                <w:color w:val="0F172A"/>
                <w:sz w:val="16"/>
              </w:rPr>
              <w:t>Start/pause/resume/complete/breach/escalation timeline.</w:t>
            </w:r>
          </w:p>
        </w:tc>
      </w:tr>
      <w:tr w:rsidR="001D4A2E">
        <w:trPr>
          <w:cantSplit/>
          <w:jc w:val="center"/>
        </w:trPr>
        <w:tc>
          <w:tcPr>
            <w:tcW w:w="3096" w:type="dxa"/>
            <w:tcBorders>
              <w:bottom w:val="single" w:sz="2" w:space="0" w:color="E2E8F0"/>
            </w:tcBorders>
            <w:shd w:val="clear" w:color="auto" w:fill="F8FAFC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1D4A2E" w:rsidRDefault="00EB0FF7">
            <w:pPr>
              <w:spacing w:after="0"/>
              <w:rPr>
                <w:rFonts w:hint="eastAsia"/>
              </w:rPr>
            </w:pPr>
            <w:r>
              <w:rPr>
                <w:color w:val="0F172A"/>
                <w:sz w:val="16"/>
              </w:rPr>
              <w:t>ticket_sla_extensions</w:t>
            </w:r>
          </w:p>
        </w:tc>
        <w:tc>
          <w:tcPr>
            <w:tcW w:w="6192" w:type="dxa"/>
            <w:tcBorders>
              <w:bottom w:val="single" w:sz="2" w:space="0" w:color="E2E8F0"/>
            </w:tcBorders>
            <w:shd w:val="clear" w:color="auto" w:fill="F8FAFC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1D4A2E" w:rsidRDefault="00EB0FF7">
            <w:pPr>
              <w:spacing w:after="0"/>
              <w:rPr>
                <w:rFonts w:hint="eastAsia"/>
              </w:rPr>
            </w:pPr>
            <w:r>
              <w:rPr>
                <w:color w:val="0F172A"/>
                <w:sz w:val="16"/>
              </w:rPr>
              <w:t>Extension request/approval history</w:t>
            </w:r>
            <w:r>
              <w:rPr>
                <w:color w:val="0F172A"/>
                <w:sz w:val="16"/>
              </w:rPr>
              <w:t>.</w:t>
            </w:r>
          </w:p>
        </w:tc>
      </w:tr>
      <w:tr w:rsidR="001D4A2E">
        <w:trPr>
          <w:cantSplit/>
          <w:jc w:val="center"/>
        </w:trPr>
        <w:tc>
          <w:tcPr>
            <w:tcW w:w="3096" w:type="dxa"/>
            <w:tcBorders>
              <w:bottom w:val="single" w:sz="2" w:space="0" w:color="E2E8F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1D4A2E" w:rsidRDefault="00EB0FF7">
            <w:pPr>
              <w:spacing w:after="0"/>
              <w:rPr>
                <w:rFonts w:hint="eastAsia"/>
              </w:rPr>
            </w:pPr>
            <w:r>
              <w:rPr>
                <w:color w:val="0F172A"/>
                <w:sz w:val="16"/>
              </w:rPr>
              <w:t>sla_breach_events</w:t>
            </w:r>
          </w:p>
        </w:tc>
        <w:tc>
          <w:tcPr>
            <w:tcW w:w="6192" w:type="dxa"/>
            <w:tcBorders>
              <w:bottom w:val="single" w:sz="2" w:space="0" w:color="E2E8F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1D4A2E" w:rsidRDefault="00EB0FF7">
            <w:pPr>
              <w:spacing w:after="0"/>
              <w:rPr>
                <w:rFonts w:hint="eastAsia"/>
              </w:rPr>
            </w:pPr>
            <w:r>
              <w:rPr>
                <w:color w:val="0F172A"/>
                <w:sz w:val="16"/>
              </w:rPr>
              <w:t>Breach faktlari va sabab classification.</w:t>
            </w:r>
          </w:p>
        </w:tc>
      </w:tr>
      <w:tr w:rsidR="001D4A2E">
        <w:trPr>
          <w:cantSplit/>
          <w:jc w:val="center"/>
        </w:trPr>
        <w:tc>
          <w:tcPr>
            <w:tcW w:w="3096" w:type="dxa"/>
            <w:tcBorders>
              <w:bottom w:val="single" w:sz="2" w:space="0" w:color="E2E8F0"/>
            </w:tcBorders>
            <w:shd w:val="clear" w:color="auto" w:fill="F8FAFC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1D4A2E" w:rsidRDefault="00EB0FF7">
            <w:pPr>
              <w:spacing w:after="0"/>
              <w:rPr>
                <w:rFonts w:hint="eastAsia"/>
              </w:rPr>
            </w:pPr>
            <w:r>
              <w:rPr>
                <w:color w:val="0F172A"/>
                <w:sz w:val="16"/>
              </w:rPr>
              <w:t>notification_deliveries</w:t>
            </w:r>
          </w:p>
        </w:tc>
        <w:tc>
          <w:tcPr>
            <w:tcW w:w="6192" w:type="dxa"/>
            <w:tcBorders>
              <w:bottom w:val="single" w:sz="2" w:space="0" w:color="E2E8F0"/>
            </w:tcBorders>
            <w:shd w:val="clear" w:color="auto" w:fill="F8FAFC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1D4A2E" w:rsidRDefault="00EB0FF7">
            <w:pPr>
              <w:spacing w:after="0"/>
              <w:rPr>
                <w:rFonts w:hint="eastAsia"/>
              </w:rPr>
            </w:pPr>
            <w:r>
              <w:rPr>
                <w:color w:val="0F172A"/>
                <w:sz w:val="16"/>
              </w:rPr>
              <w:t>Push/email yuborish natijasi va retry.</w:t>
            </w:r>
          </w:p>
        </w:tc>
      </w:tr>
    </w:tbl>
    <w:p w:rsidR="001D4A2E" w:rsidRDefault="001D4A2E">
      <w:pPr>
        <w:spacing w:after="0"/>
        <w:rPr>
          <w:rFonts w:hint="eastAsia"/>
        </w:rPr>
      </w:pPr>
    </w:p>
    <w:p w:rsidR="001D4A2E" w:rsidRDefault="00EB0FF7">
      <w:pPr>
        <w:pStyle w:val="21"/>
        <w:spacing w:before="160" w:after="80"/>
      </w:pPr>
      <w:r>
        <w:rPr>
          <w:rFonts w:ascii="Aptos" w:hAnsi="Aptos"/>
          <w:color w:val="2563EB"/>
        </w:rPr>
        <w:lastRenderedPageBreak/>
        <w:t>13.2. ticket_sla_instances minimal maydonlari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893"/>
      </w:tblGrid>
      <w:tr w:rsidR="001D4A2E">
        <w:trPr>
          <w:jc w:val="center"/>
        </w:trPr>
        <w:tc>
          <w:tcPr>
            <w:tcW w:w="9893" w:type="dxa"/>
            <w:shd w:val="clear" w:color="auto" w:fill="0F172A"/>
            <w:tcMar>
              <w:top w:w="130" w:type="dxa"/>
              <w:left w:w="150" w:type="dxa"/>
              <w:bottom w:w="130" w:type="dxa"/>
              <w:right w:w="150" w:type="dxa"/>
            </w:tcMar>
          </w:tcPr>
          <w:p w:rsidR="001D4A2E" w:rsidRDefault="00EB0FF7">
            <w:pPr>
              <w:spacing w:after="0"/>
              <w:rPr>
                <w:rFonts w:hint="eastAsia"/>
              </w:rPr>
            </w:pPr>
            <w:r>
              <w:rPr>
                <w:rFonts w:ascii="DejaVu Sans Mono" w:hAnsi="DejaVu Sans Mono"/>
                <w:color w:val="E2E8F0"/>
                <w:sz w:val="16"/>
              </w:rPr>
              <w:t>id</w:t>
            </w:r>
            <w:r>
              <w:br/>
            </w:r>
            <w:r>
              <w:rPr>
                <w:rFonts w:ascii="DejaVu Sans Mono" w:hAnsi="DejaVu Sans Mono"/>
                <w:color w:val="E2E8F0"/>
                <w:sz w:val="16"/>
              </w:rPr>
              <w:t xml:space="preserve"> ticket_id</w:t>
            </w:r>
            <w:r>
              <w:br/>
            </w:r>
            <w:r>
              <w:rPr>
                <w:rFonts w:ascii="DejaVu Sans Mono" w:hAnsi="DejaVu Sans Mono"/>
                <w:color w:val="E2E8F0"/>
                <w:sz w:val="16"/>
              </w:rPr>
              <w:t xml:space="preserve"> policy_id</w:t>
            </w:r>
            <w:r>
              <w:br/>
            </w:r>
            <w:r>
              <w:rPr>
                <w:rFonts w:ascii="DejaVu Sans Mono" w:hAnsi="DejaVu Sans Mono"/>
                <w:color w:val="E2E8F0"/>
                <w:sz w:val="16"/>
              </w:rPr>
              <w:t xml:space="preserve"> policy_version_id</w:t>
            </w:r>
            <w:r>
              <w:br/>
            </w:r>
            <w:r>
              <w:rPr>
                <w:rFonts w:ascii="DejaVu Sans Mono" w:hAnsi="DejaVu Sans Mono"/>
                <w:color w:val="E2E8F0"/>
                <w:sz w:val="16"/>
              </w:rPr>
              <w:t xml:space="preserve"> target_type               // assignment|acceptance|first_response|work_start|resolution|closure|update</w:t>
            </w:r>
            <w:r>
              <w:br/>
            </w:r>
            <w:r>
              <w:rPr>
                <w:rFonts w:ascii="DejaVu Sans Mono" w:hAnsi="DejaVu Sans Mono"/>
                <w:color w:val="E2E8F0"/>
                <w:sz w:val="16"/>
              </w:rPr>
              <w:t xml:space="preserve"> status                    // pending|running|paused|completed|breached|cancelled</w:t>
            </w:r>
            <w:r>
              <w:br/>
            </w:r>
            <w:r>
              <w:rPr>
                <w:rFonts w:ascii="DejaVu Sans Mono" w:hAnsi="DejaVu Sans Mono"/>
                <w:color w:val="E2E8F0"/>
                <w:sz w:val="16"/>
              </w:rPr>
              <w:t xml:space="preserve"> started_at</w:t>
            </w:r>
            <w:r>
              <w:br/>
            </w:r>
            <w:r>
              <w:rPr>
                <w:rFonts w:ascii="DejaVu Sans Mono" w:hAnsi="DejaVu Sans Mono"/>
                <w:color w:val="E2E8F0"/>
                <w:sz w:val="16"/>
              </w:rPr>
              <w:t xml:space="preserve"> deadline_at</w:t>
            </w:r>
            <w:r>
              <w:br/>
            </w:r>
            <w:r>
              <w:rPr>
                <w:rFonts w:ascii="DejaVu Sans Mono" w:hAnsi="DejaVu Sans Mono"/>
                <w:color w:val="E2E8F0"/>
                <w:sz w:val="16"/>
              </w:rPr>
              <w:t xml:space="preserve"> completed_at</w:t>
            </w:r>
            <w:r>
              <w:br/>
            </w:r>
            <w:r>
              <w:rPr>
                <w:rFonts w:ascii="DejaVu Sans Mono" w:hAnsi="DejaVu Sans Mono"/>
                <w:color w:val="E2E8F0"/>
                <w:sz w:val="16"/>
              </w:rPr>
              <w:t xml:space="preserve"> breached_at</w:t>
            </w:r>
            <w:r>
              <w:br/>
            </w:r>
            <w:r>
              <w:rPr>
                <w:rFonts w:ascii="DejaVu Sans Mono" w:hAnsi="DejaVu Sans Mono"/>
                <w:color w:val="E2E8F0"/>
                <w:sz w:val="16"/>
              </w:rPr>
              <w:t xml:space="preserve"> paused_at</w:t>
            </w:r>
            <w:r>
              <w:br/>
            </w:r>
            <w:r>
              <w:rPr>
                <w:rFonts w:ascii="DejaVu Sans Mono" w:hAnsi="DejaVu Sans Mono"/>
                <w:color w:val="E2E8F0"/>
                <w:sz w:val="16"/>
              </w:rPr>
              <w:t xml:space="preserve"> total_</w:t>
            </w:r>
            <w:r>
              <w:rPr>
                <w:rFonts w:ascii="DejaVu Sans Mono" w:hAnsi="DejaVu Sans Mono"/>
                <w:color w:val="E2E8F0"/>
                <w:sz w:val="16"/>
              </w:rPr>
              <w:t>paused_seconds</w:t>
            </w:r>
            <w:r>
              <w:br/>
            </w:r>
            <w:r>
              <w:rPr>
                <w:rFonts w:ascii="DejaVu Sans Mono" w:hAnsi="DejaVu Sans Mono"/>
                <w:color w:val="E2E8F0"/>
                <w:sz w:val="16"/>
              </w:rPr>
              <w:t xml:space="preserve"> approved_extension_seconds</w:t>
            </w:r>
            <w:r>
              <w:br/>
            </w:r>
            <w:r>
              <w:rPr>
                <w:rFonts w:ascii="DejaVu Sans Mono" w:hAnsi="DejaVu Sans Mono"/>
                <w:color w:val="E2E8F0"/>
                <w:sz w:val="16"/>
              </w:rPr>
              <w:t xml:space="preserve"> calendar_id</w:t>
            </w:r>
            <w:r>
              <w:br/>
            </w:r>
            <w:r>
              <w:rPr>
                <w:rFonts w:ascii="DejaVu Sans Mono" w:hAnsi="DejaVu Sans Mono"/>
                <w:color w:val="E2E8F0"/>
                <w:sz w:val="16"/>
              </w:rPr>
              <w:t xml:space="preserve"> current_threshold</w:t>
            </w:r>
            <w:r>
              <w:br/>
            </w:r>
            <w:r>
              <w:rPr>
                <w:rFonts w:ascii="DejaVu Sans Mono" w:hAnsi="DejaVu Sans Mono"/>
                <w:color w:val="E2E8F0"/>
                <w:sz w:val="16"/>
              </w:rPr>
              <w:t xml:space="preserve"> last_notification_at</w:t>
            </w:r>
            <w:r>
              <w:br/>
            </w:r>
            <w:r>
              <w:rPr>
                <w:rFonts w:ascii="DejaVu Sans Mono" w:hAnsi="DejaVu Sans Mono"/>
                <w:color w:val="E2E8F0"/>
                <w:sz w:val="16"/>
              </w:rPr>
              <w:t xml:space="preserve"> created_at / updated_at</w:t>
            </w:r>
          </w:p>
        </w:tc>
      </w:tr>
    </w:tbl>
    <w:p w:rsidR="001D4A2E" w:rsidRDefault="001D4A2E">
      <w:pPr>
        <w:spacing w:after="0"/>
        <w:rPr>
          <w:rFonts w:hint="eastAsia"/>
        </w:rPr>
      </w:pPr>
    </w:p>
    <w:p w:rsidR="001D4A2E" w:rsidRDefault="00EB0FF7">
      <w:pPr>
        <w:pStyle w:val="21"/>
        <w:spacing w:before="160" w:after="80"/>
      </w:pPr>
      <w:r>
        <w:rPr>
          <w:rFonts w:ascii="Aptos" w:hAnsi="Aptos"/>
          <w:color w:val="2563EB"/>
        </w:rPr>
        <w:t>13.3. Domain xizmatlari</w:t>
      </w:r>
    </w:p>
    <w:p w:rsidR="001D4A2E" w:rsidRDefault="00EB0FF7">
      <w:pPr>
        <w:pStyle w:val="a0"/>
        <w:spacing w:after="40" w:line="259" w:lineRule="auto"/>
        <w:rPr>
          <w:rFonts w:hint="eastAsia"/>
        </w:rPr>
      </w:pPr>
      <w:r>
        <w:t>PolicyMatcher — ticket kontekstiga eng mos active policy versionni topadi.</w:t>
      </w:r>
    </w:p>
    <w:p w:rsidR="001D4A2E" w:rsidRDefault="00EB0FF7">
      <w:pPr>
        <w:pStyle w:val="a0"/>
        <w:spacing w:after="40" w:line="259" w:lineRule="auto"/>
        <w:rPr>
          <w:rFonts w:hint="eastAsia"/>
        </w:rPr>
      </w:pPr>
      <w:r>
        <w:t>BusinessTimeCalculator — calendar bo‘yicha deadline hisoblaydi.</w:t>
      </w:r>
    </w:p>
    <w:p w:rsidR="001D4A2E" w:rsidRDefault="00EB0FF7">
      <w:pPr>
        <w:pStyle w:val="a0"/>
        <w:spacing w:after="40" w:line="259" w:lineRule="auto"/>
        <w:rPr>
          <w:rFonts w:hint="eastAsia"/>
        </w:rPr>
      </w:pPr>
      <w:r>
        <w:t>SlaInstanceService — target instance yaratadi/start/complete qiladi.</w:t>
      </w:r>
    </w:p>
    <w:p w:rsidR="001D4A2E" w:rsidRDefault="00EB0FF7">
      <w:pPr>
        <w:pStyle w:val="a0"/>
        <w:spacing w:after="40" w:line="259" w:lineRule="auto"/>
        <w:rPr>
          <w:rFonts w:hint="eastAsia"/>
        </w:rPr>
      </w:pPr>
      <w:r>
        <w:t>SlaPauseService — pause/resume va paused durationni boshqaradi.</w:t>
      </w:r>
    </w:p>
    <w:p w:rsidR="001D4A2E" w:rsidRDefault="00EB0FF7">
      <w:pPr>
        <w:pStyle w:val="a0"/>
        <w:spacing w:after="40" w:line="259" w:lineRule="auto"/>
        <w:rPr>
          <w:rFonts w:hint="eastAsia"/>
        </w:rPr>
      </w:pPr>
      <w:r>
        <w:t xml:space="preserve">SlaExtensionService — </w:t>
      </w:r>
      <w:r>
        <w:t>request/approve/reject va deadline extension.</w:t>
      </w:r>
    </w:p>
    <w:p w:rsidR="001D4A2E" w:rsidRDefault="00EB0FF7">
      <w:pPr>
        <w:pStyle w:val="a0"/>
        <w:spacing w:after="40" w:line="259" w:lineRule="auto"/>
        <w:rPr>
          <w:rFonts w:hint="eastAsia"/>
        </w:rPr>
      </w:pPr>
      <w:r>
        <w:t>SlaEscalationService — threshold va recipients/actionsni bajaradi.</w:t>
      </w:r>
    </w:p>
    <w:p w:rsidR="001D4A2E" w:rsidRDefault="00EB0FF7">
      <w:pPr>
        <w:pStyle w:val="a0"/>
        <w:spacing w:after="40" w:line="259" w:lineRule="auto"/>
        <w:rPr>
          <w:rFonts w:hint="eastAsia"/>
        </w:rPr>
      </w:pPr>
      <w:r>
        <w:t>NotificationService — push/email va retry/idempotency.</w:t>
      </w:r>
    </w:p>
    <w:p w:rsidR="001D4A2E" w:rsidRDefault="00EB0FF7">
      <w:pPr>
        <w:pStyle w:val="a0"/>
        <w:spacing w:after="40" w:line="259" w:lineRule="auto"/>
        <w:rPr>
          <w:rFonts w:hint="eastAsia"/>
        </w:rPr>
      </w:pPr>
      <w:r>
        <w:t>SlaAuditService — barcha muhim o‘zgarishlarni event/auditga yozadi.</w:t>
      </w:r>
    </w:p>
    <w:p w:rsidR="001D4A2E" w:rsidRDefault="00EB0FF7">
      <w:pPr>
        <w:pStyle w:val="21"/>
        <w:spacing w:before="160" w:after="80"/>
      </w:pPr>
      <w:r>
        <w:rPr>
          <w:rFonts w:ascii="Aptos" w:hAnsi="Aptos"/>
          <w:color w:val="2563EB"/>
        </w:rPr>
        <w:t>13.4. Scheduler / Qu</w:t>
      </w:r>
      <w:r>
        <w:rPr>
          <w:rFonts w:ascii="Aptos" w:hAnsi="Aptos"/>
          <w:color w:val="2563EB"/>
        </w:rPr>
        <w:t>eue</w:t>
      </w:r>
    </w:p>
    <w:p w:rsidR="001D4A2E" w:rsidRDefault="00EB0FF7">
      <w:pPr>
        <w:spacing w:after="100" w:line="269" w:lineRule="auto"/>
        <w:rPr>
          <w:rFonts w:hint="eastAsia"/>
        </w:rPr>
      </w:pPr>
      <w:r>
        <w:t>Har daqiqa barcha ticketlarni full-scan qilish katta tizimda samarasiz. Deadline va next_escalation_at bo‘yicha indexed query yoki delayed jobs/priority queue ishlatish tavsiya qilinadi.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893"/>
      </w:tblGrid>
      <w:tr w:rsidR="001D4A2E">
        <w:trPr>
          <w:jc w:val="center"/>
        </w:trPr>
        <w:tc>
          <w:tcPr>
            <w:tcW w:w="9893" w:type="dxa"/>
            <w:shd w:val="clear" w:color="auto" w:fill="0F172A"/>
            <w:tcMar>
              <w:top w:w="130" w:type="dxa"/>
              <w:left w:w="150" w:type="dxa"/>
              <w:bottom w:w="130" w:type="dxa"/>
              <w:right w:w="150" w:type="dxa"/>
            </w:tcMar>
          </w:tcPr>
          <w:p w:rsidR="001D4A2E" w:rsidRDefault="00EB0FF7">
            <w:pPr>
              <w:spacing w:after="0"/>
              <w:rPr>
                <w:rFonts w:hint="eastAsia"/>
              </w:rPr>
            </w:pPr>
            <w:r>
              <w:rPr>
                <w:rFonts w:ascii="DejaVu Sans Mono" w:hAnsi="DejaVu Sans Mono"/>
                <w:color w:val="E2E8F0"/>
                <w:sz w:val="16"/>
              </w:rPr>
              <w:t>Every minute / worker:</w:t>
            </w:r>
            <w:r>
              <w:br/>
            </w:r>
            <w:r>
              <w:rPr>
                <w:rFonts w:ascii="DejaVu Sans Mono" w:hAnsi="DejaVu Sans Mono"/>
                <w:color w:val="E2E8F0"/>
                <w:sz w:val="16"/>
              </w:rPr>
              <w:t>1) next_escalation_at &lt;= now AND status in</w:t>
            </w:r>
            <w:r>
              <w:rPr>
                <w:rFonts w:ascii="DejaVu Sans Mono" w:hAnsi="DejaVu Sans Mono"/>
                <w:color w:val="E2E8F0"/>
                <w:sz w:val="16"/>
              </w:rPr>
              <w:t xml:space="preserve"> (running, paused-rule-dependent)</w:t>
            </w:r>
            <w:r>
              <w:br/>
            </w:r>
            <w:r>
              <w:rPr>
                <w:rFonts w:ascii="DejaVu Sans Mono" w:hAnsi="DejaVu Sans Mono"/>
                <w:color w:val="E2E8F0"/>
                <w:sz w:val="16"/>
              </w:rPr>
              <w:t>2) lock row / idempotency check</w:t>
            </w:r>
            <w:r>
              <w:br/>
            </w:r>
            <w:r>
              <w:rPr>
                <w:rFonts w:ascii="DejaVu Sans Mono" w:hAnsi="DejaVu Sans Mono"/>
                <w:color w:val="E2E8F0"/>
                <w:sz w:val="16"/>
              </w:rPr>
              <w:t>3) calculate current SLA percentage</w:t>
            </w:r>
            <w:r>
              <w:br/>
            </w:r>
            <w:r>
              <w:rPr>
                <w:rFonts w:ascii="DejaVu Sans Mono" w:hAnsi="DejaVu Sans Mono"/>
                <w:color w:val="E2E8F0"/>
                <w:sz w:val="16"/>
              </w:rPr>
              <w:t>4) fire required warning/breach/escalation event once</w:t>
            </w:r>
            <w:r>
              <w:br/>
            </w:r>
            <w:r>
              <w:rPr>
                <w:rFonts w:ascii="DejaVu Sans Mono" w:hAnsi="DejaVu Sans Mono"/>
                <w:color w:val="E2E8F0"/>
                <w:sz w:val="16"/>
              </w:rPr>
              <w:t>5) enqueue notification jobs</w:t>
            </w:r>
            <w:r>
              <w:br/>
            </w:r>
            <w:r>
              <w:rPr>
                <w:rFonts w:ascii="DejaVu Sans Mono" w:hAnsi="DejaVu Sans Mono"/>
                <w:color w:val="E2E8F0"/>
                <w:sz w:val="16"/>
              </w:rPr>
              <w:t>6) set next_escalation_at to following threshold</w:t>
            </w:r>
            <w:r>
              <w:br/>
            </w:r>
            <w:r>
              <w:rPr>
                <w:rFonts w:ascii="DejaVu Sans Mono" w:hAnsi="DejaVu Sans Mono"/>
                <w:color w:val="E2E8F0"/>
                <w:sz w:val="16"/>
              </w:rPr>
              <w:t>7) persist audit + del</w:t>
            </w:r>
            <w:r>
              <w:rPr>
                <w:rFonts w:ascii="DejaVu Sans Mono" w:hAnsi="DejaVu Sans Mono"/>
                <w:color w:val="E2E8F0"/>
                <w:sz w:val="16"/>
              </w:rPr>
              <w:t>ivery status</w:t>
            </w:r>
          </w:p>
        </w:tc>
      </w:tr>
    </w:tbl>
    <w:p w:rsidR="001D4A2E" w:rsidRDefault="001D4A2E">
      <w:pPr>
        <w:spacing w:after="0"/>
        <w:rPr>
          <w:rFonts w:hint="eastAsia"/>
        </w:rPr>
      </w:pPr>
    </w:p>
    <w:p w:rsidR="001D4A2E" w:rsidRDefault="00EB0FF7">
      <w:pPr>
        <w:pStyle w:val="1"/>
        <w:spacing w:before="220" w:after="140"/>
      </w:pPr>
      <w:r>
        <w:rPr>
          <w:rFonts w:ascii="Aptos" w:hAnsi="Aptos"/>
          <w:color w:val="0F172A"/>
          <w:sz w:val="36"/>
        </w:rPr>
        <w:t>14. API va eventlar</w:t>
      </w:r>
    </w:p>
    <w:p w:rsidR="001D4A2E" w:rsidRDefault="00EB0FF7">
      <w:pPr>
        <w:pStyle w:val="21"/>
        <w:spacing w:before="160" w:after="80"/>
      </w:pPr>
      <w:r>
        <w:rPr>
          <w:rFonts w:ascii="Aptos" w:hAnsi="Aptos"/>
          <w:color w:val="2563EB"/>
        </w:rPr>
        <w:t>14.1. Admin API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893"/>
      </w:tblGrid>
      <w:tr w:rsidR="001D4A2E">
        <w:trPr>
          <w:jc w:val="center"/>
        </w:trPr>
        <w:tc>
          <w:tcPr>
            <w:tcW w:w="9893" w:type="dxa"/>
            <w:shd w:val="clear" w:color="auto" w:fill="0F172A"/>
            <w:tcMar>
              <w:top w:w="130" w:type="dxa"/>
              <w:left w:w="150" w:type="dxa"/>
              <w:bottom w:w="130" w:type="dxa"/>
              <w:right w:w="150" w:type="dxa"/>
            </w:tcMar>
          </w:tcPr>
          <w:p w:rsidR="001D4A2E" w:rsidRDefault="00EB0FF7">
            <w:pPr>
              <w:spacing w:after="0"/>
              <w:rPr>
                <w:rFonts w:hint="eastAsia"/>
              </w:rPr>
            </w:pPr>
            <w:r>
              <w:rPr>
                <w:rFonts w:ascii="DejaVu Sans Mono" w:hAnsi="DejaVu Sans Mono"/>
                <w:color w:val="E2E8F0"/>
                <w:sz w:val="16"/>
              </w:rPr>
              <w:t>GET    /api/sla/policies</w:t>
            </w:r>
            <w:r>
              <w:br/>
            </w:r>
            <w:r>
              <w:rPr>
                <w:rFonts w:ascii="DejaVu Sans Mono" w:hAnsi="DejaVu Sans Mono"/>
                <w:color w:val="E2E8F0"/>
                <w:sz w:val="16"/>
              </w:rPr>
              <w:t>POST   /api/sla/policies</w:t>
            </w:r>
            <w:r>
              <w:br/>
            </w:r>
            <w:r>
              <w:rPr>
                <w:rFonts w:ascii="DejaVu Sans Mono" w:hAnsi="DejaVu Sans Mono"/>
                <w:color w:val="E2E8F0"/>
                <w:sz w:val="16"/>
              </w:rPr>
              <w:t>GET    /api/sla/policies/{id}</w:t>
            </w:r>
            <w:r>
              <w:br/>
            </w:r>
            <w:r>
              <w:rPr>
                <w:rFonts w:ascii="DejaVu Sans Mono" w:hAnsi="DejaVu Sans Mono"/>
                <w:color w:val="E2E8F0"/>
                <w:sz w:val="16"/>
              </w:rPr>
              <w:t>PUT    /api/sla/policies/{id}</w:t>
            </w:r>
            <w:r>
              <w:br/>
            </w:r>
            <w:r>
              <w:rPr>
                <w:rFonts w:ascii="DejaVu Sans Mono" w:hAnsi="DejaVu Sans Mono"/>
                <w:color w:val="E2E8F0"/>
                <w:sz w:val="16"/>
              </w:rPr>
              <w:t>POST   /api/sla/policies/{id}/publish</w:t>
            </w:r>
            <w:r>
              <w:br/>
            </w:r>
            <w:r>
              <w:rPr>
                <w:rFonts w:ascii="DejaVu Sans Mono" w:hAnsi="DejaVu Sans Mono"/>
                <w:color w:val="E2E8F0"/>
                <w:sz w:val="16"/>
              </w:rPr>
              <w:t>POST   /api/sla/policies/{id}/clone</w:t>
            </w:r>
            <w:r>
              <w:br/>
            </w:r>
            <w:r>
              <w:rPr>
                <w:rFonts w:ascii="DejaVu Sans Mono" w:hAnsi="DejaVu Sans Mono"/>
                <w:color w:val="E2E8F0"/>
                <w:sz w:val="16"/>
              </w:rPr>
              <w:t>POST   /api/sla/polic</w:t>
            </w:r>
            <w:r>
              <w:rPr>
                <w:rFonts w:ascii="DejaVu Sans Mono" w:hAnsi="DejaVu Sans Mono"/>
                <w:color w:val="E2E8F0"/>
                <w:sz w:val="16"/>
              </w:rPr>
              <w:t>ies/{id}/archive</w:t>
            </w:r>
            <w:r>
              <w:br/>
            </w:r>
            <w:r>
              <w:rPr>
                <w:rFonts w:ascii="DejaVu Sans Mono" w:hAnsi="DejaVu Sans Mono"/>
                <w:color w:val="E2E8F0"/>
                <w:sz w:val="16"/>
              </w:rPr>
              <w:t>POST   /api/sla/policies/test-match</w:t>
            </w:r>
            <w:r>
              <w:br/>
            </w:r>
            <w:r>
              <w:br/>
            </w:r>
            <w:r>
              <w:rPr>
                <w:rFonts w:ascii="DejaVu Sans Mono" w:hAnsi="DejaVu Sans Mono"/>
                <w:color w:val="E2E8F0"/>
                <w:sz w:val="16"/>
              </w:rPr>
              <w:lastRenderedPageBreak/>
              <w:t>GET    /api/sla/calendars</w:t>
            </w:r>
            <w:r>
              <w:br/>
            </w:r>
            <w:r>
              <w:rPr>
                <w:rFonts w:ascii="DejaVu Sans Mono" w:hAnsi="DejaVu Sans Mono"/>
                <w:color w:val="E2E8F0"/>
                <w:sz w:val="16"/>
              </w:rPr>
              <w:t>POST   /api/sla/calendars</w:t>
            </w:r>
            <w:r>
              <w:br/>
            </w:r>
            <w:r>
              <w:rPr>
                <w:rFonts w:ascii="DejaVu Sans Mono" w:hAnsi="DejaVu Sans Mono"/>
                <w:color w:val="E2E8F0"/>
                <w:sz w:val="16"/>
              </w:rPr>
              <w:t>PUT    /api/sla/calendars/{id}</w:t>
            </w:r>
            <w:r>
              <w:br/>
            </w:r>
            <w:r>
              <w:br/>
            </w:r>
            <w:r>
              <w:rPr>
                <w:rFonts w:ascii="DejaVu Sans Mono" w:hAnsi="DejaVu Sans Mono"/>
                <w:color w:val="E2E8F0"/>
                <w:sz w:val="16"/>
              </w:rPr>
              <w:t>GET    /api/sla/escalations</w:t>
            </w:r>
            <w:r>
              <w:br/>
            </w:r>
            <w:r>
              <w:rPr>
                <w:rFonts w:ascii="DejaVu Sans Mono" w:hAnsi="DejaVu Sans Mono"/>
                <w:color w:val="E2E8F0"/>
                <w:sz w:val="16"/>
              </w:rPr>
              <w:t>POST   /api/sla/escalations</w:t>
            </w:r>
          </w:p>
        </w:tc>
      </w:tr>
    </w:tbl>
    <w:p w:rsidR="001D4A2E" w:rsidRDefault="001D4A2E">
      <w:pPr>
        <w:spacing w:after="0"/>
        <w:rPr>
          <w:rFonts w:hint="eastAsia"/>
        </w:rPr>
      </w:pPr>
    </w:p>
    <w:p w:rsidR="001D4A2E" w:rsidRDefault="00EB0FF7">
      <w:pPr>
        <w:pStyle w:val="21"/>
        <w:spacing w:before="160" w:after="80"/>
      </w:pPr>
      <w:r>
        <w:rPr>
          <w:rFonts w:ascii="Aptos" w:hAnsi="Aptos"/>
          <w:color w:val="2563EB"/>
        </w:rPr>
        <w:t>14.2. Ticket SLA API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893"/>
      </w:tblGrid>
      <w:tr w:rsidR="001D4A2E">
        <w:trPr>
          <w:jc w:val="center"/>
        </w:trPr>
        <w:tc>
          <w:tcPr>
            <w:tcW w:w="9893" w:type="dxa"/>
            <w:shd w:val="clear" w:color="auto" w:fill="0F172A"/>
            <w:tcMar>
              <w:top w:w="130" w:type="dxa"/>
              <w:left w:w="150" w:type="dxa"/>
              <w:bottom w:w="130" w:type="dxa"/>
              <w:right w:w="150" w:type="dxa"/>
            </w:tcMar>
          </w:tcPr>
          <w:p w:rsidR="001D4A2E" w:rsidRDefault="00EB0FF7">
            <w:pPr>
              <w:spacing w:after="0"/>
              <w:rPr>
                <w:rFonts w:hint="eastAsia"/>
              </w:rPr>
            </w:pPr>
            <w:r>
              <w:rPr>
                <w:rFonts w:ascii="DejaVu Sans Mono" w:hAnsi="DejaVu Sans Mono"/>
                <w:color w:val="E2E8F0"/>
                <w:sz w:val="16"/>
              </w:rPr>
              <w:t xml:space="preserve">GET  </w:t>
            </w:r>
            <w:r>
              <w:rPr>
                <w:rFonts w:ascii="DejaVu Sans Mono" w:hAnsi="DejaVu Sans Mono"/>
                <w:color w:val="E2E8F0"/>
                <w:sz w:val="16"/>
              </w:rPr>
              <w:t>/api/tickets/{ticket}/sla</w:t>
            </w:r>
            <w:r>
              <w:br/>
            </w:r>
            <w:r>
              <w:rPr>
                <w:rFonts w:ascii="DejaVu Sans Mono" w:hAnsi="DejaVu Sans Mono"/>
                <w:color w:val="E2E8F0"/>
                <w:sz w:val="16"/>
              </w:rPr>
              <w:t>GET  /api/tickets/{ticket}/sla/history</w:t>
            </w:r>
            <w:r>
              <w:br/>
            </w:r>
            <w:r>
              <w:rPr>
                <w:rFonts w:ascii="DejaVu Sans Mono" w:hAnsi="DejaVu Sans Mono"/>
                <w:color w:val="E2E8F0"/>
                <w:sz w:val="16"/>
              </w:rPr>
              <w:t>POST /api/tickets/{ticket}/sla/pause</w:t>
            </w:r>
            <w:r>
              <w:br/>
            </w:r>
            <w:r>
              <w:rPr>
                <w:rFonts w:ascii="DejaVu Sans Mono" w:hAnsi="DejaVu Sans Mono"/>
                <w:color w:val="E2E8F0"/>
                <w:sz w:val="16"/>
              </w:rPr>
              <w:t>POST /api/tickets/{ticket}/sla/resume</w:t>
            </w:r>
            <w:r>
              <w:br/>
            </w:r>
            <w:r>
              <w:rPr>
                <w:rFonts w:ascii="DejaVu Sans Mono" w:hAnsi="DejaVu Sans Mono"/>
                <w:color w:val="E2E8F0"/>
                <w:sz w:val="16"/>
              </w:rPr>
              <w:t>POST /api/tickets/{ticket}/sla/extensions</w:t>
            </w:r>
            <w:r>
              <w:br/>
            </w:r>
            <w:r>
              <w:rPr>
                <w:rFonts w:ascii="DejaVu Sans Mono" w:hAnsi="DejaVu Sans Mono"/>
                <w:color w:val="E2E8F0"/>
                <w:sz w:val="16"/>
              </w:rPr>
              <w:t>POST /api/tickets/{ticket}/sla/extensions/{id}/approve</w:t>
            </w:r>
            <w:r>
              <w:br/>
            </w:r>
            <w:r>
              <w:rPr>
                <w:rFonts w:ascii="DejaVu Sans Mono" w:hAnsi="DejaVu Sans Mono"/>
                <w:color w:val="E2E8F0"/>
                <w:sz w:val="16"/>
              </w:rPr>
              <w:t>POST /api/tickets/{</w:t>
            </w:r>
            <w:r>
              <w:rPr>
                <w:rFonts w:ascii="DejaVu Sans Mono" w:hAnsi="DejaVu Sans Mono"/>
                <w:color w:val="E2E8F0"/>
                <w:sz w:val="16"/>
              </w:rPr>
              <w:t>ticket}/sla/extensions/{id}/reject</w:t>
            </w:r>
          </w:p>
        </w:tc>
      </w:tr>
    </w:tbl>
    <w:p w:rsidR="001D4A2E" w:rsidRDefault="001D4A2E">
      <w:pPr>
        <w:spacing w:after="0"/>
        <w:rPr>
          <w:rFonts w:hint="eastAsia"/>
        </w:rPr>
      </w:pPr>
    </w:p>
    <w:p w:rsidR="001D4A2E" w:rsidRDefault="00EB0FF7">
      <w:pPr>
        <w:pStyle w:val="21"/>
        <w:spacing w:before="160" w:after="80"/>
      </w:pPr>
      <w:r>
        <w:rPr>
          <w:rFonts w:ascii="Aptos" w:hAnsi="Aptos"/>
          <w:color w:val="2563EB"/>
        </w:rPr>
        <w:t>14.3. Domain eventlar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893"/>
      </w:tblGrid>
      <w:tr w:rsidR="001D4A2E">
        <w:trPr>
          <w:jc w:val="center"/>
        </w:trPr>
        <w:tc>
          <w:tcPr>
            <w:tcW w:w="9893" w:type="dxa"/>
            <w:shd w:val="clear" w:color="auto" w:fill="0F172A"/>
            <w:tcMar>
              <w:top w:w="130" w:type="dxa"/>
              <w:left w:w="150" w:type="dxa"/>
              <w:bottom w:w="130" w:type="dxa"/>
              <w:right w:w="150" w:type="dxa"/>
            </w:tcMar>
          </w:tcPr>
          <w:p w:rsidR="001D4A2E" w:rsidRDefault="00EB0FF7">
            <w:pPr>
              <w:spacing w:after="0"/>
              <w:rPr>
                <w:rFonts w:hint="eastAsia"/>
              </w:rPr>
            </w:pPr>
            <w:r>
              <w:rPr>
                <w:rFonts w:ascii="DejaVu Sans Mono" w:hAnsi="DejaVu Sans Mono"/>
                <w:color w:val="E2E8F0"/>
                <w:sz w:val="16"/>
              </w:rPr>
              <w:t>TicketCreated</w:t>
            </w:r>
            <w:r>
              <w:br/>
            </w:r>
            <w:r>
              <w:rPr>
                <w:rFonts w:ascii="DejaVu Sans Mono" w:hAnsi="DejaVu Sans Mono"/>
                <w:color w:val="E2E8F0"/>
                <w:sz w:val="16"/>
              </w:rPr>
              <w:t>TicketAssigned</w:t>
            </w:r>
            <w:r>
              <w:br/>
            </w:r>
            <w:r>
              <w:rPr>
                <w:rFonts w:ascii="DejaVu Sans Mono" w:hAnsi="DejaVu Sans Mono"/>
                <w:color w:val="E2E8F0"/>
                <w:sz w:val="16"/>
              </w:rPr>
              <w:t>TicketAccepted</w:t>
            </w:r>
            <w:r>
              <w:br/>
            </w:r>
            <w:r>
              <w:rPr>
                <w:rFonts w:ascii="DejaVu Sans Mono" w:hAnsi="DejaVu Sans Mono"/>
                <w:color w:val="E2E8F0"/>
                <w:sz w:val="16"/>
              </w:rPr>
              <w:t>TicketFirstResponseSent</w:t>
            </w:r>
            <w:r>
              <w:br/>
            </w:r>
            <w:r>
              <w:rPr>
                <w:rFonts w:ascii="DejaVu Sans Mono" w:hAnsi="DejaVu Sans Mono"/>
                <w:color w:val="E2E8F0"/>
                <w:sz w:val="16"/>
              </w:rPr>
              <w:t>TicketWorkStarted</w:t>
            </w:r>
            <w:r>
              <w:br/>
            </w:r>
            <w:r>
              <w:rPr>
                <w:rFonts w:ascii="DejaVu Sans Mono" w:hAnsi="DejaVu Sans Mono"/>
                <w:color w:val="E2E8F0"/>
                <w:sz w:val="16"/>
              </w:rPr>
              <w:t>TicketStatusChanged</w:t>
            </w:r>
            <w:r>
              <w:br/>
            </w:r>
            <w:r>
              <w:rPr>
                <w:rFonts w:ascii="DejaVu Sans Mono" w:hAnsi="DejaVu Sans Mono"/>
                <w:color w:val="E2E8F0"/>
                <w:sz w:val="16"/>
              </w:rPr>
              <w:t>TicketPaused</w:t>
            </w:r>
            <w:r>
              <w:br/>
            </w:r>
            <w:r>
              <w:rPr>
                <w:rFonts w:ascii="DejaVu Sans Mono" w:hAnsi="DejaVu Sans Mono"/>
                <w:color w:val="E2E8F0"/>
                <w:sz w:val="16"/>
              </w:rPr>
              <w:t>TicketResumed</w:t>
            </w:r>
            <w:r>
              <w:br/>
            </w:r>
            <w:r>
              <w:rPr>
                <w:rFonts w:ascii="DejaVu Sans Mono" w:hAnsi="DejaVu Sans Mono"/>
                <w:color w:val="E2E8F0"/>
                <w:sz w:val="16"/>
              </w:rPr>
              <w:t>TicketResolved</w:t>
            </w:r>
            <w:r>
              <w:br/>
            </w:r>
            <w:r>
              <w:rPr>
                <w:rFonts w:ascii="DejaVu Sans Mono" w:hAnsi="DejaVu Sans Mono"/>
                <w:color w:val="E2E8F0"/>
                <w:sz w:val="16"/>
              </w:rPr>
              <w:t>TicketClosed</w:t>
            </w:r>
            <w:r>
              <w:br/>
            </w:r>
            <w:r>
              <w:rPr>
                <w:rFonts w:ascii="DejaVu Sans Mono" w:hAnsi="DejaVu Sans Mono"/>
                <w:color w:val="E2E8F0"/>
                <w:sz w:val="16"/>
              </w:rPr>
              <w:t>TicketReopened</w:t>
            </w:r>
            <w:r>
              <w:br/>
            </w:r>
            <w:r>
              <w:rPr>
                <w:rFonts w:ascii="DejaVu Sans Mono" w:hAnsi="DejaVu Sans Mono"/>
                <w:color w:val="E2E8F0"/>
                <w:sz w:val="16"/>
              </w:rPr>
              <w:t>TicketCategoryChanged</w:t>
            </w:r>
            <w:r>
              <w:br/>
            </w:r>
            <w:r>
              <w:rPr>
                <w:rFonts w:ascii="DejaVu Sans Mono" w:hAnsi="DejaVu Sans Mono"/>
                <w:color w:val="E2E8F0"/>
                <w:sz w:val="16"/>
              </w:rPr>
              <w:t>TicketPriorityChanged</w:t>
            </w:r>
            <w:r>
              <w:br/>
            </w:r>
            <w:r>
              <w:rPr>
                <w:rFonts w:ascii="DejaVu Sans Mono" w:hAnsi="DejaVu Sans Mono"/>
                <w:color w:val="E2E8F0"/>
                <w:sz w:val="16"/>
              </w:rPr>
              <w:t>TicketReassigned</w:t>
            </w:r>
            <w:r>
              <w:br/>
            </w:r>
            <w:r>
              <w:rPr>
                <w:rFonts w:ascii="DejaVu Sans Mono" w:hAnsi="DejaVu Sans Mono"/>
                <w:color w:val="E2E8F0"/>
                <w:sz w:val="16"/>
              </w:rPr>
              <w:t>SlaExtensionRequested</w:t>
            </w:r>
            <w:r>
              <w:br/>
            </w:r>
            <w:r>
              <w:rPr>
                <w:rFonts w:ascii="DejaVu Sans Mono" w:hAnsi="DejaVu Sans Mono"/>
                <w:color w:val="E2E8F0"/>
                <w:sz w:val="16"/>
              </w:rPr>
              <w:t>SlaExtensionApproved</w:t>
            </w:r>
            <w:r>
              <w:br/>
            </w:r>
            <w:r>
              <w:rPr>
                <w:rFonts w:ascii="DejaVu Sans Mono" w:hAnsi="DejaVu Sans Mono"/>
                <w:color w:val="E2E8F0"/>
                <w:sz w:val="16"/>
              </w:rPr>
              <w:t>SlaTargetWarning</w:t>
            </w:r>
            <w:r>
              <w:br/>
            </w:r>
            <w:r>
              <w:rPr>
                <w:rFonts w:ascii="DejaVu Sans Mono" w:hAnsi="DejaVu Sans Mono"/>
                <w:color w:val="E2E8F0"/>
                <w:sz w:val="16"/>
              </w:rPr>
              <w:t>SlaTargetBreached</w:t>
            </w:r>
            <w:r>
              <w:br/>
            </w:r>
            <w:r>
              <w:rPr>
                <w:rFonts w:ascii="DejaVu Sans Mono" w:hAnsi="DejaVu Sans Mono"/>
                <w:color w:val="E2E8F0"/>
                <w:sz w:val="16"/>
              </w:rPr>
              <w:t>SlaEscalated</w:t>
            </w:r>
          </w:p>
        </w:tc>
      </w:tr>
    </w:tbl>
    <w:p w:rsidR="001D4A2E" w:rsidRDefault="001D4A2E">
      <w:pPr>
        <w:spacing w:after="0"/>
        <w:rPr>
          <w:rFonts w:hint="eastAsia"/>
        </w:rPr>
      </w:pPr>
    </w:p>
    <w:p w:rsidR="001D4A2E" w:rsidRDefault="00EB0FF7">
      <w:pPr>
        <w:pStyle w:val="1"/>
        <w:spacing w:before="220" w:after="140"/>
      </w:pPr>
      <w:r>
        <w:rPr>
          <w:rFonts w:ascii="Aptos" w:hAnsi="Aptos"/>
          <w:color w:val="0F172A"/>
          <w:sz w:val="36"/>
        </w:rPr>
        <w:t>15. Rollar va vakolatlar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76"/>
        <w:gridCol w:w="6912"/>
      </w:tblGrid>
      <w:tr w:rsidR="001D4A2E">
        <w:trPr>
          <w:cantSplit/>
          <w:tblHeader/>
          <w:jc w:val="center"/>
        </w:trPr>
        <w:tc>
          <w:tcPr>
            <w:tcW w:w="2376" w:type="dxa"/>
            <w:shd w:val="clear" w:color="auto" w:fill="0F172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1D4A2E" w:rsidRDefault="00EB0FF7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Rol</w:t>
            </w:r>
          </w:p>
        </w:tc>
        <w:tc>
          <w:tcPr>
            <w:tcW w:w="6912" w:type="dxa"/>
            <w:shd w:val="clear" w:color="auto" w:fill="0F172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1D4A2E" w:rsidRDefault="00EB0FF7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Vakolat</w:t>
            </w:r>
          </w:p>
        </w:tc>
      </w:tr>
      <w:tr w:rsidR="001D4A2E">
        <w:trPr>
          <w:cantSplit/>
          <w:jc w:val="center"/>
        </w:trPr>
        <w:tc>
          <w:tcPr>
            <w:tcW w:w="2376" w:type="dxa"/>
            <w:tcBorders>
              <w:bottom w:val="single" w:sz="2" w:space="0" w:color="E2E8F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1D4A2E" w:rsidRDefault="00EB0FF7">
            <w:pPr>
              <w:spacing w:after="0"/>
              <w:rPr>
                <w:rFonts w:hint="eastAsia"/>
              </w:rPr>
            </w:pPr>
            <w:r>
              <w:rPr>
                <w:color w:val="0F172A"/>
                <w:sz w:val="17"/>
              </w:rPr>
              <w:t>Agent/Xodim</w:t>
            </w:r>
          </w:p>
        </w:tc>
        <w:tc>
          <w:tcPr>
            <w:tcW w:w="6912" w:type="dxa"/>
            <w:tcBorders>
              <w:bottom w:val="single" w:sz="2" w:space="0" w:color="E2E8F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1D4A2E" w:rsidRDefault="00EB0FF7">
            <w:pPr>
              <w:spacing w:after="0"/>
              <w:rPr>
                <w:rFonts w:hint="eastAsia"/>
              </w:rPr>
            </w:pPr>
            <w:r>
              <w:rPr>
                <w:color w:val="0F172A"/>
                <w:sz w:val="17"/>
              </w:rPr>
              <w:t xml:space="preserve">Ticketni qabul qilish, ishni boshlash, </w:t>
            </w:r>
            <w:r>
              <w:rPr>
                <w:color w:val="0F172A"/>
                <w:sz w:val="17"/>
              </w:rPr>
              <w:t>ruxsatli pause, extension so‘rash, SLA holatini ko‘rish.</w:t>
            </w:r>
          </w:p>
        </w:tc>
      </w:tr>
      <w:tr w:rsidR="001D4A2E">
        <w:trPr>
          <w:cantSplit/>
          <w:jc w:val="center"/>
        </w:trPr>
        <w:tc>
          <w:tcPr>
            <w:tcW w:w="2376" w:type="dxa"/>
            <w:tcBorders>
              <w:bottom w:val="single" w:sz="2" w:space="0" w:color="E2E8F0"/>
            </w:tcBorders>
            <w:shd w:val="clear" w:color="auto" w:fill="F8FAFC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1D4A2E" w:rsidRDefault="00EB0FF7">
            <w:pPr>
              <w:spacing w:after="0"/>
              <w:rPr>
                <w:rFonts w:hint="eastAsia"/>
              </w:rPr>
            </w:pPr>
            <w:r>
              <w:rPr>
                <w:color w:val="0F172A"/>
                <w:sz w:val="17"/>
              </w:rPr>
              <w:t>Team Lead</w:t>
            </w:r>
          </w:p>
        </w:tc>
        <w:tc>
          <w:tcPr>
            <w:tcW w:w="6912" w:type="dxa"/>
            <w:tcBorders>
              <w:bottom w:val="single" w:sz="2" w:space="0" w:color="E2E8F0"/>
            </w:tcBorders>
            <w:shd w:val="clear" w:color="auto" w:fill="F8FAFC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1D4A2E" w:rsidRDefault="00EB0FF7">
            <w:pPr>
              <w:spacing w:after="0"/>
              <w:rPr>
                <w:rFonts w:hint="eastAsia"/>
              </w:rPr>
            </w:pPr>
            <w:r>
              <w:rPr>
                <w:color w:val="0F172A"/>
                <w:sz w:val="17"/>
              </w:rPr>
              <w:t>Team ticketlarini ko‘rish, extension tasdiqlash (policyga ko‘ra), escalation qabul qilish.</w:t>
            </w:r>
          </w:p>
        </w:tc>
      </w:tr>
      <w:tr w:rsidR="001D4A2E">
        <w:trPr>
          <w:cantSplit/>
          <w:jc w:val="center"/>
        </w:trPr>
        <w:tc>
          <w:tcPr>
            <w:tcW w:w="2376" w:type="dxa"/>
            <w:tcBorders>
              <w:bottom w:val="single" w:sz="2" w:space="0" w:color="E2E8F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1D4A2E" w:rsidRDefault="00EB0FF7">
            <w:pPr>
              <w:spacing w:after="0"/>
              <w:rPr>
                <w:rFonts w:hint="eastAsia"/>
              </w:rPr>
            </w:pPr>
            <w:r>
              <w:rPr>
                <w:color w:val="0F172A"/>
                <w:sz w:val="17"/>
              </w:rPr>
              <w:t>Department Manager</w:t>
            </w:r>
          </w:p>
        </w:tc>
        <w:tc>
          <w:tcPr>
            <w:tcW w:w="6912" w:type="dxa"/>
            <w:tcBorders>
              <w:bottom w:val="single" w:sz="2" w:space="0" w:color="E2E8F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1D4A2E" w:rsidRDefault="00EB0FF7">
            <w:pPr>
              <w:spacing w:after="0"/>
              <w:rPr>
                <w:rFonts w:hint="eastAsia"/>
              </w:rPr>
            </w:pPr>
            <w:r>
              <w:rPr>
                <w:color w:val="0F172A"/>
                <w:sz w:val="17"/>
              </w:rPr>
              <w:t>Yuqori escalation, bo‘lim KPI va breach monitoring.</w:t>
            </w:r>
          </w:p>
        </w:tc>
      </w:tr>
      <w:tr w:rsidR="001D4A2E">
        <w:trPr>
          <w:cantSplit/>
          <w:jc w:val="center"/>
        </w:trPr>
        <w:tc>
          <w:tcPr>
            <w:tcW w:w="2376" w:type="dxa"/>
            <w:tcBorders>
              <w:bottom w:val="single" w:sz="2" w:space="0" w:color="E2E8F0"/>
            </w:tcBorders>
            <w:shd w:val="clear" w:color="auto" w:fill="F8FAFC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1D4A2E" w:rsidRDefault="00EB0FF7">
            <w:pPr>
              <w:spacing w:after="0"/>
              <w:rPr>
                <w:rFonts w:hint="eastAsia"/>
              </w:rPr>
            </w:pPr>
            <w:r>
              <w:rPr>
                <w:color w:val="0F172A"/>
                <w:sz w:val="17"/>
              </w:rPr>
              <w:t>SLA Manager</w:t>
            </w:r>
          </w:p>
        </w:tc>
        <w:tc>
          <w:tcPr>
            <w:tcW w:w="6912" w:type="dxa"/>
            <w:tcBorders>
              <w:bottom w:val="single" w:sz="2" w:space="0" w:color="E2E8F0"/>
            </w:tcBorders>
            <w:shd w:val="clear" w:color="auto" w:fill="F8FAFC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1D4A2E" w:rsidRDefault="00EB0FF7">
            <w:pPr>
              <w:spacing w:after="0"/>
              <w:rPr>
                <w:rFonts w:hint="eastAsia"/>
              </w:rPr>
            </w:pPr>
            <w:r>
              <w:rPr>
                <w:color w:val="0F172A"/>
                <w:sz w:val="17"/>
              </w:rPr>
              <w:t>Policy/calendars/escalations yaratish, publish, version, report.</w:t>
            </w:r>
          </w:p>
        </w:tc>
      </w:tr>
      <w:tr w:rsidR="001D4A2E">
        <w:trPr>
          <w:cantSplit/>
          <w:jc w:val="center"/>
        </w:trPr>
        <w:tc>
          <w:tcPr>
            <w:tcW w:w="2376" w:type="dxa"/>
            <w:tcBorders>
              <w:bottom w:val="single" w:sz="2" w:space="0" w:color="E2E8F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1D4A2E" w:rsidRDefault="00EB0FF7">
            <w:pPr>
              <w:spacing w:after="0"/>
              <w:rPr>
                <w:rFonts w:hint="eastAsia"/>
              </w:rPr>
            </w:pPr>
            <w:r>
              <w:rPr>
                <w:color w:val="0F172A"/>
                <w:sz w:val="17"/>
              </w:rPr>
              <w:t>Administrator</w:t>
            </w:r>
          </w:p>
        </w:tc>
        <w:tc>
          <w:tcPr>
            <w:tcW w:w="6912" w:type="dxa"/>
            <w:tcBorders>
              <w:bottom w:val="single" w:sz="2" w:space="0" w:color="E2E8F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1D4A2E" w:rsidRDefault="00EB0FF7">
            <w:pPr>
              <w:spacing w:after="0"/>
              <w:rPr>
                <w:rFonts w:hint="eastAsia"/>
              </w:rPr>
            </w:pPr>
            <w:r>
              <w:rPr>
                <w:color w:val="0F172A"/>
                <w:sz w:val="17"/>
              </w:rPr>
              <w:t>Texnik sozlamalar va integratsiyalar; auditni buzmasdan boshqarish.</w:t>
            </w:r>
          </w:p>
        </w:tc>
      </w:tr>
      <w:tr w:rsidR="001D4A2E">
        <w:trPr>
          <w:cantSplit/>
          <w:jc w:val="center"/>
        </w:trPr>
        <w:tc>
          <w:tcPr>
            <w:tcW w:w="2376" w:type="dxa"/>
            <w:tcBorders>
              <w:bottom w:val="single" w:sz="2" w:space="0" w:color="E2E8F0"/>
            </w:tcBorders>
            <w:shd w:val="clear" w:color="auto" w:fill="F8FAFC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1D4A2E" w:rsidRDefault="00EB0FF7">
            <w:pPr>
              <w:spacing w:after="0"/>
              <w:rPr>
                <w:rFonts w:hint="eastAsia"/>
              </w:rPr>
            </w:pPr>
            <w:r>
              <w:rPr>
                <w:color w:val="0F172A"/>
                <w:sz w:val="17"/>
              </w:rPr>
              <w:t>Auditor/Read-only</w:t>
            </w:r>
          </w:p>
        </w:tc>
        <w:tc>
          <w:tcPr>
            <w:tcW w:w="6912" w:type="dxa"/>
            <w:tcBorders>
              <w:bottom w:val="single" w:sz="2" w:space="0" w:color="E2E8F0"/>
            </w:tcBorders>
            <w:shd w:val="clear" w:color="auto" w:fill="F8FAFC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1D4A2E" w:rsidRDefault="00EB0FF7">
            <w:pPr>
              <w:spacing w:after="0"/>
              <w:rPr>
                <w:rFonts w:hint="eastAsia"/>
              </w:rPr>
            </w:pPr>
            <w:r>
              <w:rPr>
                <w:color w:val="0F172A"/>
                <w:sz w:val="17"/>
              </w:rPr>
              <w:t>SLA tarixlari, audit, report; write yo‘q.</w:t>
            </w:r>
          </w:p>
        </w:tc>
      </w:tr>
    </w:tbl>
    <w:p w:rsidR="001D4A2E" w:rsidRDefault="001D4A2E">
      <w:pPr>
        <w:spacing w:after="0"/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893"/>
      </w:tblGrid>
      <w:tr w:rsidR="001D4A2E">
        <w:trPr>
          <w:jc w:val="center"/>
        </w:trPr>
        <w:tc>
          <w:tcPr>
            <w:tcW w:w="9893" w:type="dxa"/>
            <w:tcBorders>
              <w:top w:val="single" w:sz="1" w:space="0" w:color="FEF2F2"/>
              <w:left w:val="single" w:sz="18" w:space="0" w:color="DC2626"/>
              <w:bottom w:val="single" w:sz="1" w:space="0" w:color="FEF2F2"/>
              <w:right w:val="single" w:sz="1" w:space="0" w:color="FEF2F2"/>
            </w:tcBorders>
            <w:shd w:val="clear" w:color="auto" w:fill="FEF2F2"/>
            <w:tcMar>
              <w:top w:w="150" w:type="dxa"/>
              <w:left w:w="180" w:type="dxa"/>
              <w:bottom w:w="150" w:type="dxa"/>
              <w:right w:w="180" w:type="dxa"/>
            </w:tcMar>
          </w:tcPr>
          <w:p w:rsidR="001D4A2E" w:rsidRDefault="00EB0FF7">
            <w:pPr>
              <w:spacing w:after="60"/>
              <w:rPr>
                <w:rFonts w:hint="eastAsia"/>
              </w:rPr>
            </w:pPr>
            <w:r>
              <w:rPr>
                <w:b/>
                <w:color w:val="DC2626"/>
                <w:sz w:val="21"/>
              </w:rPr>
              <w:t>Security</w:t>
            </w:r>
          </w:p>
          <w:p w:rsidR="001D4A2E" w:rsidRDefault="00EB0FF7">
            <w:pPr>
              <w:spacing w:after="0"/>
              <w:rPr>
                <w:rFonts w:hint="eastAsia"/>
              </w:rPr>
            </w:pPr>
            <w:r>
              <w:rPr>
                <w:color w:val="0F172A"/>
                <w:sz w:val="19"/>
              </w:rPr>
              <w:lastRenderedPageBreak/>
              <w:t xml:space="preserve">Agent deadline, breach flag yoki </w:t>
            </w:r>
            <w:r>
              <w:rPr>
                <w:color w:val="0F172A"/>
                <w:sz w:val="19"/>
              </w:rPr>
              <w:t>approved extensionni API orqali qo‘lda o‘zgartira olmasligi kerak. Server-side authorization va immutable audit shart.</w:t>
            </w:r>
          </w:p>
        </w:tc>
      </w:tr>
    </w:tbl>
    <w:p w:rsidR="001D4A2E" w:rsidRDefault="001D4A2E">
      <w:pPr>
        <w:spacing w:after="0"/>
        <w:rPr>
          <w:rFonts w:hint="eastAsia"/>
        </w:rPr>
      </w:pPr>
    </w:p>
    <w:p w:rsidR="001D4A2E" w:rsidRDefault="00EB0FF7">
      <w:pPr>
        <w:pStyle w:val="1"/>
        <w:spacing w:before="220" w:after="140"/>
      </w:pPr>
      <w:r>
        <w:rPr>
          <w:rFonts w:ascii="Aptos" w:hAnsi="Aptos"/>
          <w:color w:val="0F172A"/>
          <w:sz w:val="36"/>
        </w:rPr>
        <w:t>16. KPI, hisobotlar va eksport</w:t>
      </w:r>
    </w:p>
    <w:p w:rsidR="001D4A2E" w:rsidRDefault="00EB0FF7">
      <w:pPr>
        <w:pStyle w:val="a0"/>
        <w:spacing w:after="40" w:line="259" w:lineRule="auto"/>
        <w:rPr>
          <w:rFonts w:hint="eastAsia"/>
        </w:rPr>
      </w:pPr>
      <w:r>
        <w:t>Acceptance SLA %</w:t>
      </w:r>
    </w:p>
    <w:p w:rsidR="001D4A2E" w:rsidRDefault="00EB0FF7">
      <w:pPr>
        <w:pStyle w:val="a0"/>
        <w:spacing w:after="40" w:line="259" w:lineRule="auto"/>
        <w:rPr>
          <w:rFonts w:hint="eastAsia"/>
        </w:rPr>
      </w:pPr>
      <w:r>
        <w:t>First Response SLA %</w:t>
      </w:r>
    </w:p>
    <w:p w:rsidR="001D4A2E" w:rsidRDefault="00EB0FF7">
      <w:pPr>
        <w:pStyle w:val="a0"/>
        <w:spacing w:after="40" w:line="259" w:lineRule="auto"/>
        <w:rPr>
          <w:rFonts w:hint="eastAsia"/>
        </w:rPr>
      </w:pPr>
      <w:r>
        <w:t>Resolution SLA %</w:t>
      </w:r>
    </w:p>
    <w:p w:rsidR="001D4A2E" w:rsidRDefault="00EB0FF7">
      <w:pPr>
        <w:pStyle w:val="a0"/>
        <w:spacing w:after="40" w:line="259" w:lineRule="auto"/>
        <w:rPr>
          <w:rFonts w:hint="eastAsia"/>
        </w:rPr>
      </w:pPr>
      <w:r>
        <w:t>Closure SLA %</w:t>
      </w:r>
    </w:p>
    <w:p w:rsidR="001D4A2E" w:rsidRDefault="00EB0FF7">
      <w:pPr>
        <w:pStyle w:val="a0"/>
        <w:spacing w:after="40" w:line="259" w:lineRule="auto"/>
        <w:rPr>
          <w:rFonts w:hint="eastAsia"/>
        </w:rPr>
      </w:pPr>
      <w:r>
        <w:t>SLA breached count / breach rate</w:t>
      </w:r>
    </w:p>
    <w:p w:rsidR="001D4A2E" w:rsidRDefault="00EB0FF7">
      <w:pPr>
        <w:pStyle w:val="a0"/>
        <w:spacing w:after="40" w:line="259" w:lineRule="auto"/>
        <w:rPr>
          <w:rFonts w:hint="eastAsia"/>
        </w:rPr>
      </w:pPr>
      <w:r>
        <w:t>Av</w:t>
      </w:r>
      <w:r>
        <w:t>erage first response time</w:t>
      </w:r>
    </w:p>
    <w:p w:rsidR="001D4A2E" w:rsidRDefault="00EB0FF7">
      <w:pPr>
        <w:pStyle w:val="a0"/>
        <w:spacing w:after="40" w:line="259" w:lineRule="auto"/>
        <w:rPr>
          <w:rFonts w:hint="eastAsia"/>
        </w:rPr>
      </w:pPr>
      <w:r>
        <w:t>Average resolution time</w:t>
      </w:r>
    </w:p>
    <w:p w:rsidR="001D4A2E" w:rsidRDefault="00EB0FF7">
      <w:pPr>
        <w:pStyle w:val="a0"/>
        <w:spacing w:after="40" w:line="259" w:lineRule="auto"/>
        <w:rPr>
          <w:rFonts w:hint="eastAsia"/>
        </w:rPr>
      </w:pPr>
      <w:r>
        <w:t>Median/P90/P95 resolution time</w:t>
      </w:r>
    </w:p>
    <w:p w:rsidR="001D4A2E" w:rsidRDefault="00EB0FF7">
      <w:pPr>
        <w:pStyle w:val="a0"/>
        <w:spacing w:after="40" w:line="259" w:lineRule="auto"/>
        <w:rPr>
          <w:rFonts w:hint="eastAsia"/>
        </w:rPr>
      </w:pPr>
      <w:r>
        <w:t>Extension so‘rovlar soni va approval rate</w:t>
      </w:r>
    </w:p>
    <w:p w:rsidR="001D4A2E" w:rsidRDefault="00EB0FF7">
      <w:pPr>
        <w:pStyle w:val="a0"/>
        <w:spacing w:after="40" w:line="259" w:lineRule="auto"/>
        <w:rPr>
          <w:rFonts w:hint="eastAsia"/>
        </w:rPr>
      </w:pPr>
      <w:r>
        <w:t>Pause duration va pause sabablari</w:t>
      </w:r>
    </w:p>
    <w:p w:rsidR="001D4A2E" w:rsidRDefault="00EB0FF7">
      <w:pPr>
        <w:pStyle w:val="a0"/>
        <w:spacing w:after="40" w:line="259" w:lineRule="auto"/>
        <w:rPr>
          <w:rFonts w:hint="eastAsia"/>
        </w:rPr>
      </w:pPr>
      <w:r>
        <w:t>Kategoriya bo‘yicha compliance</w:t>
      </w:r>
    </w:p>
    <w:p w:rsidR="001D4A2E" w:rsidRDefault="00EB0FF7">
      <w:pPr>
        <w:pStyle w:val="a0"/>
        <w:spacing w:after="40" w:line="259" w:lineRule="auto"/>
        <w:rPr>
          <w:rFonts w:hint="eastAsia"/>
        </w:rPr>
      </w:pPr>
      <w:r>
        <w:t>Xodim bo‘yicha compliance</w:t>
      </w:r>
    </w:p>
    <w:p w:rsidR="001D4A2E" w:rsidRDefault="00EB0FF7">
      <w:pPr>
        <w:pStyle w:val="a0"/>
        <w:spacing w:after="40" w:line="259" w:lineRule="auto"/>
        <w:rPr>
          <w:rFonts w:hint="eastAsia"/>
        </w:rPr>
      </w:pPr>
      <w:r>
        <w:t>Bo‘lim bo‘yicha compliance</w:t>
      </w:r>
    </w:p>
    <w:p w:rsidR="001D4A2E" w:rsidRDefault="00EB0FF7">
      <w:pPr>
        <w:pStyle w:val="a0"/>
        <w:spacing w:after="40" w:line="259" w:lineRule="auto"/>
        <w:rPr>
          <w:rFonts w:hint="eastAsia"/>
        </w:rPr>
      </w:pPr>
      <w:r>
        <w:t>Escalation count va level</w:t>
      </w:r>
    </w:p>
    <w:p w:rsidR="001D4A2E" w:rsidRDefault="00EB0FF7">
      <w:pPr>
        <w:pStyle w:val="a0"/>
        <w:spacing w:after="40" w:line="259" w:lineRule="auto"/>
        <w:rPr>
          <w:rFonts w:hint="eastAsia"/>
        </w:rPr>
      </w:pPr>
      <w:r>
        <w:t>Breach sabab classification</w:t>
      </w:r>
    </w:p>
    <w:p w:rsidR="001D4A2E" w:rsidRDefault="00EB0FF7">
      <w:pPr>
        <w:pStyle w:val="a0"/>
        <w:spacing w:after="40" w:line="259" w:lineRule="auto"/>
        <w:rPr>
          <w:rFonts w:hint="eastAsia"/>
        </w:rPr>
      </w:pPr>
      <w:r>
        <w:t>Trend: kun/hafta/oy</w:t>
      </w:r>
    </w:p>
    <w:p w:rsidR="001D4A2E" w:rsidRDefault="00EB0FF7">
      <w:pPr>
        <w:pStyle w:val="a0"/>
        <w:spacing w:after="40" w:line="259" w:lineRule="auto"/>
        <w:rPr>
          <w:rFonts w:hint="eastAsia"/>
        </w:rPr>
      </w:pPr>
      <w:r>
        <w:t>PDF/XLSX/CSV eksport + export audit</w:t>
      </w:r>
    </w:p>
    <w:p w:rsidR="001D4A2E" w:rsidRDefault="00EB0FF7">
      <w:pPr>
        <w:pStyle w:val="21"/>
        <w:spacing w:before="160" w:after="80"/>
      </w:pPr>
      <w:r>
        <w:rPr>
          <w:rFonts w:ascii="Aptos" w:hAnsi="Aptos"/>
          <w:color w:val="2563EB"/>
        </w:rPr>
        <w:t>16.1. KPI hisobida ehtiyot bo‘ladigan holatlar</w:t>
      </w:r>
    </w:p>
    <w:p w:rsidR="001D4A2E" w:rsidRDefault="00EB0FF7">
      <w:pPr>
        <w:pStyle w:val="a0"/>
        <w:spacing w:after="40" w:line="259" w:lineRule="auto"/>
        <w:rPr>
          <w:rFonts w:hint="eastAsia"/>
        </w:rPr>
      </w:pPr>
      <w:r>
        <w:t>Cancelled va Duplicate ticketlar compliance denominatoriga kiradimi — konfiguratsiya va reportda an</w:t>
      </w:r>
      <w:r>
        <w:t>iq ko‘rsatiladi.</w:t>
      </w:r>
    </w:p>
    <w:p w:rsidR="001D4A2E" w:rsidRDefault="00EB0FF7">
      <w:pPr>
        <w:pStyle w:val="a0"/>
        <w:spacing w:after="40" w:line="259" w:lineRule="auto"/>
        <w:rPr>
          <w:rFonts w:hint="eastAsia"/>
        </w:rPr>
      </w:pPr>
      <w:r>
        <w:t>Reopened ticketlar alohida metric bo‘lishi mumkin.</w:t>
      </w:r>
    </w:p>
    <w:p w:rsidR="001D4A2E" w:rsidRDefault="00EB0FF7">
      <w:pPr>
        <w:pStyle w:val="a0"/>
        <w:spacing w:after="40" w:line="259" w:lineRule="auto"/>
        <w:rPr>
          <w:rFonts w:hint="eastAsia"/>
        </w:rPr>
      </w:pPr>
      <w:r>
        <w:t>Policy versiyasi bo‘yicha report qilish imkoniyati bo‘lsin.</w:t>
      </w:r>
    </w:p>
    <w:p w:rsidR="001D4A2E" w:rsidRDefault="00EB0FF7">
      <w:pPr>
        <w:pStyle w:val="a0"/>
        <w:spacing w:after="40" w:line="259" w:lineRule="auto"/>
        <w:rPr>
          <w:rFonts w:hint="eastAsia"/>
        </w:rPr>
      </w:pPr>
      <w:r>
        <w:t>Calendar va timezone reportdagi deadline bilan mos chiqishi kerak.</w:t>
      </w:r>
    </w:p>
    <w:p w:rsidR="001D4A2E" w:rsidRDefault="00EB0FF7">
      <w:pPr>
        <w:pStyle w:val="1"/>
        <w:spacing w:before="220" w:after="140"/>
      </w:pPr>
      <w:r>
        <w:rPr>
          <w:rFonts w:ascii="Aptos" w:hAnsi="Aptos"/>
          <w:color w:val="0F172A"/>
          <w:sz w:val="36"/>
        </w:rPr>
        <w:t>17. Test ssenariylari va Acceptance Criteria</w:t>
      </w:r>
    </w:p>
    <w:p w:rsidR="001D4A2E" w:rsidRDefault="00EB0FF7">
      <w:pPr>
        <w:pStyle w:val="21"/>
        <w:spacing w:before="160" w:after="80"/>
      </w:pPr>
      <w:r>
        <w:rPr>
          <w:rFonts w:ascii="Aptos" w:hAnsi="Aptos"/>
          <w:color w:val="2563EB"/>
        </w:rPr>
        <w:t>17.1. Majburiy f</w:t>
      </w:r>
      <w:r>
        <w:rPr>
          <w:rFonts w:ascii="Aptos" w:hAnsi="Aptos"/>
          <w:color w:val="2563EB"/>
        </w:rPr>
        <w:t>unksional testlar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76"/>
        <w:gridCol w:w="6912"/>
      </w:tblGrid>
      <w:tr w:rsidR="001D4A2E">
        <w:trPr>
          <w:cantSplit/>
          <w:tblHeader/>
          <w:jc w:val="center"/>
        </w:trPr>
        <w:tc>
          <w:tcPr>
            <w:tcW w:w="2376" w:type="dxa"/>
            <w:shd w:val="clear" w:color="auto" w:fill="0F172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1D4A2E" w:rsidRDefault="00EB0FF7">
            <w:pPr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Test</w:t>
            </w:r>
          </w:p>
        </w:tc>
        <w:tc>
          <w:tcPr>
            <w:tcW w:w="6912" w:type="dxa"/>
            <w:shd w:val="clear" w:color="auto" w:fill="0F172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1D4A2E" w:rsidRDefault="00EB0FF7">
            <w:pPr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Kutilgan natija</w:t>
            </w:r>
          </w:p>
        </w:tc>
      </w:tr>
      <w:tr w:rsidR="001D4A2E">
        <w:trPr>
          <w:cantSplit/>
          <w:jc w:val="center"/>
        </w:trPr>
        <w:tc>
          <w:tcPr>
            <w:tcW w:w="2376" w:type="dxa"/>
            <w:tcBorders>
              <w:bottom w:val="single" w:sz="2" w:space="0" w:color="E2E8F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1D4A2E" w:rsidRDefault="00EB0FF7">
            <w:pPr>
              <w:spacing w:after="0"/>
              <w:rPr>
                <w:rFonts w:hint="eastAsia"/>
              </w:rPr>
            </w:pPr>
            <w:r>
              <w:rPr>
                <w:color w:val="0F172A"/>
                <w:sz w:val="16"/>
              </w:rPr>
              <w:t>Policy matching</w:t>
            </w:r>
          </w:p>
        </w:tc>
        <w:tc>
          <w:tcPr>
            <w:tcW w:w="6912" w:type="dxa"/>
            <w:tcBorders>
              <w:bottom w:val="single" w:sz="2" w:space="0" w:color="E2E8F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1D4A2E" w:rsidRDefault="00EB0FF7">
            <w:pPr>
              <w:spacing w:after="0"/>
              <w:rPr>
                <w:rFonts w:hint="eastAsia"/>
              </w:rPr>
            </w:pPr>
            <w:r>
              <w:rPr>
                <w:color w:val="0F172A"/>
                <w:sz w:val="16"/>
              </w:rPr>
              <w:t>Category+Subcategory+P1 policy Category-only policydan ustun tanlanadi.</w:t>
            </w:r>
          </w:p>
        </w:tc>
      </w:tr>
      <w:tr w:rsidR="001D4A2E">
        <w:trPr>
          <w:cantSplit/>
          <w:jc w:val="center"/>
        </w:trPr>
        <w:tc>
          <w:tcPr>
            <w:tcW w:w="2376" w:type="dxa"/>
            <w:tcBorders>
              <w:bottom w:val="single" w:sz="2" w:space="0" w:color="E2E8F0"/>
            </w:tcBorders>
            <w:shd w:val="clear" w:color="auto" w:fill="F8FAFC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1D4A2E" w:rsidRDefault="00EB0FF7">
            <w:pPr>
              <w:spacing w:after="0"/>
              <w:rPr>
                <w:rFonts w:hint="eastAsia"/>
              </w:rPr>
            </w:pPr>
            <w:r>
              <w:rPr>
                <w:color w:val="0F172A"/>
                <w:sz w:val="16"/>
              </w:rPr>
              <w:t>Fallback</w:t>
            </w:r>
          </w:p>
        </w:tc>
        <w:tc>
          <w:tcPr>
            <w:tcW w:w="6912" w:type="dxa"/>
            <w:tcBorders>
              <w:bottom w:val="single" w:sz="2" w:space="0" w:color="E2E8F0"/>
            </w:tcBorders>
            <w:shd w:val="clear" w:color="auto" w:fill="F8FAFC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1D4A2E" w:rsidRDefault="00EB0FF7">
            <w:pPr>
              <w:spacing w:after="0"/>
              <w:rPr>
                <w:rFonts w:hint="eastAsia"/>
              </w:rPr>
            </w:pPr>
            <w:r>
              <w:rPr>
                <w:color w:val="0F172A"/>
                <w:sz w:val="16"/>
              </w:rPr>
              <w:t>Hech policy mos kelmasa DEFAULT-SLA ishlaydi.</w:t>
            </w:r>
          </w:p>
        </w:tc>
      </w:tr>
      <w:tr w:rsidR="001D4A2E">
        <w:trPr>
          <w:cantSplit/>
          <w:jc w:val="center"/>
        </w:trPr>
        <w:tc>
          <w:tcPr>
            <w:tcW w:w="2376" w:type="dxa"/>
            <w:tcBorders>
              <w:bottom w:val="single" w:sz="2" w:space="0" w:color="E2E8F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1D4A2E" w:rsidRDefault="00EB0FF7">
            <w:pPr>
              <w:spacing w:after="0"/>
              <w:rPr>
                <w:rFonts w:hint="eastAsia"/>
              </w:rPr>
            </w:pPr>
            <w:r>
              <w:rPr>
                <w:color w:val="0F172A"/>
                <w:sz w:val="16"/>
              </w:rPr>
              <w:t>Acceptance</w:t>
            </w:r>
          </w:p>
        </w:tc>
        <w:tc>
          <w:tcPr>
            <w:tcW w:w="6912" w:type="dxa"/>
            <w:tcBorders>
              <w:bottom w:val="single" w:sz="2" w:space="0" w:color="E2E8F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1D4A2E" w:rsidRDefault="00EB0FF7">
            <w:pPr>
              <w:spacing w:after="0"/>
              <w:rPr>
                <w:rFonts w:hint="eastAsia"/>
              </w:rPr>
            </w:pPr>
            <w:r>
              <w:rPr>
                <w:color w:val="0F172A"/>
                <w:sz w:val="16"/>
              </w:rPr>
              <w:t xml:space="preserve">Assigned bo‘lganda Acceptance boshlanadi; Accepted </w:t>
            </w:r>
            <w:r>
              <w:rPr>
                <w:color w:val="0F172A"/>
                <w:sz w:val="16"/>
              </w:rPr>
              <w:t>bo‘lganda completed.</w:t>
            </w:r>
          </w:p>
        </w:tc>
      </w:tr>
      <w:tr w:rsidR="001D4A2E">
        <w:trPr>
          <w:cantSplit/>
          <w:jc w:val="center"/>
        </w:trPr>
        <w:tc>
          <w:tcPr>
            <w:tcW w:w="2376" w:type="dxa"/>
            <w:tcBorders>
              <w:bottom w:val="single" w:sz="2" w:space="0" w:color="E2E8F0"/>
            </w:tcBorders>
            <w:shd w:val="clear" w:color="auto" w:fill="F8FAFC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1D4A2E" w:rsidRDefault="00EB0FF7">
            <w:pPr>
              <w:spacing w:after="0"/>
              <w:rPr>
                <w:rFonts w:hint="eastAsia"/>
              </w:rPr>
            </w:pPr>
            <w:r>
              <w:rPr>
                <w:color w:val="0F172A"/>
                <w:sz w:val="16"/>
              </w:rPr>
              <w:t>Calendar</w:t>
            </w:r>
          </w:p>
        </w:tc>
        <w:tc>
          <w:tcPr>
            <w:tcW w:w="6912" w:type="dxa"/>
            <w:tcBorders>
              <w:bottom w:val="single" w:sz="2" w:space="0" w:color="E2E8F0"/>
            </w:tcBorders>
            <w:shd w:val="clear" w:color="auto" w:fill="F8FAFC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1D4A2E" w:rsidRDefault="00EB0FF7">
            <w:pPr>
              <w:spacing w:after="0"/>
              <w:rPr>
                <w:rFonts w:hint="eastAsia"/>
              </w:rPr>
            </w:pPr>
            <w:r>
              <w:rPr>
                <w:color w:val="0F172A"/>
                <w:sz w:val="16"/>
              </w:rPr>
              <w:t>Juma 17:30 + 4 business hours = Dushanba 12:30 (09–18 calendar, holiday yo‘q).</w:t>
            </w:r>
          </w:p>
        </w:tc>
      </w:tr>
      <w:tr w:rsidR="001D4A2E">
        <w:trPr>
          <w:cantSplit/>
          <w:jc w:val="center"/>
        </w:trPr>
        <w:tc>
          <w:tcPr>
            <w:tcW w:w="2376" w:type="dxa"/>
            <w:tcBorders>
              <w:bottom w:val="single" w:sz="2" w:space="0" w:color="E2E8F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1D4A2E" w:rsidRDefault="00EB0FF7">
            <w:pPr>
              <w:spacing w:after="0"/>
              <w:rPr>
                <w:rFonts w:hint="eastAsia"/>
              </w:rPr>
            </w:pPr>
            <w:r>
              <w:rPr>
                <w:color w:val="0F172A"/>
                <w:sz w:val="16"/>
              </w:rPr>
              <w:t>Holiday</w:t>
            </w:r>
          </w:p>
        </w:tc>
        <w:tc>
          <w:tcPr>
            <w:tcW w:w="6912" w:type="dxa"/>
            <w:tcBorders>
              <w:bottom w:val="single" w:sz="2" w:space="0" w:color="E2E8F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1D4A2E" w:rsidRDefault="00EB0FF7">
            <w:pPr>
              <w:spacing w:after="0"/>
              <w:rPr>
                <w:rFonts w:hint="eastAsia"/>
              </w:rPr>
            </w:pPr>
            <w:r>
              <w:rPr>
                <w:color w:val="0F172A"/>
                <w:sz w:val="16"/>
              </w:rPr>
              <w:t>Deadline bayram kunini tashlab o‘tadi.</w:t>
            </w:r>
          </w:p>
        </w:tc>
      </w:tr>
      <w:tr w:rsidR="001D4A2E">
        <w:trPr>
          <w:cantSplit/>
          <w:jc w:val="center"/>
        </w:trPr>
        <w:tc>
          <w:tcPr>
            <w:tcW w:w="2376" w:type="dxa"/>
            <w:tcBorders>
              <w:bottom w:val="single" w:sz="2" w:space="0" w:color="E2E8F0"/>
            </w:tcBorders>
            <w:shd w:val="clear" w:color="auto" w:fill="F8FAFC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1D4A2E" w:rsidRDefault="00EB0FF7">
            <w:pPr>
              <w:spacing w:after="0"/>
              <w:rPr>
                <w:rFonts w:hint="eastAsia"/>
              </w:rPr>
            </w:pPr>
            <w:r>
              <w:rPr>
                <w:color w:val="0F172A"/>
                <w:sz w:val="16"/>
              </w:rPr>
              <w:t>Pause</w:t>
            </w:r>
          </w:p>
        </w:tc>
        <w:tc>
          <w:tcPr>
            <w:tcW w:w="6912" w:type="dxa"/>
            <w:tcBorders>
              <w:bottom w:val="single" w:sz="2" w:space="0" w:color="E2E8F0"/>
            </w:tcBorders>
            <w:shd w:val="clear" w:color="auto" w:fill="F8FAFC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1D4A2E" w:rsidRDefault="00EB0FF7">
            <w:pPr>
              <w:spacing w:after="0"/>
              <w:rPr>
                <w:rFonts w:hint="eastAsia"/>
              </w:rPr>
            </w:pPr>
            <w:r>
              <w:rPr>
                <w:color w:val="0F172A"/>
                <w:sz w:val="16"/>
              </w:rPr>
              <w:t>Waiting for requester’da Resolution pause; resume’da qolgan vaqt saqlanadi.</w:t>
            </w:r>
          </w:p>
        </w:tc>
      </w:tr>
      <w:tr w:rsidR="001D4A2E">
        <w:trPr>
          <w:cantSplit/>
          <w:jc w:val="center"/>
        </w:trPr>
        <w:tc>
          <w:tcPr>
            <w:tcW w:w="2376" w:type="dxa"/>
            <w:tcBorders>
              <w:bottom w:val="single" w:sz="2" w:space="0" w:color="E2E8F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1D4A2E" w:rsidRDefault="00EB0FF7">
            <w:pPr>
              <w:spacing w:after="0"/>
              <w:rPr>
                <w:rFonts w:hint="eastAsia"/>
              </w:rPr>
            </w:pPr>
            <w:r>
              <w:rPr>
                <w:color w:val="0F172A"/>
                <w:sz w:val="16"/>
              </w:rPr>
              <w:t>Extension approve</w:t>
            </w:r>
          </w:p>
        </w:tc>
        <w:tc>
          <w:tcPr>
            <w:tcW w:w="6912" w:type="dxa"/>
            <w:tcBorders>
              <w:bottom w:val="single" w:sz="2" w:space="0" w:color="E2E8F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1D4A2E" w:rsidRDefault="00EB0FF7">
            <w:pPr>
              <w:spacing w:after="0"/>
              <w:rPr>
                <w:rFonts w:hint="eastAsia"/>
              </w:rPr>
            </w:pPr>
            <w:r>
              <w:rPr>
                <w:color w:val="0F172A"/>
                <w:sz w:val="16"/>
              </w:rPr>
              <w:t>Approved +2h deadline’ga calendar bo‘yicha qo‘shiladi.</w:t>
            </w:r>
          </w:p>
        </w:tc>
      </w:tr>
      <w:tr w:rsidR="001D4A2E">
        <w:trPr>
          <w:cantSplit/>
          <w:jc w:val="center"/>
        </w:trPr>
        <w:tc>
          <w:tcPr>
            <w:tcW w:w="2376" w:type="dxa"/>
            <w:tcBorders>
              <w:bottom w:val="single" w:sz="2" w:space="0" w:color="E2E8F0"/>
            </w:tcBorders>
            <w:shd w:val="clear" w:color="auto" w:fill="F8FAFC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1D4A2E" w:rsidRDefault="00EB0FF7">
            <w:pPr>
              <w:spacing w:after="0"/>
              <w:rPr>
                <w:rFonts w:hint="eastAsia"/>
              </w:rPr>
            </w:pPr>
            <w:r>
              <w:rPr>
                <w:color w:val="0F172A"/>
                <w:sz w:val="16"/>
              </w:rPr>
              <w:t>Extension reject</w:t>
            </w:r>
          </w:p>
        </w:tc>
        <w:tc>
          <w:tcPr>
            <w:tcW w:w="6912" w:type="dxa"/>
            <w:tcBorders>
              <w:bottom w:val="single" w:sz="2" w:space="0" w:color="E2E8F0"/>
            </w:tcBorders>
            <w:shd w:val="clear" w:color="auto" w:fill="F8FAFC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1D4A2E" w:rsidRDefault="00EB0FF7">
            <w:pPr>
              <w:spacing w:after="0"/>
              <w:rPr>
                <w:rFonts w:hint="eastAsia"/>
              </w:rPr>
            </w:pPr>
            <w:r>
              <w:rPr>
                <w:color w:val="0F172A"/>
                <w:sz w:val="16"/>
              </w:rPr>
              <w:t>Deadline o‘zgarmaydi.</w:t>
            </w:r>
          </w:p>
        </w:tc>
      </w:tr>
      <w:tr w:rsidR="001D4A2E">
        <w:trPr>
          <w:cantSplit/>
          <w:jc w:val="center"/>
        </w:trPr>
        <w:tc>
          <w:tcPr>
            <w:tcW w:w="2376" w:type="dxa"/>
            <w:tcBorders>
              <w:bottom w:val="single" w:sz="2" w:space="0" w:color="E2E8F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1D4A2E" w:rsidRDefault="00EB0FF7">
            <w:pPr>
              <w:spacing w:after="0"/>
              <w:rPr>
                <w:rFonts w:hint="eastAsia"/>
              </w:rPr>
            </w:pPr>
            <w:r>
              <w:rPr>
                <w:color w:val="0F172A"/>
                <w:sz w:val="16"/>
              </w:rPr>
              <w:t>Escalation 90%</w:t>
            </w:r>
          </w:p>
        </w:tc>
        <w:tc>
          <w:tcPr>
            <w:tcW w:w="6912" w:type="dxa"/>
            <w:tcBorders>
              <w:bottom w:val="single" w:sz="2" w:space="0" w:color="E2E8F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1D4A2E" w:rsidRDefault="00EB0FF7">
            <w:pPr>
              <w:spacing w:after="0"/>
              <w:rPr>
                <w:rFonts w:hint="eastAsia"/>
              </w:rPr>
            </w:pPr>
            <w:r>
              <w:rPr>
                <w:color w:val="0F172A"/>
                <w:sz w:val="16"/>
              </w:rPr>
              <w:t>Xodim+Team Leadga bir marta notification.</w:t>
            </w:r>
          </w:p>
        </w:tc>
      </w:tr>
      <w:tr w:rsidR="001D4A2E">
        <w:trPr>
          <w:cantSplit/>
          <w:jc w:val="center"/>
        </w:trPr>
        <w:tc>
          <w:tcPr>
            <w:tcW w:w="2376" w:type="dxa"/>
            <w:tcBorders>
              <w:bottom w:val="single" w:sz="2" w:space="0" w:color="E2E8F0"/>
            </w:tcBorders>
            <w:shd w:val="clear" w:color="auto" w:fill="F8FAFC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1D4A2E" w:rsidRDefault="00EB0FF7">
            <w:pPr>
              <w:spacing w:after="0"/>
              <w:rPr>
                <w:rFonts w:hint="eastAsia"/>
              </w:rPr>
            </w:pPr>
            <w:r>
              <w:rPr>
                <w:color w:val="0F172A"/>
                <w:sz w:val="16"/>
              </w:rPr>
              <w:t>Breach</w:t>
            </w:r>
          </w:p>
        </w:tc>
        <w:tc>
          <w:tcPr>
            <w:tcW w:w="6912" w:type="dxa"/>
            <w:tcBorders>
              <w:bottom w:val="single" w:sz="2" w:space="0" w:color="E2E8F0"/>
            </w:tcBorders>
            <w:shd w:val="clear" w:color="auto" w:fill="F8FAFC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1D4A2E" w:rsidRDefault="00EB0FF7">
            <w:pPr>
              <w:spacing w:after="0"/>
              <w:rPr>
                <w:rFonts w:hint="eastAsia"/>
              </w:rPr>
            </w:pPr>
            <w:r>
              <w:rPr>
                <w:color w:val="0F172A"/>
                <w:sz w:val="16"/>
              </w:rPr>
              <w:t>100% da breached_at va breach event yaratiladi.</w:t>
            </w:r>
          </w:p>
        </w:tc>
      </w:tr>
      <w:tr w:rsidR="001D4A2E">
        <w:trPr>
          <w:cantSplit/>
          <w:jc w:val="center"/>
        </w:trPr>
        <w:tc>
          <w:tcPr>
            <w:tcW w:w="2376" w:type="dxa"/>
            <w:tcBorders>
              <w:bottom w:val="single" w:sz="2" w:space="0" w:color="E2E8F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1D4A2E" w:rsidRDefault="00EB0FF7">
            <w:pPr>
              <w:spacing w:after="0"/>
              <w:rPr>
                <w:rFonts w:hint="eastAsia"/>
              </w:rPr>
            </w:pPr>
            <w:r>
              <w:rPr>
                <w:color w:val="0F172A"/>
                <w:sz w:val="16"/>
              </w:rPr>
              <w:t>Idempotency</w:t>
            </w:r>
          </w:p>
        </w:tc>
        <w:tc>
          <w:tcPr>
            <w:tcW w:w="6912" w:type="dxa"/>
            <w:tcBorders>
              <w:bottom w:val="single" w:sz="2" w:space="0" w:color="E2E8F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1D4A2E" w:rsidRDefault="00EB0FF7">
            <w:pPr>
              <w:spacing w:after="0"/>
              <w:rPr>
                <w:rFonts w:hint="eastAsia"/>
              </w:rPr>
            </w:pPr>
            <w:r>
              <w:rPr>
                <w:color w:val="0F172A"/>
                <w:sz w:val="16"/>
              </w:rPr>
              <w:t>Scheduler qayta ishlasa duplicate email/push ketmaydi.</w:t>
            </w:r>
          </w:p>
        </w:tc>
      </w:tr>
      <w:tr w:rsidR="001D4A2E">
        <w:trPr>
          <w:cantSplit/>
          <w:jc w:val="center"/>
        </w:trPr>
        <w:tc>
          <w:tcPr>
            <w:tcW w:w="2376" w:type="dxa"/>
            <w:tcBorders>
              <w:bottom w:val="single" w:sz="2" w:space="0" w:color="E2E8F0"/>
            </w:tcBorders>
            <w:shd w:val="clear" w:color="auto" w:fill="F8FAFC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1D4A2E" w:rsidRDefault="00EB0FF7">
            <w:pPr>
              <w:spacing w:after="0"/>
              <w:rPr>
                <w:rFonts w:hint="eastAsia"/>
              </w:rPr>
            </w:pPr>
            <w:r>
              <w:rPr>
                <w:color w:val="0F172A"/>
                <w:sz w:val="16"/>
              </w:rPr>
              <w:lastRenderedPageBreak/>
              <w:t>Reassign</w:t>
            </w:r>
          </w:p>
        </w:tc>
        <w:tc>
          <w:tcPr>
            <w:tcW w:w="6912" w:type="dxa"/>
            <w:tcBorders>
              <w:bottom w:val="single" w:sz="2" w:space="0" w:color="E2E8F0"/>
            </w:tcBorders>
            <w:shd w:val="clear" w:color="auto" w:fill="F8FAFC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1D4A2E" w:rsidRDefault="00EB0FF7">
            <w:pPr>
              <w:spacing w:after="0"/>
              <w:rPr>
                <w:rFonts w:hint="eastAsia"/>
              </w:rPr>
            </w:pPr>
            <w:r>
              <w:rPr>
                <w:color w:val="0F172A"/>
                <w:sz w:val="16"/>
              </w:rPr>
              <w:t>Resolution reset qilinmaydi; acceptance yangi assignee uchun policyga ko‘ra qayta boshlaydi.</w:t>
            </w:r>
          </w:p>
        </w:tc>
      </w:tr>
      <w:tr w:rsidR="001D4A2E">
        <w:trPr>
          <w:cantSplit/>
          <w:jc w:val="center"/>
        </w:trPr>
        <w:tc>
          <w:tcPr>
            <w:tcW w:w="2376" w:type="dxa"/>
            <w:tcBorders>
              <w:bottom w:val="single" w:sz="2" w:space="0" w:color="E2E8F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1D4A2E" w:rsidRDefault="00EB0FF7">
            <w:pPr>
              <w:spacing w:after="0"/>
              <w:rPr>
                <w:rFonts w:hint="eastAsia"/>
              </w:rPr>
            </w:pPr>
            <w:r>
              <w:rPr>
                <w:color w:val="0F172A"/>
                <w:sz w:val="16"/>
              </w:rPr>
              <w:t>Policy version</w:t>
            </w:r>
          </w:p>
        </w:tc>
        <w:tc>
          <w:tcPr>
            <w:tcW w:w="6912" w:type="dxa"/>
            <w:tcBorders>
              <w:bottom w:val="single" w:sz="2" w:space="0" w:color="E2E8F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1D4A2E" w:rsidRDefault="00EB0FF7">
            <w:pPr>
              <w:spacing w:after="0"/>
              <w:rPr>
                <w:rFonts w:hint="eastAsia"/>
              </w:rPr>
            </w:pPr>
            <w:r>
              <w:rPr>
                <w:color w:val="0F172A"/>
                <w:sz w:val="16"/>
              </w:rPr>
              <w:t>Policy v2 publish eski ticket v1 deadline’ini o‘zgartirmaydi.</w:t>
            </w:r>
          </w:p>
        </w:tc>
      </w:tr>
      <w:tr w:rsidR="001D4A2E">
        <w:trPr>
          <w:cantSplit/>
          <w:jc w:val="center"/>
        </w:trPr>
        <w:tc>
          <w:tcPr>
            <w:tcW w:w="2376" w:type="dxa"/>
            <w:tcBorders>
              <w:bottom w:val="single" w:sz="2" w:space="0" w:color="E2E8F0"/>
            </w:tcBorders>
            <w:shd w:val="clear" w:color="auto" w:fill="F8FAFC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1D4A2E" w:rsidRDefault="00EB0FF7">
            <w:pPr>
              <w:spacing w:after="0"/>
              <w:rPr>
                <w:rFonts w:hint="eastAsia"/>
              </w:rPr>
            </w:pPr>
            <w:r>
              <w:rPr>
                <w:color w:val="0F172A"/>
                <w:sz w:val="16"/>
              </w:rPr>
              <w:t>Auth</w:t>
            </w:r>
          </w:p>
        </w:tc>
        <w:tc>
          <w:tcPr>
            <w:tcW w:w="6912" w:type="dxa"/>
            <w:tcBorders>
              <w:bottom w:val="single" w:sz="2" w:space="0" w:color="E2E8F0"/>
            </w:tcBorders>
            <w:shd w:val="clear" w:color="auto" w:fill="F8FAFC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1D4A2E" w:rsidRDefault="00EB0FF7">
            <w:pPr>
              <w:spacing w:after="0"/>
              <w:rPr>
                <w:rFonts w:hint="eastAsia"/>
              </w:rPr>
            </w:pPr>
            <w:r>
              <w:rPr>
                <w:color w:val="0F172A"/>
                <w:sz w:val="16"/>
              </w:rPr>
              <w:t>Agent admin SL</w:t>
            </w:r>
            <w:r>
              <w:rPr>
                <w:color w:val="0F172A"/>
                <w:sz w:val="16"/>
              </w:rPr>
              <w:t>A policy endpointini o‘zgartira olmaydi.</w:t>
            </w:r>
          </w:p>
        </w:tc>
      </w:tr>
    </w:tbl>
    <w:p w:rsidR="001D4A2E" w:rsidRDefault="001D4A2E">
      <w:pPr>
        <w:spacing w:after="0"/>
        <w:rPr>
          <w:rFonts w:hint="eastAsia"/>
        </w:rPr>
      </w:pPr>
    </w:p>
    <w:p w:rsidR="001D4A2E" w:rsidRDefault="00EB0FF7">
      <w:pPr>
        <w:pStyle w:val="21"/>
        <w:spacing w:before="160" w:after="80"/>
      </w:pPr>
      <w:r>
        <w:rPr>
          <w:rFonts w:ascii="Aptos" w:hAnsi="Aptos"/>
          <w:color w:val="2563EB"/>
        </w:rPr>
        <w:t>17.2. UI Acceptance Criteria</w:t>
      </w:r>
    </w:p>
    <w:p w:rsidR="001D4A2E" w:rsidRDefault="00EB0FF7">
      <w:pPr>
        <w:pStyle w:val="a0"/>
        <w:spacing w:after="40" w:line="259" w:lineRule="auto"/>
        <w:rPr>
          <w:rFonts w:hint="eastAsia"/>
        </w:rPr>
      </w:pPr>
      <w:r>
        <w:t>SLA policy yaratish 5 aniq bosqichda, majburiy maydon validation bilan.</w:t>
      </w:r>
    </w:p>
    <w:p w:rsidR="001D4A2E" w:rsidRDefault="00EB0FF7">
      <w:pPr>
        <w:pStyle w:val="a0"/>
        <w:spacing w:after="40" w:line="259" w:lineRule="auto"/>
        <w:rPr>
          <w:rFonts w:hint="eastAsia"/>
        </w:rPr>
      </w:pPr>
      <w:r>
        <w:t>Scope konfliktda warning chiqadi.</w:t>
      </w:r>
    </w:p>
    <w:p w:rsidR="001D4A2E" w:rsidRDefault="00EB0FF7">
      <w:pPr>
        <w:pStyle w:val="a0"/>
        <w:spacing w:after="40" w:line="259" w:lineRule="auto"/>
        <w:rPr>
          <w:rFonts w:hint="eastAsia"/>
        </w:rPr>
      </w:pPr>
      <w:r>
        <w:t>Targetlar bo‘sh yoki manfiy qiymat qabul qilmaydi.</w:t>
      </w:r>
    </w:p>
    <w:p w:rsidR="001D4A2E" w:rsidRDefault="00EB0FF7">
      <w:pPr>
        <w:pStyle w:val="a0"/>
        <w:spacing w:after="40" w:line="259" w:lineRule="auto"/>
        <w:rPr>
          <w:rFonts w:hint="eastAsia"/>
        </w:rPr>
      </w:pPr>
      <w:r>
        <w:t xml:space="preserve">Ticket detailda </w:t>
      </w:r>
      <w:r>
        <w:t>deadline va qolgan vaqt server qiymatidan chiqadi.</w:t>
      </w:r>
    </w:p>
    <w:p w:rsidR="001D4A2E" w:rsidRDefault="00EB0FF7">
      <w:pPr>
        <w:pStyle w:val="a0"/>
        <w:spacing w:after="40" w:line="259" w:lineRule="auto"/>
        <w:rPr>
          <w:rFonts w:hint="eastAsia"/>
        </w:rPr>
      </w:pPr>
      <w:r>
        <w:t>Breach/risk rang bilan birga matn va ikonka orqali ham ajratiladi (accessibility).</w:t>
      </w:r>
    </w:p>
    <w:p w:rsidR="001D4A2E" w:rsidRDefault="00EB0FF7">
      <w:pPr>
        <w:pStyle w:val="a0"/>
        <w:spacing w:after="40" w:line="259" w:lineRule="auto"/>
        <w:rPr>
          <w:rFonts w:hint="eastAsia"/>
        </w:rPr>
      </w:pPr>
      <w:r>
        <w:t>Mobile/tablet layoutda asosiy SLA holati yo‘qolmaydi.</w:t>
      </w:r>
    </w:p>
    <w:p w:rsidR="001D4A2E" w:rsidRDefault="00EB0FF7">
      <w:pPr>
        <w:pStyle w:val="a0"/>
        <w:spacing w:after="40" w:line="259" w:lineRule="auto"/>
        <w:rPr>
          <w:rFonts w:hint="eastAsia"/>
        </w:rPr>
      </w:pPr>
      <w:r>
        <w:t>Notification recipients preview qilinadi.</w:t>
      </w:r>
    </w:p>
    <w:p w:rsidR="001D4A2E" w:rsidRDefault="00EB0FF7">
      <w:pPr>
        <w:pStyle w:val="a0"/>
        <w:spacing w:after="40" w:line="259" w:lineRule="auto"/>
        <w:rPr>
          <w:rFonts w:hint="eastAsia"/>
        </w:rPr>
      </w:pPr>
      <w:r>
        <w:t>Publishdan oldin human-rea</w:t>
      </w:r>
      <w:r>
        <w:t>dable summary va Test Match mavjud.</w:t>
      </w:r>
    </w:p>
    <w:p w:rsidR="001D4A2E" w:rsidRDefault="00EB0FF7">
      <w:pPr>
        <w:pStyle w:val="1"/>
        <w:spacing w:before="220" w:after="140"/>
      </w:pPr>
      <w:r>
        <w:rPr>
          <w:rFonts w:ascii="Aptos" w:hAnsi="Aptos"/>
          <w:color w:val="0F172A"/>
          <w:sz w:val="36"/>
        </w:rPr>
        <w:t>18. Sun’iy intellektga beriladigan MASTER-PROMPT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893"/>
      </w:tblGrid>
      <w:tr w:rsidR="001D4A2E">
        <w:trPr>
          <w:jc w:val="center"/>
        </w:trPr>
        <w:tc>
          <w:tcPr>
            <w:tcW w:w="9893" w:type="dxa"/>
            <w:tcBorders>
              <w:top w:val="single" w:sz="1" w:space="0" w:color="EFF6FF"/>
              <w:left w:val="single" w:sz="18" w:space="0" w:color="2563EB"/>
              <w:bottom w:val="single" w:sz="1" w:space="0" w:color="EFF6FF"/>
              <w:right w:val="single" w:sz="1" w:space="0" w:color="EFF6FF"/>
            </w:tcBorders>
            <w:shd w:val="clear" w:color="auto" w:fill="EFF6FF"/>
            <w:tcMar>
              <w:top w:w="150" w:type="dxa"/>
              <w:left w:w="180" w:type="dxa"/>
              <w:bottom w:w="150" w:type="dxa"/>
              <w:right w:w="180" w:type="dxa"/>
            </w:tcMar>
          </w:tcPr>
          <w:p w:rsidR="001D4A2E" w:rsidRDefault="00EB0FF7">
            <w:pPr>
              <w:spacing w:after="60"/>
              <w:rPr>
                <w:rFonts w:hint="eastAsia"/>
              </w:rPr>
            </w:pPr>
            <w:r>
              <w:rPr>
                <w:b/>
                <w:color w:val="2563EB"/>
                <w:sz w:val="21"/>
              </w:rPr>
              <w:t>Qanday foydalaniladi</w:t>
            </w:r>
          </w:p>
          <w:p w:rsidR="001D4A2E" w:rsidRDefault="00EB0FF7">
            <w:pPr>
              <w:spacing w:after="0"/>
              <w:rPr>
                <w:rFonts w:hint="eastAsia"/>
              </w:rPr>
            </w:pPr>
            <w:r>
              <w:rPr>
                <w:color w:val="0F172A"/>
                <w:sz w:val="19"/>
              </w:rPr>
              <w:t>Quyidagi promptni to‘liq nusxalab AI coding agentga bering va shu Word faylni reference sifatida biriktiring. Agar agent loyiha repositorysiga kira ol</w:t>
            </w:r>
            <w:r>
              <w:rPr>
                <w:color w:val="0F172A"/>
                <w:sz w:val="19"/>
              </w:rPr>
              <w:t>sa, birinchi qadamda audit qilsin.</w:t>
            </w:r>
          </w:p>
        </w:tc>
      </w:tr>
    </w:tbl>
    <w:p w:rsidR="001D4A2E" w:rsidRDefault="001D4A2E">
      <w:pPr>
        <w:spacing w:after="0"/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893"/>
      </w:tblGrid>
      <w:tr w:rsidR="001D4A2E">
        <w:trPr>
          <w:jc w:val="center"/>
        </w:trPr>
        <w:tc>
          <w:tcPr>
            <w:tcW w:w="9893" w:type="dxa"/>
            <w:shd w:val="clear" w:color="auto" w:fill="0F172A"/>
            <w:tcMar>
              <w:top w:w="130" w:type="dxa"/>
              <w:left w:w="150" w:type="dxa"/>
              <w:bottom w:w="130" w:type="dxa"/>
              <w:right w:w="150" w:type="dxa"/>
            </w:tcMar>
          </w:tcPr>
          <w:p w:rsidR="001D4A2E" w:rsidRDefault="00EB0FF7">
            <w:pPr>
              <w:spacing w:after="0"/>
              <w:rPr>
                <w:rFonts w:hint="eastAsia"/>
              </w:rPr>
            </w:pPr>
            <w:r>
              <w:rPr>
                <w:rFonts w:ascii="DejaVu Sans Mono" w:hAnsi="DejaVu Sans Mono"/>
                <w:color w:val="E2E8F0"/>
                <w:sz w:val="14"/>
              </w:rPr>
              <w:t>SENING ROLING:</w:t>
            </w:r>
            <w:r>
              <w:br/>
            </w:r>
            <w:r>
              <w:rPr>
                <w:rFonts w:ascii="DejaVu Sans Mono" w:hAnsi="DejaVu Sans Mono"/>
                <w:color w:val="E2E8F0"/>
                <w:sz w:val="14"/>
              </w:rPr>
              <w:t>Sen Senior Software Architect, Senior Backend Engineer, Senior Frontend Engineer va Senior UI/UX Product Designer sifatida ishlaysan.</w:t>
            </w:r>
            <w:r>
              <w:br/>
            </w:r>
            <w:r>
              <w:br/>
            </w:r>
            <w:r>
              <w:rPr>
                <w:rFonts w:ascii="DejaVu Sans Mono" w:hAnsi="DejaVu Sans Mono"/>
                <w:color w:val="E2E8F0"/>
                <w:sz w:val="14"/>
              </w:rPr>
              <w:t>LOYIHA:</w:t>
            </w:r>
            <w:r>
              <w:br/>
            </w:r>
            <w:r>
              <w:rPr>
                <w:rFonts w:ascii="DejaVu Sans Mono" w:hAnsi="DejaVu Sans Mono"/>
                <w:color w:val="E2E8F0"/>
                <w:sz w:val="14"/>
              </w:rPr>
              <w:t xml:space="preserve">Mavjud TaskFlow HelpDesk/ITSM loyihasida </w:t>
            </w:r>
            <w:r>
              <w:rPr>
                <w:rFonts w:ascii="DejaVu Sans Mono" w:hAnsi="DejaVu Sans Mono"/>
                <w:color w:val="E2E8F0"/>
                <w:sz w:val="14"/>
              </w:rPr>
              <w:t>professional SLA Management modulini production darajada ishlab chiqish kerak. Mavjud stack, coding style, authentication, permissions, database conventions, component library va dark-theme dizaynni saqla. Texnologiyani o'zboshimchalik bilan almashtirma.</w:t>
            </w:r>
            <w:r>
              <w:br/>
            </w:r>
            <w:r>
              <w:br/>
            </w:r>
            <w:r>
              <w:rPr>
                <w:rFonts w:ascii="DejaVu Sans Mono" w:hAnsi="DejaVu Sans Mono"/>
                <w:color w:val="E2E8F0"/>
                <w:sz w:val="14"/>
              </w:rPr>
              <w:t>BIRINCHI QADAM - AUDIT:</w:t>
            </w:r>
            <w:r>
              <w:br/>
            </w:r>
            <w:r>
              <w:rPr>
                <w:rFonts w:ascii="DejaVu Sans Mono" w:hAnsi="DejaVu Sans Mono"/>
                <w:color w:val="E2E8F0"/>
                <w:sz w:val="14"/>
              </w:rPr>
              <w:t>1. Repository strukturasini to'liq o'rgan.</w:t>
            </w:r>
            <w:r>
              <w:br/>
            </w:r>
            <w:r>
              <w:rPr>
                <w:rFonts w:ascii="DejaVu Sans Mono" w:hAnsi="DejaVu Sans Mono"/>
                <w:color w:val="E2E8F0"/>
                <w:sz w:val="14"/>
              </w:rPr>
              <w:t>2. Ticket lifecycle/statuslari, category/subcategory, priority, users/roles, departments, notifications, queues/scheduler, email/push integratsiya va audit logni top.</w:t>
            </w:r>
            <w:r>
              <w:br/>
            </w:r>
            <w:r>
              <w:rPr>
                <w:rFonts w:ascii="DejaVu Sans Mono" w:hAnsi="DejaVu Sans Mono"/>
                <w:color w:val="E2E8F0"/>
                <w:sz w:val="14"/>
              </w:rPr>
              <w:t xml:space="preserve">3. Hozirgi SLA pages, </w:t>
            </w:r>
            <w:r>
              <w:rPr>
                <w:rFonts w:ascii="DejaVu Sans Mono" w:hAnsi="DejaVu Sans Mono"/>
                <w:color w:val="E2E8F0"/>
                <w:sz w:val="14"/>
              </w:rPr>
              <w:t>routes, controllers/services, migrations va frontend componentlarni aniqlab chiq.</w:t>
            </w:r>
            <w:r>
              <w:br/>
            </w:r>
            <w:r>
              <w:rPr>
                <w:rFonts w:ascii="DejaVu Sans Mono" w:hAnsi="DejaVu Sans Mono"/>
                <w:color w:val="E2E8F0"/>
                <w:sz w:val="14"/>
              </w:rPr>
              <w:t>4. Nima reuse qilinadi, nima refactor qilinadi, nima yangi yoziladi - alohida plan ber.</w:t>
            </w:r>
            <w:r>
              <w:br/>
            </w:r>
            <w:r>
              <w:rPr>
                <w:rFonts w:ascii="DejaVu Sans Mono" w:hAnsi="DejaVu Sans Mono"/>
                <w:color w:val="E2E8F0"/>
                <w:sz w:val="14"/>
              </w:rPr>
              <w:t>5. Mavjud ishlayotgan funksiyani buzma. Migration va backward compatibility plan tuz.</w:t>
            </w:r>
            <w:r>
              <w:br/>
            </w:r>
            <w:r>
              <w:br/>
            </w:r>
            <w:r>
              <w:rPr>
                <w:rFonts w:ascii="DejaVu Sans Mono" w:hAnsi="DejaVu Sans Mono"/>
                <w:color w:val="E2E8F0"/>
                <w:sz w:val="14"/>
              </w:rPr>
              <w:t>BIZNES MAQSADI:</w:t>
            </w:r>
            <w:r>
              <w:br/>
            </w:r>
            <w:r>
              <w:rPr>
                <w:rFonts w:ascii="DejaVu Sans Mono" w:hAnsi="DejaVu Sans Mono"/>
                <w:color w:val="E2E8F0"/>
                <w:sz w:val="14"/>
              </w:rPr>
              <w:t>Har bir ticket kategoriya/subkategoriya/prioritetiga qarab alohida SLA policy olishi kerak. SLA ticket yaratilgandan yopilguncha bir nechta targetni nazorat qiladi:</w:t>
            </w:r>
            <w:r>
              <w:br/>
            </w:r>
            <w:r>
              <w:rPr>
                <w:rFonts w:ascii="DejaVu Sans Mono" w:hAnsi="DejaVu Sans Mono"/>
                <w:color w:val="E2E8F0"/>
                <w:sz w:val="14"/>
              </w:rPr>
              <w:t>- Assignment SLA</w:t>
            </w:r>
            <w:r>
              <w:br/>
            </w:r>
            <w:r>
              <w:rPr>
                <w:rFonts w:ascii="DejaVu Sans Mono" w:hAnsi="DejaVu Sans Mono"/>
                <w:color w:val="E2E8F0"/>
                <w:sz w:val="14"/>
              </w:rPr>
              <w:t>- Acceptance SLA</w:t>
            </w:r>
            <w:r>
              <w:br/>
            </w:r>
            <w:r>
              <w:rPr>
                <w:rFonts w:ascii="DejaVu Sans Mono" w:hAnsi="DejaVu Sans Mono"/>
                <w:color w:val="E2E8F0"/>
                <w:sz w:val="14"/>
              </w:rPr>
              <w:t>- First Response SLA</w:t>
            </w:r>
            <w:r>
              <w:br/>
            </w:r>
            <w:r>
              <w:rPr>
                <w:rFonts w:ascii="DejaVu Sans Mono" w:hAnsi="DejaVu Sans Mono"/>
                <w:color w:val="E2E8F0"/>
                <w:sz w:val="14"/>
              </w:rPr>
              <w:t>- Work Start SLA</w:t>
            </w:r>
            <w:r>
              <w:br/>
            </w:r>
            <w:r>
              <w:rPr>
                <w:rFonts w:ascii="DejaVu Sans Mono" w:hAnsi="DejaVu Sans Mono"/>
                <w:color w:val="E2E8F0"/>
                <w:sz w:val="14"/>
              </w:rPr>
              <w:t xml:space="preserve">- </w:t>
            </w:r>
            <w:r>
              <w:rPr>
                <w:rFonts w:ascii="DejaVu Sans Mono" w:hAnsi="DejaVu Sans Mono"/>
                <w:color w:val="E2E8F0"/>
                <w:sz w:val="14"/>
              </w:rPr>
              <w:t>Resolution SLA</w:t>
            </w:r>
            <w:r>
              <w:br/>
            </w:r>
            <w:r>
              <w:rPr>
                <w:rFonts w:ascii="DejaVu Sans Mono" w:hAnsi="DejaVu Sans Mono"/>
                <w:color w:val="E2E8F0"/>
                <w:sz w:val="14"/>
              </w:rPr>
              <w:t>- Closure SLA</w:t>
            </w:r>
            <w:r>
              <w:br/>
            </w:r>
            <w:r>
              <w:rPr>
                <w:rFonts w:ascii="DejaVu Sans Mono" w:hAnsi="DejaVu Sans Mono"/>
                <w:color w:val="E2E8F0"/>
                <w:sz w:val="14"/>
              </w:rPr>
              <w:t>- Update interval</w:t>
            </w:r>
            <w:r>
              <w:br/>
            </w:r>
            <w:r>
              <w:br/>
            </w:r>
            <w:r>
              <w:rPr>
                <w:rFonts w:ascii="DejaVu Sans Mono" w:hAnsi="DejaVu Sans Mono"/>
                <w:color w:val="E2E8F0"/>
                <w:sz w:val="14"/>
              </w:rPr>
              <w:t>POLICY SCOPE:</w:t>
            </w:r>
            <w:r>
              <w:br/>
            </w:r>
            <w:r>
              <w:rPr>
                <w:rFonts w:ascii="DejaVu Sans Mono" w:hAnsi="DejaVu Sans Mono"/>
                <w:color w:val="E2E8F0"/>
                <w:sz w:val="14"/>
              </w:rPr>
              <w:t>Category, Subcategory, Service, Priority, Department/Organization, Requester type, Channel va policy_priority orqali matching qilinsin. Eng specific policy yutsin. Hech narsa mos kelmasa DEFAULT</w:t>
            </w:r>
            <w:r>
              <w:rPr>
                <w:rFonts w:ascii="DejaVu Sans Mono" w:hAnsi="DejaVu Sans Mono"/>
                <w:color w:val="E2E8F0"/>
                <w:sz w:val="14"/>
              </w:rPr>
              <w:t>-SLA ishlasin.</w:t>
            </w:r>
            <w:r>
              <w:br/>
            </w:r>
            <w:r>
              <w:br/>
            </w:r>
            <w:r>
              <w:rPr>
                <w:rFonts w:ascii="DejaVu Sans Mono" w:hAnsi="DejaVu Sans Mono"/>
                <w:color w:val="E2E8F0"/>
                <w:sz w:val="14"/>
              </w:rPr>
              <w:t>POLICY VERSIONING:</w:t>
            </w:r>
            <w:r>
              <w:br/>
            </w:r>
            <w:r>
              <w:rPr>
                <w:rFonts w:ascii="DejaVu Sans Mono" w:hAnsi="DejaVu Sans Mono"/>
                <w:color w:val="E2E8F0"/>
                <w:sz w:val="14"/>
              </w:rPr>
              <w:t>Publish qilinganda immutable sla_policy_version yarat. Ticket policy_version_id bilan bog'lansin. Keyingi policy o'zgarishi eski ticket deadline va tarixini o'zgartirmasin.</w:t>
            </w:r>
            <w:r>
              <w:br/>
            </w:r>
            <w:r>
              <w:br/>
            </w:r>
            <w:r>
              <w:rPr>
                <w:rFonts w:ascii="DejaVu Sans Mono" w:hAnsi="DejaVu Sans Mono"/>
                <w:color w:val="E2E8F0"/>
                <w:sz w:val="14"/>
              </w:rPr>
              <w:lastRenderedPageBreak/>
              <w:t>CALENDAR:</w:t>
            </w:r>
            <w:r>
              <w:br/>
            </w:r>
            <w:r>
              <w:rPr>
                <w:rFonts w:ascii="DejaVu Sans Mono" w:hAnsi="DejaVu Sans Mono"/>
                <w:color w:val="E2E8F0"/>
                <w:sz w:val="14"/>
              </w:rPr>
              <w:t>Office hours, 24/7, custom shifts, ho</w:t>
            </w:r>
            <w:r>
              <w:rPr>
                <w:rFonts w:ascii="DejaVu Sans Mono" w:hAnsi="DejaVu Sans Mono"/>
                <w:color w:val="E2E8F0"/>
                <w:sz w:val="14"/>
              </w:rPr>
              <w:t>lidays va timezone qo'llab-quvvatlansin. Deadline oddiy now+duration emas, BusinessTimeCalculator orqali hisoblansin.</w:t>
            </w:r>
            <w:r>
              <w:br/>
            </w:r>
            <w:r>
              <w:br/>
            </w:r>
            <w:r>
              <w:rPr>
                <w:rFonts w:ascii="DejaVu Sans Mono" w:hAnsi="DejaVu Sans Mono"/>
                <w:color w:val="E2E8F0"/>
                <w:sz w:val="14"/>
              </w:rPr>
              <w:t>PAUSE:</w:t>
            </w:r>
            <w:r>
              <w:br/>
            </w:r>
            <w:r>
              <w:rPr>
                <w:rFonts w:ascii="DejaVu Sans Mono" w:hAnsi="DejaVu Sans Mono"/>
                <w:color w:val="E2E8F0"/>
                <w:sz w:val="14"/>
              </w:rPr>
              <w:t>Policy bo'yicha ruxsat berilgan status/reasonlarda SLA pause/resume bo'lsin. Pause reason majburiy, audit yozilsin. Waiting for re</w:t>
            </w:r>
            <w:r>
              <w:rPr>
                <w:rFonts w:ascii="DejaVu Sans Mono" w:hAnsi="DejaVu Sans Mono"/>
                <w:color w:val="E2E8F0"/>
                <w:sz w:val="14"/>
              </w:rPr>
              <w:t>quester va waiting for vendor alohida konfiguratsiya qilinsin.</w:t>
            </w:r>
            <w:r>
              <w:br/>
            </w:r>
            <w:r>
              <w:br/>
            </w:r>
            <w:r>
              <w:rPr>
                <w:rFonts w:ascii="DejaVu Sans Mono" w:hAnsi="DejaVu Sans Mono"/>
                <w:color w:val="E2E8F0"/>
                <w:sz w:val="14"/>
              </w:rPr>
              <w:t>EXTENSION:</w:t>
            </w:r>
            <w:r>
              <w:br/>
            </w:r>
            <w:r>
              <w:rPr>
                <w:rFonts w:ascii="DejaVu Sans Mono" w:hAnsi="DejaVu Sans Mono"/>
                <w:color w:val="E2E8F0"/>
                <w:sz w:val="14"/>
              </w:rPr>
              <w:t>Agent deadline'ni to'g'ridan-to'g'ri o'zgartira olmaydi. Extension request: duration, reason_code, comment, attachment(optional), approver. Pending/Approved/Rejected holatlari. Appr</w:t>
            </w:r>
            <w:r>
              <w:rPr>
                <w:rFonts w:ascii="DejaVu Sans Mono" w:hAnsi="DejaVu Sans Mono"/>
                <w:color w:val="E2E8F0"/>
                <w:sz w:val="14"/>
              </w:rPr>
              <w:t>oved bo'lsa BusinessTimeCalculator orqali deadline uzaytiriladi. Old/new deadline auditga yoziladi.</w:t>
            </w:r>
            <w:r>
              <w:br/>
            </w:r>
            <w:r>
              <w:br/>
            </w:r>
            <w:r>
              <w:rPr>
                <w:rFonts w:ascii="DejaVu Sans Mono" w:hAnsi="DejaVu Sans Mono"/>
                <w:color w:val="E2E8F0"/>
                <w:sz w:val="14"/>
              </w:rPr>
              <w:t>ESKALATSIYA:</w:t>
            </w:r>
            <w:r>
              <w:br/>
            </w:r>
            <w:r>
              <w:rPr>
                <w:rFonts w:ascii="DejaVu Sans Mono" w:hAnsi="DejaVu Sans Mono"/>
                <w:color w:val="E2E8F0"/>
                <w:sz w:val="14"/>
              </w:rPr>
              <w:t>Configurable thresholdlar, default misol:</w:t>
            </w:r>
            <w:r>
              <w:br/>
            </w:r>
            <w:r>
              <w:rPr>
                <w:rFonts w:ascii="DejaVu Sans Mono" w:hAnsi="DejaVu Sans Mono"/>
                <w:color w:val="E2E8F0"/>
                <w:sz w:val="14"/>
              </w:rPr>
              <w:t>75% -&gt; assignee push/in-app</w:t>
            </w:r>
            <w:r>
              <w:br/>
            </w:r>
            <w:r>
              <w:rPr>
                <w:rFonts w:ascii="DejaVu Sans Mono" w:hAnsi="DejaVu Sans Mono"/>
                <w:color w:val="E2E8F0"/>
                <w:sz w:val="14"/>
              </w:rPr>
              <w:t>90% -&gt; assignee + Team Lead push/email</w:t>
            </w:r>
            <w:r>
              <w:br/>
            </w:r>
            <w:r>
              <w:rPr>
                <w:rFonts w:ascii="DejaVu Sans Mono" w:hAnsi="DejaVu Sans Mono"/>
                <w:color w:val="E2E8F0"/>
                <w:sz w:val="14"/>
              </w:rPr>
              <w:t xml:space="preserve">100% -&gt; SLA breached; assignee + </w:t>
            </w:r>
            <w:r>
              <w:rPr>
                <w:rFonts w:ascii="DejaVu Sans Mono" w:hAnsi="DejaVu Sans Mono"/>
                <w:color w:val="E2E8F0"/>
                <w:sz w:val="14"/>
              </w:rPr>
              <w:t>Team Lead + Department Manager; audit</w:t>
            </w:r>
            <w:r>
              <w:br/>
            </w:r>
            <w:r>
              <w:rPr>
                <w:rFonts w:ascii="DejaVu Sans Mono" w:hAnsi="DejaVu Sans Mono"/>
                <w:color w:val="E2E8F0"/>
                <w:sz w:val="14"/>
              </w:rPr>
              <w:t>120% -&gt; higher manager va optional auto-reassign</w:t>
            </w:r>
            <w:r>
              <w:br/>
            </w:r>
            <w:r>
              <w:rPr>
                <w:rFonts w:ascii="DejaVu Sans Mono" w:hAnsi="DejaVu Sans Mono"/>
                <w:color w:val="E2E8F0"/>
                <w:sz w:val="14"/>
              </w:rPr>
              <w:t>Har threshold bir SLA instance uchun faqat bir marta ishlasin. Idempotency majburiy.</w:t>
            </w:r>
            <w:r>
              <w:br/>
            </w:r>
            <w:r>
              <w:br/>
            </w:r>
            <w:r>
              <w:rPr>
                <w:rFonts w:ascii="DejaVu Sans Mono" w:hAnsi="DejaVu Sans Mono"/>
                <w:color w:val="E2E8F0"/>
                <w:sz w:val="14"/>
              </w:rPr>
              <w:t>NOTIFICATION:</w:t>
            </w:r>
            <w:r>
              <w:br/>
            </w:r>
            <w:r>
              <w:rPr>
                <w:rFonts w:ascii="DejaVu Sans Mono" w:hAnsi="DejaVu Sans Mono"/>
                <w:color w:val="E2E8F0"/>
                <w:sz w:val="14"/>
              </w:rPr>
              <w:t>In-app, push, email; mavjud integratsiya bo'lsa SMS/Telegram. Templat</w:t>
            </w:r>
            <w:r>
              <w:rPr>
                <w:rFonts w:ascii="DejaVu Sans Mono" w:hAnsi="DejaVu Sans Mono"/>
                <w:color w:val="E2E8F0"/>
                <w:sz w:val="14"/>
              </w:rPr>
              <w:t>e variables: ticket number, category, priority, assignee, SLA type, deadline, remaining/overdue time, link. Retry va delivery log bo'lsin.</w:t>
            </w:r>
            <w:r>
              <w:br/>
            </w:r>
            <w:r>
              <w:br/>
            </w:r>
            <w:r>
              <w:rPr>
                <w:rFonts w:ascii="DejaVu Sans Mono" w:hAnsi="DejaVu Sans Mono"/>
                <w:color w:val="E2E8F0"/>
                <w:sz w:val="14"/>
              </w:rPr>
              <w:t>TICKET UI:</w:t>
            </w:r>
            <w:r>
              <w:br/>
            </w:r>
            <w:r>
              <w:rPr>
                <w:rFonts w:ascii="DejaVu Sans Mono" w:hAnsi="DejaVu Sans Mono"/>
                <w:color w:val="E2E8F0"/>
                <w:sz w:val="14"/>
              </w:rPr>
              <w:t>Ticket header/detailda SLA panel bo'lsin:</w:t>
            </w:r>
            <w:r>
              <w:br/>
            </w:r>
            <w:r>
              <w:rPr>
                <w:rFonts w:ascii="DejaVu Sans Mono" w:hAnsi="DejaVu Sans Mono"/>
                <w:color w:val="E2E8F0"/>
                <w:sz w:val="14"/>
              </w:rPr>
              <w:t>Acceptance ✅ elapsed/target</w:t>
            </w:r>
            <w:r>
              <w:br/>
            </w:r>
            <w:r>
              <w:rPr>
                <w:rFonts w:ascii="DejaVu Sans Mono" w:hAnsi="DejaVu Sans Mono"/>
                <w:color w:val="E2E8F0"/>
                <w:sz w:val="14"/>
              </w:rPr>
              <w:t>First Response ✅ elapsed/target</w:t>
            </w:r>
            <w:r>
              <w:br/>
            </w:r>
            <w:r>
              <w:rPr>
                <w:rFonts w:ascii="DejaVu Sans Mono" w:hAnsi="DejaVu Sans Mono"/>
                <w:color w:val="E2E8F0"/>
                <w:sz w:val="14"/>
              </w:rPr>
              <w:t>Res</w:t>
            </w:r>
            <w:r>
              <w:rPr>
                <w:rFonts w:ascii="DejaVu Sans Mono" w:hAnsi="DejaVu Sans Mono"/>
                <w:color w:val="E2E8F0"/>
                <w:sz w:val="14"/>
              </w:rPr>
              <w:t xml:space="preserve">olution </w:t>
            </w:r>
            <w:r>
              <w:rPr>
                <w:rFonts w:ascii="DejaVu Sans Mono" w:hAnsi="DejaVu Sans Mono"/>
                <w:color w:val="E2E8F0"/>
                <w:sz w:val="14"/>
              </w:rPr>
              <w:t>🟠</w:t>
            </w:r>
            <w:r>
              <w:rPr>
                <w:rFonts w:ascii="DejaVu Sans Mono" w:hAnsi="DejaVu Sans Mono"/>
                <w:color w:val="E2E8F0"/>
                <w:sz w:val="14"/>
              </w:rPr>
              <w:t xml:space="preserve"> remaining + progress</w:t>
            </w:r>
            <w:r>
              <w:br/>
            </w:r>
            <w:r>
              <w:rPr>
                <w:rFonts w:ascii="DejaVu Sans Mono" w:hAnsi="DejaVu Sans Mono"/>
                <w:color w:val="E2E8F0"/>
                <w:sz w:val="14"/>
              </w:rPr>
              <w:t>Closure pending/completed</w:t>
            </w:r>
            <w:r>
              <w:br/>
            </w:r>
            <w:r>
              <w:rPr>
                <w:rFonts w:ascii="DejaVu Sans Mono" w:hAnsi="DejaVu Sans Mono"/>
                <w:color w:val="E2E8F0"/>
                <w:sz w:val="14"/>
              </w:rPr>
              <w:t>Policy version, calendar, deadline.</w:t>
            </w:r>
            <w:r>
              <w:br/>
            </w:r>
            <w:r>
              <w:rPr>
                <w:rFonts w:ascii="DejaVu Sans Mono" w:hAnsi="DejaVu Sans Mono"/>
                <w:color w:val="E2E8F0"/>
                <w:sz w:val="14"/>
              </w:rPr>
              <w:t>Actions: Pause, Resume, Request Extension, SLA History (permissions bo'yicha).</w:t>
            </w:r>
            <w:r>
              <w:br/>
            </w:r>
            <w:r>
              <w:rPr>
                <w:rFonts w:ascii="DejaVu Sans Mono" w:hAnsi="DejaVu Sans Mono"/>
                <w:color w:val="E2E8F0"/>
                <w:sz w:val="14"/>
              </w:rPr>
              <w:t>Ranglardan tashqari text/icon status ham ber.</w:t>
            </w:r>
            <w:r>
              <w:br/>
            </w:r>
            <w:r>
              <w:br/>
            </w:r>
            <w:r>
              <w:rPr>
                <w:rFonts w:ascii="DejaVu Sans Mono" w:hAnsi="DejaVu Sans Mono"/>
                <w:color w:val="E2E8F0"/>
                <w:sz w:val="14"/>
              </w:rPr>
              <w:t>ADMIN UI:</w:t>
            </w:r>
            <w:r>
              <w:br/>
            </w:r>
            <w:r>
              <w:rPr>
                <w:rFonts w:ascii="DejaVu Sans Mono" w:hAnsi="DejaVu Sans Mono"/>
                <w:color w:val="E2E8F0"/>
                <w:sz w:val="14"/>
              </w:rPr>
              <w:t xml:space="preserve">Tabs: SLA Policies | </w:t>
            </w:r>
            <w:r>
              <w:rPr>
                <w:rFonts w:ascii="DejaVu Sans Mono" w:hAnsi="DejaVu Sans Mono"/>
                <w:color w:val="E2E8F0"/>
                <w:sz w:val="14"/>
              </w:rPr>
              <w:t>SLA Targets | Escalations | Work Calendars | SLA Monitoring | Reports.</w:t>
            </w:r>
            <w:r>
              <w:br/>
            </w:r>
            <w:r>
              <w:rPr>
                <w:rFonts w:ascii="DejaVu Sans Mono" w:hAnsi="DejaVu Sans Mono"/>
                <w:color w:val="E2E8F0"/>
                <w:sz w:val="14"/>
              </w:rPr>
              <w:t>SLA yaratish 5-step wizard:</w:t>
            </w:r>
            <w:r>
              <w:br/>
            </w:r>
            <w:r>
              <w:rPr>
                <w:rFonts w:ascii="DejaVu Sans Mono" w:hAnsi="DejaVu Sans Mono"/>
                <w:color w:val="E2E8F0"/>
                <w:sz w:val="14"/>
              </w:rPr>
              <w:t>1) General</w:t>
            </w:r>
            <w:r>
              <w:br/>
            </w:r>
            <w:r>
              <w:rPr>
                <w:rFonts w:ascii="DejaVu Sans Mono" w:hAnsi="DejaVu Sans Mono"/>
                <w:color w:val="E2E8F0"/>
                <w:sz w:val="14"/>
              </w:rPr>
              <w:t>2) Scope</w:t>
            </w:r>
            <w:r>
              <w:br/>
            </w:r>
            <w:r>
              <w:rPr>
                <w:rFonts w:ascii="DejaVu Sans Mono" w:hAnsi="DejaVu Sans Mono"/>
                <w:color w:val="E2E8F0"/>
                <w:sz w:val="14"/>
              </w:rPr>
              <w:t>3) Targets</w:t>
            </w:r>
            <w:r>
              <w:br/>
            </w:r>
            <w:r>
              <w:rPr>
                <w:rFonts w:ascii="DejaVu Sans Mono" w:hAnsi="DejaVu Sans Mono"/>
                <w:color w:val="E2E8F0"/>
                <w:sz w:val="14"/>
              </w:rPr>
              <w:t>4) Pause/Extension/Escalation/Notifications</w:t>
            </w:r>
            <w:r>
              <w:br/>
            </w:r>
            <w:r>
              <w:rPr>
                <w:rFonts w:ascii="DejaVu Sans Mono" w:hAnsi="DejaVu Sans Mono"/>
                <w:color w:val="E2E8F0"/>
                <w:sz w:val="14"/>
              </w:rPr>
              <w:t>5) Review + Test Match + Publish</w:t>
            </w:r>
            <w:r>
              <w:br/>
            </w:r>
            <w:r>
              <w:rPr>
                <w:rFonts w:ascii="DejaVu Sans Mono" w:hAnsi="DejaVu Sans Mono"/>
                <w:color w:val="E2E8F0"/>
                <w:sz w:val="14"/>
              </w:rPr>
              <w:t>Small modalga hamma narsani tiqma.</w:t>
            </w:r>
            <w:r>
              <w:br/>
            </w:r>
            <w:r>
              <w:br/>
            </w:r>
            <w:r>
              <w:rPr>
                <w:rFonts w:ascii="DejaVu Sans Mono" w:hAnsi="DejaVu Sans Mono"/>
                <w:color w:val="E2E8F0"/>
                <w:sz w:val="14"/>
              </w:rPr>
              <w:t>SLA MONITORIN</w:t>
            </w:r>
            <w:r>
              <w:rPr>
                <w:rFonts w:ascii="DejaVu Sans Mono" w:hAnsi="DejaVu Sans Mono"/>
                <w:color w:val="E2E8F0"/>
                <w:sz w:val="14"/>
              </w:rPr>
              <w:t>G:</w:t>
            </w:r>
            <w:r>
              <w:br/>
            </w:r>
            <w:r>
              <w:rPr>
                <w:rFonts w:ascii="DejaVu Sans Mono" w:hAnsi="DejaVu Sans Mono"/>
                <w:color w:val="E2E8F0"/>
                <w:sz w:val="14"/>
              </w:rPr>
              <w:t>Birinchi blok: HOZIR TEKSHIRISH KERAK.</w:t>
            </w:r>
            <w:r>
              <w:br/>
            </w:r>
            <w:r>
              <w:rPr>
                <w:rFonts w:ascii="DejaVu Sans Mono" w:hAnsi="DejaVu Sans Mono"/>
                <w:color w:val="E2E8F0"/>
                <w:sz w:val="14"/>
              </w:rPr>
              <w:t>- breached</w:t>
            </w:r>
            <w:r>
              <w:br/>
            </w:r>
            <w:r>
              <w:rPr>
                <w:rFonts w:ascii="DejaVu Sans Mono" w:hAnsi="DejaVu Sans Mono"/>
                <w:color w:val="E2E8F0"/>
                <w:sz w:val="14"/>
              </w:rPr>
              <w:t>- 90%+</w:t>
            </w:r>
            <w:r>
              <w:br/>
            </w:r>
            <w:r>
              <w:rPr>
                <w:rFonts w:ascii="DejaVu Sans Mono" w:hAnsi="DejaVu Sans Mono"/>
                <w:color w:val="E2E8F0"/>
                <w:sz w:val="14"/>
              </w:rPr>
              <w:t>- 75%+</w:t>
            </w:r>
            <w:r>
              <w:br/>
            </w:r>
            <w:r>
              <w:rPr>
                <w:rFonts w:ascii="DejaVu Sans Mono" w:hAnsi="DejaVu Sans Mono"/>
                <w:color w:val="E2E8F0"/>
                <w:sz w:val="14"/>
              </w:rPr>
              <w:t>Table: ticket, category, assignee, SLA type, deadline/remaining, escalation level, action.</w:t>
            </w:r>
            <w:r>
              <w:br/>
            </w:r>
            <w:r>
              <w:rPr>
                <w:rFonts w:ascii="DejaVu Sans Mono" w:hAnsi="DejaVu Sans Mono"/>
                <w:color w:val="E2E8F0"/>
                <w:sz w:val="14"/>
              </w:rPr>
              <w:t>Filters: date, category, priority, department, assignee, SLA type, status, breach state.</w:t>
            </w:r>
            <w:r>
              <w:br/>
            </w:r>
            <w:r>
              <w:br/>
            </w:r>
            <w:r>
              <w:rPr>
                <w:rFonts w:ascii="DejaVu Sans Mono" w:hAnsi="DejaVu Sans Mono"/>
                <w:color w:val="E2E8F0"/>
                <w:sz w:val="14"/>
              </w:rPr>
              <w:t>DATA MOD</w:t>
            </w:r>
            <w:r>
              <w:rPr>
                <w:rFonts w:ascii="DejaVu Sans Mono" w:hAnsi="DejaVu Sans Mono"/>
                <w:color w:val="E2E8F0"/>
                <w:sz w:val="14"/>
              </w:rPr>
              <w:t>EL:</w:t>
            </w:r>
            <w:r>
              <w:br/>
            </w:r>
            <w:r>
              <w:rPr>
                <w:rFonts w:ascii="DejaVu Sans Mono" w:hAnsi="DejaVu Sans Mono"/>
                <w:color w:val="E2E8F0"/>
                <w:sz w:val="14"/>
              </w:rPr>
              <w:t>Kamida:</w:t>
            </w:r>
            <w:r>
              <w:br/>
            </w:r>
            <w:r>
              <w:rPr>
                <w:rFonts w:ascii="DejaVu Sans Mono" w:hAnsi="DejaVu Sans Mono"/>
                <w:color w:val="E2E8F0"/>
                <w:sz w:val="14"/>
              </w:rPr>
              <w:t>sla_policies</w:t>
            </w:r>
            <w:r>
              <w:br/>
            </w:r>
            <w:r>
              <w:rPr>
                <w:rFonts w:ascii="DejaVu Sans Mono" w:hAnsi="DejaVu Sans Mono"/>
                <w:color w:val="E2E8F0"/>
                <w:sz w:val="14"/>
              </w:rPr>
              <w:t>sla_policy_versions</w:t>
            </w:r>
            <w:r>
              <w:br/>
            </w:r>
            <w:r>
              <w:rPr>
                <w:rFonts w:ascii="DejaVu Sans Mono" w:hAnsi="DejaVu Sans Mono"/>
                <w:color w:val="E2E8F0"/>
                <w:sz w:val="14"/>
              </w:rPr>
              <w:t>sla_policy_scopes</w:t>
            </w:r>
            <w:r>
              <w:br/>
            </w:r>
            <w:r>
              <w:rPr>
                <w:rFonts w:ascii="DejaVu Sans Mono" w:hAnsi="DejaVu Sans Mono"/>
                <w:color w:val="E2E8F0"/>
                <w:sz w:val="14"/>
              </w:rPr>
              <w:t>sla_targets</w:t>
            </w:r>
            <w:r>
              <w:br/>
            </w:r>
            <w:r>
              <w:rPr>
                <w:rFonts w:ascii="DejaVu Sans Mono" w:hAnsi="DejaVu Sans Mono"/>
                <w:color w:val="E2E8F0"/>
                <w:sz w:val="14"/>
              </w:rPr>
              <w:t>sla_calendars</w:t>
            </w:r>
            <w:r>
              <w:br/>
            </w:r>
            <w:r>
              <w:rPr>
                <w:rFonts w:ascii="DejaVu Sans Mono" w:hAnsi="DejaVu Sans Mono"/>
                <w:color w:val="E2E8F0"/>
                <w:sz w:val="14"/>
              </w:rPr>
              <w:t>sla_calendar_days</w:t>
            </w:r>
            <w:r>
              <w:br/>
            </w:r>
            <w:r>
              <w:rPr>
                <w:rFonts w:ascii="DejaVu Sans Mono" w:hAnsi="DejaVu Sans Mono"/>
                <w:color w:val="E2E8F0"/>
                <w:sz w:val="14"/>
              </w:rPr>
              <w:t>sla_calendar_holidays</w:t>
            </w:r>
            <w:r>
              <w:br/>
            </w:r>
            <w:r>
              <w:rPr>
                <w:rFonts w:ascii="DejaVu Sans Mono" w:hAnsi="DejaVu Sans Mono"/>
                <w:color w:val="E2E8F0"/>
                <w:sz w:val="14"/>
              </w:rPr>
              <w:t>sla_pause_rules</w:t>
            </w:r>
            <w:r>
              <w:br/>
            </w:r>
            <w:r>
              <w:rPr>
                <w:rFonts w:ascii="DejaVu Sans Mono" w:hAnsi="DejaVu Sans Mono"/>
                <w:color w:val="E2E8F0"/>
                <w:sz w:val="14"/>
              </w:rPr>
              <w:t>sla_extension_rules</w:t>
            </w:r>
            <w:r>
              <w:br/>
            </w:r>
            <w:r>
              <w:rPr>
                <w:rFonts w:ascii="DejaVu Sans Mono" w:hAnsi="DejaVu Sans Mono"/>
                <w:color w:val="E2E8F0"/>
                <w:sz w:val="14"/>
              </w:rPr>
              <w:t>sla_escalation_rules</w:t>
            </w:r>
            <w:r>
              <w:br/>
            </w:r>
            <w:r>
              <w:rPr>
                <w:rFonts w:ascii="DejaVu Sans Mono" w:hAnsi="DejaVu Sans Mono"/>
                <w:color w:val="E2E8F0"/>
                <w:sz w:val="14"/>
              </w:rPr>
              <w:t>sla_notification_rules</w:t>
            </w:r>
            <w:r>
              <w:br/>
            </w:r>
            <w:r>
              <w:rPr>
                <w:rFonts w:ascii="DejaVu Sans Mono" w:hAnsi="DejaVu Sans Mono"/>
                <w:color w:val="E2E8F0"/>
                <w:sz w:val="14"/>
              </w:rPr>
              <w:t>ticket_sla_instances</w:t>
            </w:r>
            <w:r>
              <w:br/>
            </w:r>
            <w:r>
              <w:rPr>
                <w:rFonts w:ascii="DejaVu Sans Mono" w:hAnsi="DejaVu Sans Mono"/>
                <w:color w:val="E2E8F0"/>
                <w:sz w:val="14"/>
              </w:rPr>
              <w:t>ticket_sla_events</w:t>
            </w:r>
            <w:r>
              <w:br/>
            </w:r>
            <w:r>
              <w:rPr>
                <w:rFonts w:ascii="DejaVu Sans Mono" w:hAnsi="DejaVu Sans Mono"/>
                <w:color w:val="E2E8F0"/>
                <w:sz w:val="14"/>
              </w:rPr>
              <w:t>ticket_s</w:t>
            </w:r>
            <w:r>
              <w:rPr>
                <w:rFonts w:ascii="DejaVu Sans Mono" w:hAnsi="DejaVu Sans Mono"/>
                <w:color w:val="E2E8F0"/>
                <w:sz w:val="14"/>
              </w:rPr>
              <w:t>la_extensions</w:t>
            </w:r>
            <w:r>
              <w:br/>
            </w:r>
            <w:r>
              <w:rPr>
                <w:rFonts w:ascii="DejaVu Sans Mono" w:hAnsi="DejaVu Sans Mono"/>
                <w:color w:val="E2E8F0"/>
                <w:sz w:val="14"/>
              </w:rPr>
              <w:t>sla_breach_events</w:t>
            </w:r>
            <w:r>
              <w:br/>
            </w:r>
            <w:r>
              <w:rPr>
                <w:rFonts w:ascii="DejaVu Sans Mono" w:hAnsi="DejaVu Sans Mono"/>
                <w:color w:val="E2E8F0"/>
                <w:sz w:val="14"/>
              </w:rPr>
              <w:t>notification_deliveries</w:t>
            </w:r>
            <w:r>
              <w:br/>
            </w:r>
            <w:r>
              <w:lastRenderedPageBreak/>
              <w:br/>
            </w:r>
            <w:r>
              <w:rPr>
                <w:rFonts w:ascii="DejaVu Sans Mono" w:hAnsi="DejaVu Sans Mono"/>
                <w:color w:val="E2E8F0"/>
                <w:sz w:val="14"/>
              </w:rPr>
              <w:t>DOMAIN SERVICES:</w:t>
            </w:r>
            <w:r>
              <w:br/>
            </w:r>
            <w:r>
              <w:rPr>
                <w:rFonts w:ascii="DejaVu Sans Mono" w:hAnsi="DejaVu Sans Mono"/>
                <w:color w:val="E2E8F0"/>
                <w:sz w:val="14"/>
              </w:rPr>
              <w:t>PolicyMatcher</w:t>
            </w:r>
            <w:r>
              <w:br/>
            </w:r>
            <w:r>
              <w:rPr>
                <w:rFonts w:ascii="DejaVu Sans Mono" w:hAnsi="DejaVu Sans Mono"/>
                <w:color w:val="E2E8F0"/>
                <w:sz w:val="14"/>
              </w:rPr>
              <w:t>BusinessTimeCalculator</w:t>
            </w:r>
            <w:r>
              <w:br/>
            </w:r>
            <w:r>
              <w:rPr>
                <w:rFonts w:ascii="DejaVu Sans Mono" w:hAnsi="DejaVu Sans Mono"/>
                <w:color w:val="E2E8F0"/>
                <w:sz w:val="14"/>
              </w:rPr>
              <w:t>SlaInstanceService</w:t>
            </w:r>
            <w:r>
              <w:br/>
            </w:r>
            <w:r>
              <w:rPr>
                <w:rFonts w:ascii="DejaVu Sans Mono" w:hAnsi="DejaVu Sans Mono"/>
                <w:color w:val="E2E8F0"/>
                <w:sz w:val="14"/>
              </w:rPr>
              <w:t>SlaPauseService</w:t>
            </w:r>
            <w:r>
              <w:br/>
            </w:r>
            <w:r>
              <w:rPr>
                <w:rFonts w:ascii="DejaVu Sans Mono" w:hAnsi="DejaVu Sans Mono"/>
                <w:color w:val="E2E8F0"/>
                <w:sz w:val="14"/>
              </w:rPr>
              <w:t>SlaExtensionService</w:t>
            </w:r>
            <w:r>
              <w:br/>
            </w:r>
            <w:r>
              <w:rPr>
                <w:rFonts w:ascii="DejaVu Sans Mono" w:hAnsi="DejaVu Sans Mono"/>
                <w:color w:val="E2E8F0"/>
                <w:sz w:val="14"/>
              </w:rPr>
              <w:t>SlaEscalationService</w:t>
            </w:r>
            <w:r>
              <w:br/>
            </w:r>
            <w:r>
              <w:rPr>
                <w:rFonts w:ascii="DejaVu Sans Mono" w:hAnsi="DejaVu Sans Mono"/>
                <w:color w:val="E2E8F0"/>
                <w:sz w:val="14"/>
              </w:rPr>
              <w:t>NotificationService</w:t>
            </w:r>
            <w:r>
              <w:br/>
            </w:r>
            <w:r>
              <w:rPr>
                <w:rFonts w:ascii="DejaVu Sans Mono" w:hAnsi="DejaVu Sans Mono"/>
                <w:color w:val="E2E8F0"/>
                <w:sz w:val="14"/>
              </w:rPr>
              <w:t>SlaAuditService</w:t>
            </w:r>
            <w:r>
              <w:br/>
            </w:r>
            <w:r>
              <w:br/>
            </w:r>
            <w:r>
              <w:rPr>
                <w:rFonts w:ascii="DejaVu Sans Mono" w:hAnsi="DejaVu Sans Mono"/>
                <w:color w:val="E2E8F0"/>
                <w:sz w:val="14"/>
              </w:rPr>
              <w:t>EVENTS:</w:t>
            </w:r>
            <w:r>
              <w:br/>
            </w:r>
            <w:r>
              <w:rPr>
                <w:rFonts w:ascii="DejaVu Sans Mono" w:hAnsi="DejaVu Sans Mono"/>
                <w:color w:val="E2E8F0"/>
                <w:sz w:val="14"/>
              </w:rPr>
              <w:t>TicketCreated, TicketAss</w:t>
            </w:r>
            <w:r>
              <w:rPr>
                <w:rFonts w:ascii="DejaVu Sans Mono" w:hAnsi="DejaVu Sans Mono"/>
                <w:color w:val="E2E8F0"/>
                <w:sz w:val="14"/>
              </w:rPr>
              <w:t>igned, TicketAccepted, TicketFirstResponseSent, TicketWorkStarted, TicketStatusChanged, TicketResolved, TicketClosed, TicketReopened, TicketCategoryChanged, TicketPriorityChanged, TicketReassigned, SlaExtensionRequested/Approved, SlaTargetWarning, SlaTarge</w:t>
            </w:r>
            <w:r>
              <w:rPr>
                <w:rFonts w:ascii="DejaVu Sans Mono" w:hAnsi="DejaVu Sans Mono"/>
                <w:color w:val="E2E8F0"/>
                <w:sz w:val="14"/>
              </w:rPr>
              <w:t>tBreached, SlaEscalated.</w:t>
            </w:r>
            <w:r>
              <w:br/>
            </w:r>
            <w:r>
              <w:br/>
            </w:r>
            <w:r>
              <w:rPr>
                <w:rFonts w:ascii="DejaVu Sans Mono" w:hAnsi="DejaVu Sans Mono"/>
                <w:color w:val="E2E8F0"/>
                <w:sz w:val="14"/>
              </w:rPr>
              <w:t>SCHEDULER/QUEUE:</w:t>
            </w:r>
            <w:r>
              <w:br/>
            </w:r>
            <w:r>
              <w:rPr>
                <w:rFonts w:ascii="DejaVu Sans Mono" w:hAnsi="DejaVu Sans Mono"/>
                <w:color w:val="E2E8F0"/>
                <w:sz w:val="14"/>
              </w:rPr>
              <w:t>Full table scan qilma. next_escalation_at/deadline_at indexed query yoki delayed jobs ishlat. Concurrent worker uchun locking/idempotency qo'lla. Duplicate notification yuborma.</w:t>
            </w:r>
            <w:r>
              <w:br/>
            </w:r>
            <w:r>
              <w:br/>
            </w:r>
            <w:r>
              <w:rPr>
                <w:rFonts w:ascii="DejaVu Sans Mono" w:hAnsi="DejaVu Sans Mono"/>
                <w:color w:val="E2E8F0"/>
                <w:sz w:val="14"/>
              </w:rPr>
              <w:t>SECURITY:</w:t>
            </w:r>
            <w:r>
              <w:br/>
            </w:r>
            <w:r>
              <w:rPr>
                <w:rFonts w:ascii="DejaVu Sans Mono" w:hAnsi="DejaVu Sans Mono"/>
                <w:color w:val="E2E8F0"/>
                <w:sz w:val="14"/>
              </w:rPr>
              <w:t xml:space="preserve">Server-side </w:t>
            </w:r>
            <w:r>
              <w:rPr>
                <w:rFonts w:ascii="DejaVu Sans Mono" w:hAnsi="DejaVu Sans Mono"/>
                <w:color w:val="E2E8F0"/>
                <w:sz w:val="14"/>
              </w:rPr>
              <w:t>authorization. Agent SLA deadline/breach/approved extensionni manual o'zgartira olmasin. Admin/SLA Manager publish qilsin. Barcha write operatsiyalar auditda bo'lsin.</w:t>
            </w:r>
            <w:r>
              <w:br/>
            </w:r>
            <w:r>
              <w:br/>
            </w:r>
            <w:r>
              <w:rPr>
                <w:rFonts w:ascii="DejaVu Sans Mono" w:hAnsi="DejaVu Sans Mono"/>
                <w:color w:val="E2E8F0"/>
                <w:sz w:val="14"/>
              </w:rPr>
              <w:t>REPORTING:</w:t>
            </w:r>
            <w:r>
              <w:br/>
            </w:r>
            <w:r>
              <w:rPr>
                <w:rFonts w:ascii="DejaVu Sans Mono" w:hAnsi="DejaVu Sans Mono"/>
                <w:color w:val="E2E8F0"/>
                <w:sz w:val="14"/>
              </w:rPr>
              <w:t>Acceptance %, First Response %, Resolution %, Closure %, breach count/rate, a</w:t>
            </w:r>
            <w:r>
              <w:rPr>
                <w:rFonts w:ascii="DejaVu Sans Mono" w:hAnsi="DejaVu Sans Mono"/>
                <w:color w:val="E2E8F0"/>
                <w:sz w:val="14"/>
              </w:rPr>
              <w:t>vg/median/P90/P95 response/resolution, category/employee/department, extension, pause, escalation, trends. PDF/XLSX/CSV export va export audit.</w:t>
            </w:r>
            <w:r>
              <w:br/>
            </w:r>
            <w:r>
              <w:br/>
            </w:r>
            <w:r>
              <w:rPr>
                <w:rFonts w:ascii="DejaVu Sans Mono" w:hAnsi="DejaVu Sans Mono"/>
                <w:color w:val="E2E8F0"/>
                <w:sz w:val="14"/>
              </w:rPr>
              <w:t>TESTS:</w:t>
            </w:r>
            <w:r>
              <w:br/>
            </w:r>
            <w:r>
              <w:rPr>
                <w:rFonts w:ascii="DejaVu Sans Mono" w:hAnsi="DejaVu Sans Mono"/>
                <w:color w:val="E2E8F0"/>
                <w:sz w:val="14"/>
              </w:rPr>
              <w:t>Unit + integration + feature/UI testlar yoz. Ayniqsa calendar, holiday, pause/resume, extension, version</w:t>
            </w:r>
            <w:r>
              <w:rPr>
                <w:rFonts w:ascii="DejaVu Sans Mono" w:hAnsi="DejaVu Sans Mono"/>
                <w:color w:val="E2E8F0"/>
                <w:sz w:val="14"/>
              </w:rPr>
              <w:t>ing, matching, reassignment, priority change, reopen, idempotent escalation va authorization testlari.</w:t>
            </w:r>
            <w:r>
              <w:br/>
            </w:r>
            <w:r>
              <w:br/>
            </w:r>
            <w:r>
              <w:rPr>
                <w:rFonts w:ascii="DejaVu Sans Mono" w:hAnsi="DejaVu Sans Mono"/>
                <w:color w:val="E2E8F0"/>
                <w:sz w:val="14"/>
              </w:rPr>
              <w:t>ISHLASH TARTIBI:</w:t>
            </w:r>
            <w:r>
              <w:br/>
            </w:r>
            <w:r>
              <w:rPr>
                <w:rFonts w:ascii="DejaVu Sans Mono" w:hAnsi="DejaVu Sans Mono"/>
                <w:color w:val="E2E8F0"/>
                <w:sz w:val="14"/>
              </w:rPr>
              <w:t>1. Audit natijasini yoz.</w:t>
            </w:r>
            <w:r>
              <w:br/>
            </w:r>
            <w:r>
              <w:rPr>
                <w:rFonts w:ascii="DejaVu Sans Mono" w:hAnsi="DejaVu Sans Mono"/>
                <w:color w:val="E2E8F0"/>
                <w:sz w:val="14"/>
              </w:rPr>
              <w:t>2. Implementation plan va fayllar ro'yxatini ber.</w:t>
            </w:r>
            <w:r>
              <w:br/>
            </w:r>
            <w:r>
              <w:rPr>
                <w:rFonts w:ascii="DejaVu Sans Mono" w:hAnsi="DejaVu Sans Mono"/>
                <w:color w:val="E2E8F0"/>
                <w:sz w:val="14"/>
              </w:rPr>
              <w:t>3. DB schema/migrationlarni yoz.</w:t>
            </w:r>
            <w:r>
              <w:br/>
            </w:r>
            <w:r>
              <w:rPr>
                <w:rFonts w:ascii="DejaVu Sans Mono" w:hAnsi="DejaVu Sans Mono"/>
                <w:color w:val="E2E8F0"/>
                <w:sz w:val="14"/>
              </w:rPr>
              <w:t>4. Domain/service qatlamini</w:t>
            </w:r>
            <w:r>
              <w:rPr>
                <w:rFonts w:ascii="DejaVu Sans Mono" w:hAnsi="DejaVu Sans Mono"/>
                <w:color w:val="E2E8F0"/>
                <w:sz w:val="14"/>
              </w:rPr>
              <w:t xml:space="preserve"> yoz va testla.</w:t>
            </w:r>
            <w:r>
              <w:br/>
            </w:r>
            <w:r>
              <w:rPr>
                <w:rFonts w:ascii="DejaVu Sans Mono" w:hAnsi="DejaVu Sans Mono"/>
                <w:color w:val="E2E8F0"/>
                <w:sz w:val="14"/>
              </w:rPr>
              <w:t>5. Scheduler/queue va notificationni yoz.</w:t>
            </w:r>
            <w:r>
              <w:br/>
            </w:r>
            <w:r>
              <w:rPr>
                <w:rFonts w:ascii="DejaVu Sans Mono" w:hAnsi="DejaVu Sans Mono"/>
                <w:color w:val="E2E8F0"/>
                <w:sz w:val="14"/>
              </w:rPr>
              <w:t>6. API/controller/resource/validationni yoz.</w:t>
            </w:r>
            <w:r>
              <w:br/>
            </w:r>
            <w:r>
              <w:rPr>
                <w:rFonts w:ascii="DejaVu Sans Mono" w:hAnsi="DejaVu Sans Mono"/>
                <w:color w:val="E2E8F0"/>
                <w:sz w:val="14"/>
              </w:rPr>
              <w:t>7. Admin SLA UI va Ticket SLA UI ni mavjud design systemda yoz.</w:t>
            </w:r>
            <w:r>
              <w:br/>
            </w:r>
            <w:r>
              <w:rPr>
                <w:rFonts w:ascii="DejaVu Sans Mono" w:hAnsi="DejaVu Sans Mono"/>
                <w:color w:val="E2E8F0"/>
                <w:sz w:val="14"/>
              </w:rPr>
              <w:t>8. Monitoring/reportlarni yoz.</w:t>
            </w:r>
            <w:r>
              <w:br/>
            </w:r>
            <w:r>
              <w:rPr>
                <w:rFonts w:ascii="DejaVu Sans Mono" w:hAnsi="DejaVu Sans Mono"/>
                <w:color w:val="E2E8F0"/>
                <w:sz w:val="14"/>
              </w:rPr>
              <w:t>9. Testlarni ishga tushir; xatolarni tuzat.</w:t>
            </w:r>
            <w:r>
              <w:br/>
            </w:r>
            <w:r>
              <w:rPr>
                <w:rFonts w:ascii="DejaVu Sans Mono" w:hAnsi="DejaVu Sans Mono"/>
                <w:color w:val="E2E8F0"/>
                <w:sz w:val="14"/>
              </w:rPr>
              <w:t>10. Oxirida qa</w:t>
            </w:r>
            <w:r>
              <w:rPr>
                <w:rFonts w:ascii="DejaVu Sans Mono" w:hAnsi="DejaVu Sans Mono"/>
                <w:color w:val="E2E8F0"/>
                <w:sz w:val="14"/>
              </w:rPr>
              <w:t>ysi fayllar o'zgardi, nima ishlaydi, qanday test qilinadi va qolgan risklarni hisobot qil.</w:t>
            </w:r>
            <w:r>
              <w:br/>
            </w:r>
            <w:r>
              <w:br/>
            </w:r>
            <w:r>
              <w:rPr>
                <w:rFonts w:ascii="DejaVu Sans Mono" w:hAnsi="DejaVu Sans Mono"/>
                <w:color w:val="E2E8F0"/>
                <w:sz w:val="14"/>
              </w:rPr>
              <w:t>QAT'IY TALABLAR:</w:t>
            </w:r>
            <w:r>
              <w:br/>
            </w:r>
            <w:r>
              <w:rPr>
                <w:rFonts w:ascii="DejaVu Sans Mono" w:hAnsi="DejaVu Sans Mono"/>
                <w:color w:val="E2E8F0"/>
                <w:sz w:val="14"/>
              </w:rPr>
              <w:t>- Placeholder/demo kod qoldirma.</w:t>
            </w:r>
            <w:r>
              <w:br/>
            </w:r>
            <w:r>
              <w:rPr>
                <w:rFonts w:ascii="DejaVu Sans Mono" w:hAnsi="DejaVu Sans Mono"/>
                <w:color w:val="E2E8F0"/>
                <w:sz w:val="14"/>
              </w:rPr>
              <w:t>- Hardcode qilingan category yoki managerlardan qoch; config/database orqali boshqar.</w:t>
            </w:r>
            <w:r>
              <w:br/>
            </w:r>
            <w:r>
              <w:rPr>
                <w:rFonts w:ascii="DejaVu Sans Mono" w:hAnsi="DejaVu Sans Mono"/>
                <w:color w:val="E2E8F0"/>
                <w:sz w:val="14"/>
              </w:rPr>
              <w:t>- N+1, unindexed deadline qu</w:t>
            </w:r>
            <w:r>
              <w:rPr>
                <w:rFonts w:ascii="DejaVu Sans Mono" w:hAnsi="DejaVu Sans Mono"/>
                <w:color w:val="E2E8F0"/>
                <w:sz w:val="14"/>
              </w:rPr>
              <w:t>eries va duplicate jobsga yo'l qo'yma.</w:t>
            </w:r>
            <w:r>
              <w:br/>
            </w:r>
            <w:r>
              <w:rPr>
                <w:rFonts w:ascii="DejaVu Sans Mono" w:hAnsi="DejaVu Sans Mono"/>
                <w:color w:val="E2E8F0"/>
                <w:sz w:val="14"/>
              </w:rPr>
              <w:t>- Database transaction va concurrency holatlarini hisobga ol.</w:t>
            </w:r>
            <w:r>
              <w:br/>
            </w:r>
            <w:r>
              <w:rPr>
                <w:rFonts w:ascii="DejaVu Sans Mono" w:hAnsi="DejaVu Sans Mono"/>
                <w:color w:val="E2E8F0"/>
                <w:sz w:val="14"/>
              </w:rPr>
              <w:t>- Mavjud loyihani buzadigan katta rewrite qilma.</w:t>
            </w:r>
            <w:r>
              <w:br/>
            </w:r>
            <w:r>
              <w:rPr>
                <w:rFonts w:ascii="DejaVu Sans Mono" w:hAnsi="DejaVu Sans Mono"/>
                <w:color w:val="E2E8F0"/>
                <w:sz w:val="14"/>
              </w:rPr>
              <w:t>- Har bosqichda production-ready, clean va maintainable kod yoz.</w:t>
            </w:r>
            <w:r>
              <w:br/>
            </w:r>
            <w:r>
              <w:rPr>
                <w:rFonts w:ascii="DejaVu Sans Mono" w:hAnsi="DejaVu Sans Mono"/>
                <w:color w:val="E2E8F0"/>
                <w:sz w:val="14"/>
              </w:rPr>
              <w:t>- UI faqat chiroyli emas, real API va rea</w:t>
            </w:r>
            <w:r>
              <w:rPr>
                <w:rFonts w:ascii="DejaVu Sans Mono" w:hAnsi="DejaVu Sans Mono"/>
                <w:color w:val="E2E8F0"/>
                <w:sz w:val="14"/>
              </w:rPr>
              <w:t>l business rule bilan ishlasin.</w:t>
            </w:r>
          </w:p>
        </w:tc>
      </w:tr>
    </w:tbl>
    <w:p w:rsidR="001D4A2E" w:rsidRDefault="001D4A2E">
      <w:pPr>
        <w:spacing w:after="0"/>
        <w:rPr>
          <w:rFonts w:hint="eastAsia"/>
        </w:rPr>
      </w:pPr>
    </w:p>
    <w:p w:rsidR="001D4A2E" w:rsidRDefault="00EB0FF7">
      <w:pPr>
        <w:pStyle w:val="1"/>
        <w:spacing w:before="220" w:after="140"/>
      </w:pPr>
      <w:r>
        <w:rPr>
          <w:rFonts w:ascii="Aptos" w:hAnsi="Aptos"/>
          <w:color w:val="0F172A"/>
          <w:sz w:val="36"/>
        </w:rPr>
        <w:t>19. Ishlab chiqish bosqichlari va yakuniy checklist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88"/>
        <w:gridCol w:w="7200"/>
      </w:tblGrid>
      <w:tr w:rsidR="001D4A2E">
        <w:trPr>
          <w:cantSplit/>
          <w:tblHeader/>
          <w:jc w:val="center"/>
        </w:trPr>
        <w:tc>
          <w:tcPr>
            <w:tcW w:w="2088" w:type="dxa"/>
            <w:shd w:val="clear" w:color="auto" w:fill="0F172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1D4A2E" w:rsidRDefault="00EB0FF7">
            <w:pPr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Bosqich</w:t>
            </w:r>
          </w:p>
        </w:tc>
        <w:tc>
          <w:tcPr>
            <w:tcW w:w="7200" w:type="dxa"/>
            <w:shd w:val="clear" w:color="auto" w:fill="0F172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1D4A2E" w:rsidRDefault="00EB0FF7">
            <w:pPr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Natija</w:t>
            </w:r>
          </w:p>
        </w:tc>
      </w:tr>
      <w:tr w:rsidR="001D4A2E">
        <w:trPr>
          <w:cantSplit/>
          <w:jc w:val="center"/>
        </w:trPr>
        <w:tc>
          <w:tcPr>
            <w:tcW w:w="2088" w:type="dxa"/>
            <w:tcBorders>
              <w:bottom w:val="single" w:sz="2" w:space="0" w:color="E2E8F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1D4A2E" w:rsidRDefault="00EB0FF7">
            <w:pPr>
              <w:spacing w:after="0"/>
              <w:rPr>
                <w:rFonts w:hint="eastAsia"/>
              </w:rPr>
            </w:pPr>
            <w:r>
              <w:rPr>
                <w:color w:val="0F172A"/>
                <w:sz w:val="16"/>
              </w:rPr>
              <w:t>1. Audit</w:t>
            </w:r>
          </w:p>
        </w:tc>
        <w:tc>
          <w:tcPr>
            <w:tcW w:w="7200" w:type="dxa"/>
            <w:tcBorders>
              <w:bottom w:val="single" w:sz="2" w:space="0" w:color="E2E8F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1D4A2E" w:rsidRDefault="00EB0FF7">
            <w:pPr>
              <w:spacing w:after="0"/>
              <w:rPr>
                <w:rFonts w:hint="eastAsia"/>
              </w:rPr>
            </w:pPr>
            <w:r>
              <w:rPr>
                <w:color w:val="0F172A"/>
                <w:sz w:val="16"/>
              </w:rPr>
              <w:t>Existing ticket lifecycle, category/priority, roles, notification, scheduler va SLA kodlarini aniqlash.</w:t>
            </w:r>
          </w:p>
        </w:tc>
      </w:tr>
      <w:tr w:rsidR="001D4A2E">
        <w:trPr>
          <w:cantSplit/>
          <w:jc w:val="center"/>
        </w:trPr>
        <w:tc>
          <w:tcPr>
            <w:tcW w:w="2088" w:type="dxa"/>
            <w:tcBorders>
              <w:bottom w:val="single" w:sz="2" w:space="0" w:color="E2E8F0"/>
            </w:tcBorders>
            <w:shd w:val="clear" w:color="auto" w:fill="F8FAFC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1D4A2E" w:rsidRDefault="00EB0FF7">
            <w:pPr>
              <w:spacing w:after="0"/>
              <w:rPr>
                <w:rFonts w:hint="eastAsia"/>
              </w:rPr>
            </w:pPr>
            <w:r>
              <w:rPr>
                <w:color w:val="0F172A"/>
                <w:sz w:val="16"/>
              </w:rPr>
              <w:t>2. Core DB</w:t>
            </w:r>
          </w:p>
        </w:tc>
        <w:tc>
          <w:tcPr>
            <w:tcW w:w="7200" w:type="dxa"/>
            <w:tcBorders>
              <w:bottom w:val="single" w:sz="2" w:space="0" w:color="E2E8F0"/>
            </w:tcBorders>
            <w:shd w:val="clear" w:color="auto" w:fill="F8FAFC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1D4A2E" w:rsidRDefault="00EB0FF7">
            <w:pPr>
              <w:spacing w:after="0"/>
              <w:rPr>
                <w:rFonts w:hint="eastAsia"/>
              </w:rPr>
            </w:pPr>
            <w:r>
              <w:rPr>
                <w:color w:val="0F172A"/>
                <w:sz w:val="16"/>
              </w:rPr>
              <w:t>Policy/version/scope/targets/calendar/pause/escalation/instance/event migrations.</w:t>
            </w:r>
          </w:p>
        </w:tc>
      </w:tr>
      <w:tr w:rsidR="001D4A2E">
        <w:trPr>
          <w:cantSplit/>
          <w:jc w:val="center"/>
        </w:trPr>
        <w:tc>
          <w:tcPr>
            <w:tcW w:w="2088" w:type="dxa"/>
            <w:tcBorders>
              <w:bottom w:val="single" w:sz="2" w:space="0" w:color="E2E8F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1D4A2E" w:rsidRDefault="00EB0FF7">
            <w:pPr>
              <w:spacing w:after="0"/>
              <w:rPr>
                <w:rFonts w:hint="eastAsia"/>
              </w:rPr>
            </w:pPr>
            <w:r>
              <w:rPr>
                <w:color w:val="0F172A"/>
                <w:sz w:val="16"/>
              </w:rPr>
              <w:t>3. Engine</w:t>
            </w:r>
          </w:p>
        </w:tc>
        <w:tc>
          <w:tcPr>
            <w:tcW w:w="7200" w:type="dxa"/>
            <w:tcBorders>
              <w:bottom w:val="single" w:sz="2" w:space="0" w:color="E2E8F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1D4A2E" w:rsidRDefault="00EB0FF7">
            <w:pPr>
              <w:spacing w:after="0"/>
              <w:rPr>
                <w:rFonts w:hint="eastAsia"/>
              </w:rPr>
            </w:pPr>
            <w:r>
              <w:rPr>
                <w:color w:val="0F172A"/>
                <w:sz w:val="16"/>
              </w:rPr>
              <w:t>PolicyMatcher + BusinessTimeCalculator + SlaInstanceService + unit tests.</w:t>
            </w:r>
          </w:p>
        </w:tc>
      </w:tr>
      <w:tr w:rsidR="001D4A2E">
        <w:trPr>
          <w:cantSplit/>
          <w:jc w:val="center"/>
        </w:trPr>
        <w:tc>
          <w:tcPr>
            <w:tcW w:w="2088" w:type="dxa"/>
            <w:tcBorders>
              <w:bottom w:val="single" w:sz="2" w:space="0" w:color="E2E8F0"/>
            </w:tcBorders>
            <w:shd w:val="clear" w:color="auto" w:fill="F8FAFC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1D4A2E" w:rsidRDefault="00EB0FF7">
            <w:pPr>
              <w:spacing w:after="0"/>
              <w:rPr>
                <w:rFonts w:hint="eastAsia"/>
              </w:rPr>
            </w:pPr>
            <w:r>
              <w:rPr>
                <w:color w:val="0F172A"/>
                <w:sz w:val="16"/>
              </w:rPr>
              <w:t>4. Ticket integration</w:t>
            </w:r>
          </w:p>
        </w:tc>
        <w:tc>
          <w:tcPr>
            <w:tcW w:w="7200" w:type="dxa"/>
            <w:tcBorders>
              <w:bottom w:val="single" w:sz="2" w:space="0" w:color="E2E8F0"/>
            </w:tcBorders>
            <w:shd w:val="clear" w:color="auto" w:fill="F8FAFC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1D4A2E" w:rsidRDefault="00EB0FF7">
            <w:pPr>
              <w:spacing w:after="0"/>
              <w:rPr>
                <w:rFonts w:hint="eastAsia"/>
              </w:rPr>
            </w:pPr>
            <w:r>
              <w:rPr>
                <w:color w:val="0F172A"/>
                <w:sz w:val="16"/>
              </w:rPr>
              <w:t>Created/Assigned/Accepted/Response/Status/Resolved/Closed eventlar</w:t>
            </w:r>
            <w:r>
              <w:rPr>
                <w:color w:val="0F172A"/>
                <w:sz w:val="16"/>
              </w:rPr>
              <w:t xml:space="preserve"> bilan SLA lifecycle.</w:t>
            </w:r>
          </w:p>
        </w:tc>
      </w:tr>
      <w:tr w:rsidR="001D4A2E">
        <w:trPr>
          <w:cantSplit/>
          <w:jc w:val="center"/>
        </w:trPr>
        <w:tc>
          <w:tcPr>
            <w:tcW w:w="2088" w:type="dxa"/>
            <w:tcBorders>
              <w:bottom w:val="single" w:sz="2" w:space="0" w:color="E2E8F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1D4A2E" w:rsidRDefault="00EB0FF7">
            <w:pPr>
              <w:spacing w:after="0"/>
              <w:rPr>
                <w:rFonts w:hint="eastAsia"/>
              </w:rPr>
            </w:pPr>
            <w:r>
              <w:rPr>
                <w:color w:val="0F172A"/>
                <w:sz w:val="16"/>
              </w:rPr>
              <w:t>5. Extension/Pause</w:t>
            </w:r>
          </w:p>
        </w:tc>
        <w:tc>
          <w:tcPr>
            <w:tcW w:w="7200" w:type="dxa"/>
            <w:tcBorders>
              <w:bottom w:val="single" w:sz="2" w:space="0" w:color="E2E8F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1D4A2E" w:rsidRDefault="00EB0FF7">
            <w:pPr>
              <w:spacing w:after="0"/>
              <w:rPr>
                <w:rFonts w:hint="eastAsia"/>
              </w:rPr>
            </w:pPr>
            <w:r>
              <w:rPr>
                <w:color w:val="0F172A"/>
                <w:sz w:val="16"/>
              </w:rPr>
              <w:t>Approval flow, audit, deadline update.</w:t>
            </w:r>
          </w:p>
        </w:tc>
      </w:tr>
      <w:tr w:rsidR="001D4A2E">
        <w:trPr>
          <w:cantSplit/>
          <w:jc w:val="center"/>
        </w:trPr>
        <w:tc>
          <w:tcPr>
            <w:tcW w:w="2088" w:type="dxa"/>
            <w:tcBorders>
              <w:bottom w:val="single" w:sz="2" w:space="0" w:color="E2E8F0"/>
            </w:tcBorders>
            <w:shd w:val="clear" w:color="auto" w:fill="F8FAFC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1D4A2E" w:rsidRDefault="00EB0FF7">
            <w:pPr>
              <w:spacing w:after="0"/>
              <w:rPr>
                <w:rFonts w:hint="eastAsia"/>
              </w:rPr>
            </w:pPr>
            <w:r>
              <w:rPr>
                <w:color w:val="0F172A"/>
                <w:sz w:val="16"/>
              </w:rPr>
              <w:lastRenderedPageBreak/>
              <w:t>6. Escalation</w:t>
            </w:r>
          </w:p>
        </w:tc>
        <w:tc>
          <w:tcPr>
            <w:tcW w:w="7200" w:type="dxa"/>
            <w:tcBorders>
              <w:bottom w:val="single" w:sz="2" w:space="0" w:color="E2E8F0"/>
            </w:tcBorders>
            <w:shd w:val="clear" w:color="auto" w:fill="F8FAFC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1D4A2E" w:rsidRDefault="00EB0FF7">
            <w:pPr>
              <w:spacing w:after="0"/>
              <w:rPr>
                <w:rFonts w:hint="eastAsia"/>
              </w:rPr>
            </w:pPr>
            <w:r>
              <w:rPr>
                <w:color w:val="0F172A"/>
                <w:sz w:val="16"/>
              </w:rPr>
              <w:t>Scheduler/queue, idempotency, notifications, delivery log.</w:t>
            </w:r>
          </w:p>
        </w:tc>
      </w:tr>
      <w:tr w:rsidR="001D4A2E">
        <w:trPr>
          <w:cantSplit/>
          <w:jc w:val="center"/>
        </w:trPr>
        <w:tc>
          <w:tcPr>
            <w:tcW w:w="2088" w:type="dxa"/>
            <w:tcBorders>
              <w:bottom w:val="single" w:sz="2" w:space="0" w:color="E2E8F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1D4A2E" w:rsidRDefault="00EB0FF7">
            <w:pPr>
              <w:spacing w:after="0"/>
              <w:rPr>
                <w:rFonts w:hint="eastAsia"/>
              </w:rPr>
            </w:pPr>
            <w:r>
              <w:rPr>
                <w:color w:val="0F172A"/>
                <w:sz w:val="16"/>
              </w:rPr>
              <w:t>7. Admin UI</w:t>
            </w:r>
          </w:p>
        </w:tc>
        <w:tc>
          <w:tcPr>
            <w:tcW w:w="7200" w:type="dxa"/>
            <w:tcBorders>
              <w:bottom w:val="single" w:sz="2" w:space="0" w:color="E2E8F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1D4A2E" w:rsidRDefault="00EB0FF7">
            <w:pPr>
              <w:spacing w:after="0"/>
              <w:rPr>
                <w:rFonts w:hint="eastAsia"/>
              </w:rPr>
            </w:pPr>
            <w:r>
              <w:rPr>
                <w:color w:val="0F172A"/>
                <w:sz w:val="16"/>
              </w:rPr>
              <w:t>Policies wizard, calendars, escalation settings, validation, test-match.</w:t>
            </w:r>
          </w:p>
        </w:tc>
      </w:tr>
      <w:tr w:rsidR="001D4A2E">
        <w:trPr>
          <w:cantSplit/>
          <w:jc w:val="center"/>
        </w:trPr>
        <w:tc>
          <w:tcPr>
            <w:tcW w:w="2088" w:type="dxa"/>
            <w:tcBorders>
              <w:bottom w:val="single" w:sz="2" w:space="0" w:color="E2E8F0"/>
            </w:tcBorders>
            <w:shd w:val="clear" w:color="auto" w:fill="F8FAFC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1D4A2E" w:rsidRDefault="00EB0FF7">
            <w:pPr>
              <w:spacing w:after="0"/>
              <w:rPr>
                <w:rFonts w:hint="eastAsia"/>
              </w:rPr>
            </w:pPr>
            <w:r>
              <w:rPr>
                <w:color w:val="0F172A"/>
                <w:sz w:val="16"/>
              </w:rPr>
              <w:t xml:space="preserve">8. </w:t>
            </w:r>
            <w:r>
              <w:rPr>
                <w:color w:val="0F172A"/>
                <w:sz w:val="16"/>
              </w:rPr>
              <w:t>Ticket UI</w:t>
            </w:r>
          </w:p>
        </w:tc>
        <w:tc>
          <w:tcPr>
            <w:tcW w:w="7200" w:type="dxa"/>
            <w:tcBorders>
              <w:bottom w:val="single" w:sz="2" w:space="0" w:color="E2E8F0"/>
            </w:tcBorders>
            <w:shd w:val="clear" w:color="auto" w:fill="F8FAFC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1D4A2E" w:rsidRDefault="00EB0FF7">
            <w:pPr>
              <w:spacing w:after="0"/>
              <w:rPr>
                <w:rFonts w:hint="eastAsia"/>
              </w:rPr>
            </w:pPr>
            <w:r>
              <w:rPr>
                <w:color w:val="0F172A"/>
                <w:sz w:val="16"/>
              </w:rPr>
              <w:t>SLA card/countdown/history/actions.</w:t>
            </w:r>
          </w:p>
        </w:tc>
      </w:tr>
      <w:tr w:rsidR="001D4A2E">
        <w:trPr>
          <w:cantSplit/>
          <w:jc w:val="center"/>
        </w:trPr>
        <w:tc>
          <w:tcPr>
            <w:tcW w:w="2088" w:type="dxa"/>
            <w:tcBorders>
              <w:bottom w:val="single" w:sz="2" w:space="0" w:color="E2E8F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1D4A2E" w:rsidRDefault="00EB0FF7">
            <w:pPr>
              <w:spacing w:after="0"/>
              <w:rPr>
                <w:rFonts w:hint="eastAsia"/>
              </w:rPr>
            </w:pPr>
            <w:r>
              <w:rPr>
                <w:color w:val="0F172A"/>
                <w:sz w:val="16"/>
              </w:rPr>
              <w:t>9. Monitoring</w:t>
            </w:r>
          </w:p>
        </w:tc>
        <w:tc>
          <w:tcPr>
            <w:tcW w:w="7200" w:type="dxa"/>
            <w:tcBorders>
              <w:bottom w:val="single" w:sz="2" w:space="0" w:color="E2E8F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1D4A2E" w:rsidRDefault="00EB0FF7">
            <w:pPr>
              <w:spacing w:after="0"/>
              <w:rPr>
                <w:rFonts w:hint="eastAsia"/>
              </w:rPr>
            </w:pPr>
            <w:r>
              <w:rPr>
                <w:color w:val="0F172A"/>
                <w:sz w:val="16"/>
              </w:rPr>
              <w:t>Breach/risk panel, filters, manager actions.</w:t>
            </w:r>
          </w:p>
        </w:tc>
      </w:tr>
      <w:tr w:rsidR="001D4A2E">
        <w:trPr>
          <w:cantSplit/>
          <w:jc w:val="center"/>
        </w:trPr>
        <w:tc>
          <w:tcPr>
            <w:tcW w:w="2088" w:type="dxa"/>
            <w:tcBorders>
              <w:bottom w:val="single" w:sz="2" w:space="0" w:color="E2E8F0"/>
            </w:tcBorders>
            <w:shd w:val="clear" w:color="auto" w:fill="F8FAFC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1D4A2E" w:rsidRDefault="00EB0FF7">
            <w:pPr>
              <w:spacing w:after="0"/>
              <w:rPr>
                <w:rFonts w:hint="eastAsia"/>
              </w:rPr>
            </w:pPr>
            <w:r>
              <w:rPr>
                <w:color w:val="0F172A"/>
                <w:sz w:val="16"/>
              </w:rPr>
              <w:t>10. Reports</w:t>
            </w:r>
          </w:p>
        </w:tc>
        <w:tc>
          <w:tcPr>
            <w:tcW w:w="7200" w:type="dxa"/>
            <w:tcBorders>
              <w:bottom w:val="single" w:sz="2" w:space="0" w:color="E2E8F0"/>
            </w:tcBorders>
            <w:shd w:val="clear" w:color="auto" w:fill="F8FAFC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1D4A2E" w:rsidRDefault="00EB0FF7">
            <w:pPr>
              <w:spacing w:after="0"/>
              <w:rPr>
                <w:rFonts w:hint="eastAsia"/>
              </w:rPr>
            </w:pPr>
            <w:r>
              <w:rPr>
                <w:color w:val="0F172A"/>
                <w:sz w:val="16"/>
              </w:rPr>
              <w:t>KPI, employee/category/department, export.</w:t>
            </w:r>
          </w:p>
        </w:tc>
      </w:tr>
      <w:tr w:rsidR="001D4A2E">
        <w:trPr>
          <w:cantSplit/>
          <w:jc w:val="center"/>
        </w:trPr>
        <w:tc>
          <w:tcPr>
            <w:tcW w:w="2088" w:type="dxa"/>
            <w:tcBorders>
              <w:bottom w:val="single" w:sz="2" w:space="0" w:color="E2E8F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1D4A2E" w:rsidRDefault="00EB0FF7">
            <w:pPr>
              <w:spacing w:after="0"/>
              <w:rPr>
                <w:rFonts w:hint="eastAsia"/>
              </w:rPr>
            </w:pPr>
            <w:r>
              <w:rPr>
                <w:color w:val="0F172A"/>
                <w:sz w:val="16"/>
              </w:rPr>
              <w:t>11. Hardening</w:t>
            </w:r>
          </w:p>
        </w:tc>
        <w:tc>
          <w:tcPr>
            <w:tcW w:w="7200" w:type="dxa"/>
            <w:tcBorders>
              <w:bottom w:val="single" w:sz="2" w:space="0" w:color="E2E8F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1D4A2E" w:rsidRDefault="00EB0FF7">
            <w:pPr>
              <w:spacing w:after="0"/>
              <w:rPr>
                <w:rFonts w:hint="eastAsia"/>
              </w:rPr>
            </w:pPr>
            <w:r>
              <w:rPr>
                <w:color w:val="0F172A"/>
                <w:sz w:val="16"/>
              </w:rPr>
              <w:t>Authorization, concurrency, indexes, retry, audit, performance.</w:t>
            </w:r>
          </w:p>
        </w:tc>
      </w:tr>
      <w:tr w:rsidR="001D4A2E">
        <w:trPr>
          <w:cantSplit/>
          <w:jc w:val="center"/>
        </w:trPr>
        <w:tc>
          <w:tcPr>
            <w:tcW w:w="2088" w:type="dxa"/>
            <w:tcBorders>
              <w:bottom w:val="single" w:sz="2" w:space="0" w:color="E2E8F0"/>
            </w:tcBorders>
            <w:shd w:val="clear" w:color="auto" w:fill="F8FAFC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1D4A2E" w:rsidRDefault="00EB0FF7">
            <w:pPr>
              <w:spacing w:after="0"/>
              <w:rPr>
                <w:rFonts w:hint="eastAsia"/>
              </w:rPr>
            </w:pPr>
            <w:r>
              <w:rPr>
                <w:color w:val="0F172A"/>
                <w:sz w:val="16"/>
              </w:rPr>
              <w:t>12. QA</w:t>
            </w:r>
          </w:p>
        </w:tc>
        <w:tc>
          <w:tcPr>
            <w:tcW w:w="7200" w:type="dxa"/>
            <w:tcBorders>
              <w:bottom w:val="single" w:sz="2" w:space="0" w:color="E2E8F0"/>
            </w:tcBorders>
            <w:shd w:val="clear" w:color="auto" w:fill="F8FAFC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1D4A2E" w:rsidRDefault="00EB0FF7">
            <w:pPr>
              <w:spacing w:after="0"/>
              <w:rPr>
                <w:rFonts w:hint="eastAsia"/>
              </w:rPr>
            </w:pPr>
            <w:r>
              <w:rPr>
                <w:color w:val="0F172A"/>
                <w:sz w:val="16"/>
              </w:rPr>
              <w:t>Automated tests + manual UAT + edge cases + deployment/rollback plan.</w:t>
            </w:r>
          </w:p>
        </w:tc>
      </w:tr>
    </w:tbl>
    <w:p w:rsidR="001D4A2E" w:rsidRDefault="001D4A2E">
      <w:pPr>
        <w:spacing w:after="0"/>
        <w:rPr>
          <w:rFonts w:hint="eastAsia"/>
        </w:rPr>
      </w:pPr>
    </w:p>
    <w:p w:rsidR="001D4A2E" w:rsidRDefault="00EB0FF7">
      <w:pPr>
        <w:pStyle w:val="21"/>
        <w:spacing w:before="160" w:after="80"/>
      </w:pPr>
      <w:r>
        <w:rPr>
          <w:rFonts w:ascii="Aptos" w:hAnsi="Aptos"/>
          <w:color w:val="2563EB"/>
        </w:rPr>
        <w:t>19.1. Definition of Done</w:t>
      </w:r>
    </w:p>
    <w:p w:rsidR="001D4A2E" w:rsidRDefault="00EB0FF7">
      <w:pPr>
        <w:pStyle w:val="a0"/>
        <w:spacing w:after="40" w:line="259" w:lineRule="auto"/>
        <w:rPr>
          <w:rFonts w:hint="eastAsia"/>
        </w:rPr>
      </w:pPr>
      <w:r>
        <w:t>Har ticket policy versionga bog‘langan.</w:t>
      </w:r>
    </w:p>
    <w:p w:rsidR="001D4A2E" w:rsidRDefault="00EB0FF7">
      <w:pPr>
        <w:pStyle w:val="a0"/>
        <w:spacing w:after="40" w:line="259" w:lineRule="auto"/>
        <w:rPr>
          <w:rFonts w:hint="eastAsia"/>
        </w:rPr>
      </w:pPr>
      <w:r>
        <w:t>Kategoriya/prioritet bo‘yicha matching deterministic va testlangan.</w:t>
      </w:r>
    </w:p>
    <w:p w:rsidR="001D4A2E" w:rsidRDefault="00EB0FF7">
      <w:pPr>
        <w:pStyle w:val="a0"/>
        <w:spacing w:after="40" w:line="259" w:lineRule="auto"/>
        <w:rPr>
          <w:rFonts w:hint="eastAsia"/>
        </w:rPr>
      </w:pPr>
      <w:r>
        <w:t>Barcha targetlar real backend deadline bilan ishlay</w:t>
      </w:r>
      <w:r>
        <w:t>di.</w:t>
      </w:r>
    </w:p>
    <w:p w:rsidR="001D4A2E" w:rsidRDefault="00EB0FF7">
      <w:pPr>
        <w:pStyle w:val="a0"/>
        <w:spacing w:after="40" w:line="259" w:lineRule="auto"/>
        <w:rPr>
          <w:rFonts w:hint="eastAsia"/>
        </w:rPr>
      </w:pPr>
      <w:r>
        <w:t>Business calendar va holiday testdan o‘tgan.</w:t>
      </w:r>
    </w:p>
    <w:p w:rsidR="001D4A2E" w:rsidRDefault="00EB0FF7">
      <w:pPr>
        <w:pStyle w:val="a0"/>
        <w:spacing w:after="40" w:line="259" w:lineRule="auto"/>
        <w:rPr>
          <w:rFonts w:hint="eastAsia"/>
        </w:rPr>
      </w:pPr>
      <w:r>
        <w:t>Pause/resume va extension audit bilan ishlaydi.</w:t>
      </w:r>
    </w:p>
    <w:p w:rsidR="001D4A2E" w:rsidRDefault="00EB0FF7">
      <w:pPr>
        <w:pStyle w:val="a0"/>
        <w:spacing w:after="40" w:line="259" w:lineRule="auto"/>
        <w:rPr>
          <w:rFonts w:hint="eastAsia"/>
        </w:rPr>
      </w:pPr>
      <w:r>
        <w:t>75/90/100/120 yoki configured thresholds duplicate bo‘lmasdan ishlaydi.</w:t>
      </w:r>
    </w:p>
    <w:p w:rsidR="001D4A2E" w:rsidRDefault="00EB0FF7">
      <w:pPr>
        <w:pStyle w:val="a0"/>
        <w:spacing w:after="40" w:line="259" w:lineRule="auto"/>
        <w:rPr>
          <w:rFonts w:hint="eastAsia"/>
        </w:rPr>
      </w:pPr>
      <w:r>
        <w:t>Push/email delivery log va retry mavjud.</w:t>
      </w:r>
    </w:p>
    <w:p w:rsidR="001D4A2E" w:rsidRDefault="00EB0FF7">
      <w:pPr>
        <w:pStyle w:val="a0"/>
        <w:spacing w:after="40" w:line="259" w:lineRule="auto"/>
        <w:rPr>
          <w:rFonts w:hint="eastAsia"/>
        </w:rPr>
      </w:pPr>
      <w:r>
        <w:t xml:space="preserve">Ticket UI va Monitoring real ma’lumot </w:t>
      </w:r>
      <w:r>
        <w:t>ko‘rsatadi.</w:t>
      </w:r>
    </w:p>
    <w:p w:rsidR="001D4A2E" w:rsidRDefault="00EB0FF7">
      <w:pPr>
        <w:pStyle w:val="a0"/>
        <w:spacing w:after="40" w:line="259" w:lineRule="auto"/>
        <w:rPr>
          <w:rFonts w:hint="eastAsia"/>
        </w:rPr>
      </w:pPr>
      <w:r>
        <w:t>Role/permission server-side himoyalangan.</w:t>
      </w:r>
    </w:p>
    <w:p w:rsidR="001D4A2E" w:rsidRDefault="00EB0FF7">
      <w:pPr>
        <w:pStyle w:val="a0"/>
        <w:spacing w:after="40" w:line="259" w:lineRule="auto"/>
        <w:rPr>
          <w:rFonts w:hint="eastAsia"/>
        </w:rPr>
      </w:pPr>
      <w:r>
        <w:t>KPI reportlar raw SLA eventlardan qayta hisoblanishi yoki izchil agregatsiya qilinishi mumkin.</w:t>
      </w:r>
    </w:p>
    <w:p w:rsidR="001D4A2E" w:rsidRDefault="00EB0FF7">
      <w:pPr>
        <w:pStyle w:val="a0"/>
        <w:spacing w:after="40" w:line="259" w:lineRule="auto"/>
        <w:rPr>
          <w:rFonts w:hint="eastAsia"/>
        </w:rPr>
      </w:pPr>
      <w:r>
        <w:t>Migration rollback/deployment plan mavjud.</w:t>
      </w:r>
    </w:p>
    <w:p w:rsidR="001D4A2E" w:rsidRDefault="00EB0FF7">
      <w:pPr>
        <w:pStyle w:val="a0"/>
        <w:spacing w:after="40" w:line="259" w:lineRule="auto"/>
        <w:rPr>
          <w:rFonts w:hint="eastAsia"/>
        </w:rPr>
      </w:pPr>
      <w:r>
        <w:t>Unit/integration/feature tests yashil.</w:t>
      </w:r>
    </w:p>
    <w:p w:rsidR="001D4A2E" w:rsidRDefault="00EB0FF7">
      <w:pPr>
        <w:pStyle w:val="1"/>
        <w:spacing w:before="220" w:after="140"/>
      </w:pPr>
      <w:r>
        <w:rPr>
          <w:rFonts w:ascii="Aptos" w:hAnsi="Aptos"/>
          <w:color w:val="0F172A"/>
          <w:sz w:val="36"/>
        </w:rPr>
        <w:t>20. Yakuniy mahsulot qand</w:t>
      </w:r>
      <w:r>
        <w:rPr>
          <w:rFonts w:ascii="Aptos" w:hAnsi="Aptos"/>
          <w:color w:val="0F172A"/>
          <w:sz w:val="36"/>
        </w:rPr>
        <w:t>ay bo‘lishi kerak</w:t>
      </w:r>
    </w:p>
    <w:p w:rsidR="001D4A2E" w:rsidRDefault="00EB0FF7">
      <w:pPr>
        <w:keepNext/>
        <w:keepLines/>
        <w:spacing w:after="100" w:line="269" w:lineRule="auto"/>
        <w:rPr>
          <w:rFonts w:hint="eastAsia"/>
        </w:rPr>
      </w:pPr>
      <w:r>
        <w:t>Natijada TaskFlowdagi SLA moduli oddiy “siyosat nomi + sana” formasidan chiqib, kategoriya va prioritetga mos qoidalarni avtomatik qo‘llaydigan, xodimni qabul qilishdan yakuniy yopishgacha nazorat qiladigan, muddatdan oldin ogohlantiradig</w:t>
      </w:r>
      <w:r>
        <w:t>an, buzilganda rahbarlarga eskalatsiya qiladigan va barcha jarayonni audit/hisobot bilan isbotlaydigan to‘liq HelpDesk/ITSM SLA engine’iga aylanishi kerak.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893"/>
      </w:tblGrid>
      <w:tr w:rsidR="001D4A2E">
        <w:trPr>
          <w:jc w:val="center"/>
        </w:trPr>
        <w:tc>
          <w:tcPr>
            <w:tcW w:w="9893" w:type="dxa"/>
            <w:tcBorders>
              <w:top w:val="single" w:sz="1" w:space="0" w:color="F0FDF4"/>
              <w:left w:val="single" w:sz="18" w:space="0" w:color="059669"/>
              <w:bottom w:val="single" w:sz="1" w:space="0" w:color="F0FDF4"/>
              <w:right w:val="single" w:sz="1" w:space="0" w:color="F0FDF4"/>
            </w:tcBorders>
            <w:shd w:val="clear" w:color="auto" w:fill="F0FDF4"/>
            <w:tcMar>
              <w:top w:w="150" w:type="dxa"/>
              <w:left w:w="180" w:type="dxa"/>
              <w:bottom w:w="150" w:type="dxa"/>
              <w:right w:w="180" w:type="dxa"/>
            </w:tcMar>
          </w:tcPr>
          <w:p w:rsidR="001D4A2E" w:rsidRDefault="00EB0FF7">
            <w:pPr>
              <w:spacing w:after="60"/>
              <w:rPr>
                <w:rFonts w:hint="eastAsia"/>
              </w:rPr>
            </w:pPr>
            <w:r>
              <w:rPr>
                <w:b/>
                <w:color w:val="059669"/>
                <w:sz w:val="21"/>
              </w:rPr>
              <w:t>Asosiy biznes natija</w:t>
            </w:r>
          </w:p>
          <w:p w:rsidR="001D4A2E" w:rsidRDefault="00EB0FF7">
            <w:pPr>
              <w:spacing w:after="0"/>
              <w:rPr>
                <w:rFonts w:hint="eastAsia"/>
              </w:rPr>
            </w:pPr>
            <w:r>
              <w:rPr>
                <w:color w:val="0F172A"/>
                <w:sz w:val="19"/>
              </w:rPr>
              <w:t>Rahbar “qaysi ticket kechikyapti, kimda, qaysi SLA buzildi va nima uchun?” dega</w:t>
            </w:r>
            <w:r>
              <w:rPr>
                <w:color w:val="0F172A"/>
                <w:sz w:val="19"/>
              </w:rPr>
              <w:t>n savolga bir necha soniyada javob oladi; xodim esa “qaysi ticketni qachongacha bajarishim kerak?”ni doim ko‘rib turadi.</w:t>
            </w:r>
          </w:p>
        </w:tc>
      </w:tr>
    </w:tbl>
    <w:p w:rsidR="001D4A2E" w:rsidRDefault="001D4A2E">
      <w:pPr>
        <w:spacing w:after="0"/>
        <w:rPr>
          <w:rFonts w:hint="eastAsia"/>
        </w:rPr>
      </w:pPr>
    </w:p>
    <w:p w:rsidR="001D4A2E" w:rsidRDefault="00EB0FF7">
      <w:pPr>
        <w:pStyle w:val="1"/>
        <w:spacing w:before="220" w:after="140"/>
      </w:pPr>
      <w:r>
        <w:rPr>
          <w:rFonts w:ascii="Aptos" w:hAnsi="Aptos"/>
          <w:color w:val="0F172A"/>
          <w:sz w:val="36"/>
        </w:rPr>
        <w:t>Ilova — ushbu Worddagi dastlabki maketlardan foydalanish</w:t>
      </w:r>
    </w:p>
    <w:p w:rsidR="001D4A2E" w:rsidRDefault="00EB0FF7">
      <w:pPr>
        <w:spacing w:after="100" w:line="269" w:lineRule="auto"/>
        <w:rPr>
          <w:rFonts w:hint="eastAsia"/>
        </w:rPr>
      </w:pPr>
      <w:r>
        <w:t xml:space="preserve">Dastlabki Word faylida 2 ta SLA konsept maketi mavjud edi. Ushbu </w:t>
      </w:r>
      <w:r>
        <w:t>qo‘llanma ularni saqlab qolgan holda, ularning ustiga biznes qoidalari, backend model, API, testlar va AI coding promptni qo‘shadi. Maketlar final pixel-perfect specification emas; ular vizual yo‘nalish. Implementation vaqtida mavjud TaskFlow design system</w:t>
      </w:r>
      <w:r>
        <w:t xml:space="preserve"> va real komponentlardan foydalanish kerak.</w:t>
      </w:r>
    </w:p>
    <w:sectPr w:rsidR="001D4A2E" w:rsidSect="00034616">
      <w:headerReference w:type="default" r:id="rId26"/>
      <w:footerReference w:type="default" r:id="rId27"/>
      <w:pgSz w:w="11909" w:h="16834"/>
      <w:pgMar w:top="864" w:right="1008" w:bottom="864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B0FF7" w:rsidRDefault="00EB0FF7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:rsidR="00EB0FF7" w:rsidRDefault="00EB0FF7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DejaVu Sans Mono">
    <w:altName w:val="Verdan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D4A2E" w:rsidRDefault="00EB0FF7">
    <w:pPr>
      <w:pStyle w:val="a7"/>
      <w:jc w:val="right"/>
      <w:rPr>
        <w:rFonts w:hint="eastAsia"/>
      </w:rPr>
    </w:pPr>
    <w:r>
      <w:rPr>
        <w:color w:val="64748B"/>
        <w:sz w:val="16"/>
      </w:rPr>
      <w:t xml:space="preserve">Sahifa </w:t>
    </w:r>
    <w:r>
      <w:fldChar w:fldCharType="begin"/>
    </w:r>
    <w:r>
      <w:instrText xml:space="preserve"> PAGE </w:instrText>
    </w:r>
    <w:r w:rsidR="007D7A72">
      <w:rPr>
        <w:rFonts w:hint="eastAsia"/>
      </w:rPr>
      <w:fldChar w:fldCharType="separate"/>
    </w:r>
    <w:r w:rsidR="007D7A72">
      <w:rPr>
        <w:rFonts w:hint="eastAsia"/>
        <w:noProof/>
      </w:rPr>
      <w:t>1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D4A2E" w:rsidRDefault="00EB0FF7">
    <w:pPr>
      <w:pStyle w:val="a7"/>
      <w:jc w:val="right"/>
      <w:rPr>
        <w:rFonts w:hint="eastAsia"/>
      </w:rPr>
    </w:pPr>
    <w:r>
      <w:rPr>
        <w:color w:val="64748B"/>
        <w:sz w:val="16"/>
      </w:rPr>
      <w:t xml:space="preserve">Sahifa </w:t>
    </w:r>
    <w:r>
      <w:fldChar w:fldCharType="begin"/>
    </w:r>
    <w:r>
      <w:instrText xml:space="preserve"> PAGE </w:instrText>
    </w:r>
    <w:r w:rsidR="007D7A72">
      <w:rPr>
        <w:rFonts w:hint="eastAsia"/>
      </w:rPr>
      <w:fldChar w:fldCharType="separate"/>
    </w:r>
    <w:r w:rsidR="007D7A72">
      <w:rPr>
        <w:rFonts w:hint="eastAsia"/>
        <w:noProof/>
      </w:rPr>
      <w:t>4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D4A2E" w:rsidRDefault="00EB0FF7">
    <w:pPr>
      <w:pStyle w:val="a7"/>
      <w:jc w:val="right"/>
      <w:rPr>
        <w:rFonts w:hint="eastAsia"/>
      </w:rPr>
    </w:pPr>
    <w:r>
      <w:rPr>
        <w:color w:val="64748B"/>
        <w:sz w:val="16"/>
      </w:rPr>
      <w:t xml:space="preserve">Sahifa </w:t>
    </w:r>
    <w:r>
      <w:fldChar w:fldCharType="begin"/>
    </w:r>
    <w:r>
      <w:instrText xml:space="preserve"> PAGE </w:instrText>
    </w:r>
    <w:r w:rsidR="007D7A72">
      <w:rPr>
        <w:rFonts w:hint="eastAsia"/>
      </w:rPr>
      <w:fldChar w:fldCharType="separate"/>
    </w:r>
    <w:r w:rsidR="007D7A72">
      <w:rPr>
        <w:rFonts w:hint="eastAsia"/>
        <w:noProof/>
      </w:rPr>
      <w:t>5</w:t>
    </w:r>
    <w: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D4A2E" w:rsidRDefault="00EB0FF7">
    <w:pPr>
      <w:pStyle w:val="a7"/>
      <w:jc w:val="right"/>
      <w:rPr>
        <w:rFonts w:hint="eastAsia"/>
      </w:rPr>
    </w:pPr>
    <w:r>
      <w:rPr>
        <w:color w:val="64748B"/>
        <w:sz w:val="16"/>
      </w:rPr>
      <w:t xml:space="preserve">Sahifa </w:t>
    </w:r>
    <w:r>
      <w:fldChar w:fldCharType="begin"/>
    </w:r>
    <w:r>
      <w:instrText xml:space="preserve"> PAGE </w:instrText>
    </w:r>
    <w:r w:rsidR="007D7A72">
      <w:rPr>
        <w:rFonts w:hint="eastAsia"/>
      </w:rPr>
      <w:fldChar w:fldCharType="separate"/>
    </w:r>
    <w:r w:rsidR="007D7A72">
      <w:rPr>
        <w:rFonts w:hint="eastAsia"/>
        <w:noProof/>
      </w:rPr>
      <w:t>6</w:t>
    </w:r>
    <w: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D4A2E" w:rsidRDefault="00EB0FF7">
    <w:pPr>
      <w:pStyle w:val="a7"/>
      <w:jc w:val="right"/>
      <w:rPr>
        <w:rFonts w:hint="eastAsia"/>
      </w:rPr>
    </w:pPr>
    <w:r>
      <w:rPr>
        <w:color w:val="64748B"/>
        <w:sz w:val="16"/>
      </w:rPr>
      <w:t xml:space="preserve">Sahifa </w:t>
    </w:r>
    <w:r>
      <w:fldChar w:fldCharType="begin"/>
    </w:r>
    <w:r>
      <w:instrText xml:space="preserve"> PAGE </w:instrText>
    </w:r>
    <w:r w:rsidR="007D7A72">
      <w:rPr>
        <w:rFonts w:hint="eastAsia"/>
      </w:rPr>
      <w:fldChar w:fldCharType="separate"/>
    </w:r>
    <w:r w:rsidR="007D7A72">
      <w:rPr>
        <w:rFonts w:hint="eastAsia"/>
        <w:noProof/>
      </w:rPr>
      <w:t>7</w:t>
    </w:r>
    <w:r>
      <w:fldChar w:fldCharType="end"/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D4A2E" w:rsidRDefault="00EB0FF7">
    <w:pPr>
      <w:pStyle w:val="a7"/>
      <w:jc w:val="right"/>
      <w:rPr>
        <w:rFonts w:hint="eastAsia"/>
      </w:rPr>
    </w:pPr>
    <w:r>
      <w:rPr>
        <w:color w:val="64748B"/>
        <w:sz w:val="16"/>
      </w:rPr>
      <w:t xml:space="preserve">Sahifa </w:t>
    </w:r>
    <w:r>
      <w:fldChar w:fldCharType="begin"/>
    </w:r>
    <w:r>
      <w:instrText xml:space="preserve"> PAGE </w:instrText>
    </w:r>
    <w:r w:rsidR="007D7A72">
      <w:rPr>
        <w:rFonts w:hint="eastAsia"/>
      </w:rPr>
      <w:fldChar w:fldCharType="separate"/>
    </w:r>
    <w:r w:rsidR="007D7A72">
      <w:rPr>
        <w:rFonts w:hint="eastAsia"/>
        <w:noProof/>
      </w:rPr>
      <w:t>8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B0FF7" w:rsidRDefault="00EB0FF7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:rsidR="00EB0FF7" w:rsidRDefault="00EB0FF7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D4A2E" w:rsidRDefault="00EB0FF7">
    <w:pPr>
      <w:pStyle w:val="a5"/>
      <w:jc w:val="right"/>
      <w:rPr>
        <w:rFonts w:hint="eastAsia"/>
      </w:rPr>
    </w:pPr>
    <w:proofErr w:type="spellStart"/>
    <w:proofErr w:type="gramStart"/>
    <w:r>
      <w:rPr>
        <w:color w:val="475569"/>
        <w:sz w:val="16"/>
      </w:rPr>
      <w:t>TaskFlow</w:t>
    </w:r>
    <w:proofErr w:type="spellEnd"/>
    <w:r>
      <w:rPr>
        <w:color w:val="475569"/>
        <w:sz w:val="16"/>
      </w:rPr>
      <w:t xml:space="preserve">  |</w:t>
    </w:r>
    <w:proofErr w:type="gramEnd"/>
    <w:r>
      <w:rPr>
        <w:color w:val="475569"/>
        <w:sz w:val="16"/>
      </w:rPr>
      <w:t xml:space="preserve"> </w:t>
    </w:r>
    <w:r>
      <w:rPr>
        <w:color w:val="475569"/>
        <w:sz w:val="16"/>
      </w:rPr>
      <w:t>SLA Module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D4A2E" w:rsidRDefault="00EB0FF7">
    <w:pPr>
      <w:pStyle w:val="a5"/>
      <w:jc w:val="right"/>
      <w:rPr>
        <w:rFonts w:hint="eastAsia"/>
      </w:rPr>
    </w:pPr>
    <w:r>
      <w:rPr>
        <w:color w:val="475569"/>
        <w:sz w:val="16"/>
      </w:rPr>
      <w:t>TaskFlow  |  Professional SLA Module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D4A2E" w:rsidRDefault="00EB0FF7">
    <w:pPr>
      <w:pStyle w:val="a5"/>
      <w:jc w:val="right"/>
      <w:rPr>
        <w:rFonts w:hint="eastAsia"/>
      </w:rPr>
    </w:pPr>
    <w:r>
      <w:rPr>
        <w:color w:val="475569"/>
        <w:sz w:val="16"/>
      </w:rPr>
      <w:t>TaskFlow  |  Professional SLA Module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D4A2E" w:rsidRDefault="00EB0FF7">
    <w:pPr>
      <w:pStyle w:val="a5"/>
      <w:jc w:val="right"/>
      <w:rPr>
        <w:rFonts w:hint="eastAsia"/>
      </w:rPr>
    </w:pPr>
    <w:r>
      <w:rPr>
        <w:color w:val="475569"/>
        <w:sz w:val="16"/>
      </w:rPr>
      <w:t>TaskFlow  |  Professional SLA Module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D4A2E" w:rsidRDefault="00EB0FF7">
    <w:pPr>
      <w:pStyle w:val="a5"/>
      <w:jc w:val="right"/>
      <w:rPr>
        <w:rFonts w:hint="eastAsia"/>
      </w:rPr>
    </w:pPr>
    <w:r>
      <w:rPr>
        <w:color w:val="475569"/>
        <w:sz w:val="16"/>
      </w:rPr>
      <w:t>TaskFlow  |  Professional SLA Module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B587E" w:rsidRDefault="00EB0FF7">
    <w:pPr>
      <w:pStyle w:val="a5"/>
      <w:jc w:val="right"/>
      <w:rPr>
        <w:color w:val="475569"/>
        <w:sz w:val="16"/>
      </w:rPr>
    </w:pPr>
    <w:proofErr w:type="spellStart"/>
    <w:proofErr w:type="gramStart"/>
    <w:r>
      <w:rPr>
        <w:color w:val="475569"/>
        <w:sz w:val="16"/>
      </w:rPr>
      <w:t>TaskFlow</w:t>
    </w:r>
    <w:proofErr w:type="spellEnd"/>
    <w:r>
      <w:rPr>
        <w:color w:val="475569"/>
        <w:sz w:val="16"/>
      </w:rPr>
      <w:t xml:space="preserve">  |</w:t>
    </w:r>
    <w:proofErr w:type="gramEnd"/>
    <w:r>
      <w:rPr>
        <w:color w:val="475569"/>
        <w:sz w:val="16"/>
      </w:rPr>
      <w:t xml:space="preserve">  </w:t>
    </w:r>
  </w:p>
  <w:p w:rsidR="001D4A2E" w:rsidRDefault="00EB0FF7">
    <w:pPr>
      <w:pStyle w:val="a5"/>
      <w:jc w:val="right"/>
      <w:rPr>
        <w:rFonts w:hint="eastAsia"/>
      </w:rPr>
    </w:pPr>
    <w:r>
      <w:rPr>
        <w:color w:val="475569"/>
        <w:sz w:val="16"/>
      </w:rPr>
      <w:t>SLA Module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B79CB"/>
    <w:rsid w:val="001D1320"/>
    <w:rsid w:val="001D4A2E"/>
    <w:rsid w:val="0029639D"/>
    <w:rsid w:val="002B587E"/>
    <w:rsid w:val="00302799"/>
    <w:rsid w:val="00326F90"/>
    <w:rsid w:val="00374173"/>
    <w:rsid w:val="00582E2A"/>
    <w:rsid w:val="006F4B93"/>
    <w:rsid w:val="007D7A72"/>
    <w:rsid w:val="00971015"/>
    <w:rsid w:val="00AA1D8D"/>
    <w:rsid w:val="00B47730"/>
    <w:rsid w:val="00CA58D3"/>
    <w:rsid w:val="00CB0664"/>
    <w:rsid w:val="00EA530C"/>
    <w:rsid w:val="00EB0FF7"/>
    <w:rsid w:val="00F05C96"/>
    <w:rsid w:val="00FB21D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A627CAA"/>
  <w14:defaultImageDpi w14:val="300"/>
  <w15:docId w15:val="{8F18A532-51F8-42BC-8CE8-146B7C247A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1">
    <w:name w:val="Normal"/>
    <w:qFormat/>
    <w:rsid w:val="00FC693F"/>
    <w:rPr>
      <w:rFonts w:ascii="Aptos" w:hAnsi="Aptos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2.xml"/><Relationship Id="rId18" Type="http://schemas.openxmlformats.org/officeDocument/2006/relationships/header" Target="header4.xml"/><Relationship Id="rId26" Type="http://schemas.openxmlformats.org/officeDocument/2006/relationships/header" Target="header6.xml"/><Relationship Id="rId3" Type="http://schemas.openxmlformats.org/officeDocument/2006/relationships/styles" Target="styles.xml"/><Relationship Id="rId21" Type="http://schemas.openxmlformats.org/officeDocument/2006/relationships/header" Target="header5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image" Target="media/image4.png"/><Relationship Id="rId25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20" Type="http://schemas.openxmlformats.org/officeDocument/2006/relationships/image" Target="media/image5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image" Target="media/image7.png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23" Type="http://schemas.openxmlformats.org/officeDocument/2006/relationships/image" Target="media/image6.png"/><Relationship Id="rId28" Type="http://schemas.openxmlformats.org/officeDocument/2006/relationships/fontTable" Target="fontTable.xml"/><Relationship Id="rId10" Type="http://schemas.openxmlformats.org/officeDocument/2006/relationships/image" Target="media/image1.png"/><Relationship Id="rId19" Type="http://schemas.openxmlformats.org/officeDocument/2006/relationships/footer" Target="footer4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3.png"/><Relationship Id="rId22" Type="http://schemas.openxmlformats.org/officeDocument/2006/relationships/footer" Target="footer5.xml"/><Relationship Id="rId27" Type="http://schemas.openxmlformats.org/officeDocument/2006/relationships/footer" Target="footer6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2034898-C16C-4FB7-A5EA-977476F892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22</Pages>
  <Words>4709</Words>
  <Characters>26843</Characters>
  <Application>Microsoft Office Word</Application>
  <DocSecurity>0</DocSecurity>
  <Lines>223</Lines>
  <Paragraphs>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31490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TaskFlow Professional SLA Management Module</dc:title>
  <dc:subject>SLA UI/UX, business rules, backend architecture, APIs, tests and AI coding guide</dc:subject>
  <dc:creator>TaskFlow project documentation</dc:creator>
  <cp:keywords/>
  <dc:description>generated by python-docx</dc:description>
  <cp:lastModifiedBy>Администратор</cp:lastModifiedBy>
  <cp:revision>32</cp:revision>
  <dcterms:created xsi:type="dcterms:W3CDTF">2013-12-23T23:15:00Z</dcterms:created>
  <dcterms:modified xsi:type="dcterms:W3CDTF">2026-09-08T06:13:00Z</dcterms:modified>
  <cp:category/>
</cp:coreProperties>
</file>